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commentsExtended.xml" ContentType="application/vnd.openxmlformats-officedocument.wordprocessingml.commentsExtended+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24DE9BE">
      <w:pPr>
        <w:widowControl/>
        <w:jc w:val="left"/>
        <w:rPr>
          <w:b/>
          <w:sz w:val="44"/>
          <w:szCs w:val="44"/>
        </w:rPr>
      </w:pPr>
      <w:bookmarkStart w:id="0" w:name="_Toc405393372"/>
      <w:bookmarkStart w:id="1" w:name="_Toc303837889"/>
      <w:bookmarkStart w:id="2" w:name="_Toc305418726"/>
      <w:bookmarkStart w:id="3" w:name="_Toc407697887"/>
      <w:bookmarkStart w:id="4" w:name="_Toc46303703"/>
      <w:bookmarkStart w:id="5" w:name="_Toc407696129"/>
      <w:bookmarkStart w:id="6" w:name="_Hlk11185683"/>
    </w:p>
    <w:p w14:paraId="520CD2FF">
      <w:pPr>
        <w:widowControl/>
        <w:spacing w:line="720" w:lineRule="auto"/>
        <w:jc w:val="left"/>
        <w:rPr>
          <w:b/>
          <w:sz w:val="44"/>
          <w:szCs w:val="44"/>
        </w:rPr>
      </w:pPr>
      <w:r>
        <w:rPr>
          <w:b/>
          <w:sz w:val="44"/>
          <w:szCs w:val="44"/>
        </w:rPr>
        <w:drawing>
          <wp:inline distT="0" distB="0" distL="0" distR="0">
            <wp:extent cx="5095875" cy="990600"/>
            <wp:effectExtent l="0" t="0" r="9525" b="0"/>
            <wp:docPr id="287106972" name="图片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7106972" name="图片 7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5095875" cy="990600"/>
                    </a:xfrm>
                    <a:prstGeom prst="rect">
                      <a:avLst/>
                    </a:prstGeom>
                    <a:noFill/>
                    <a:ln>
                      <a:noFill/>
                    </a:ln>
                  </pic:spPr>
                </pic:pic>
              </a:graphicData>
            </a:graphic>
          </wp:inline>
        </w:drawing>
      </w:r>
    </w:p>
    <w:p w14:paraId="51076A96">
      <w:pPr>
        <w:spacing w:line="360" w:lineRule="auto"/>
        <w:jc w:val="distribute"/>
        <w:rPr>
          <w:rFonts w:hint="eastAsia" w:ascii="黑体" w:hAnsi="黑体" w:eastAsia="黑体"/>
          <w:b/>
          <w:bCs/>
          <w:spacing w:val="24"/>
          <w:sz w:val="84"/>
          <w:szCs w:val="84"/>
        </w:rPr>
      </w:pPr>
    </w:p>
    <w:p w14:paraId="2490D030">
      <w:pPr>
        <w:spacing w:line="360" w:lineRule="auto"/>
        <w:jc w:val="distribute"/>
        <w:rPr>
          <w:rFonts w:ascii="黑体" w:hAnsi="黑体" w:eastAsia="黑体"/>
          <w:b/>
          <w:bCs/>
          <w:spacing w:val="24"/>
          <w:sz w:val="84"/>
          <w:szCs w:val="84"/>
        </w:rPr>
      </w:pPr>
      <w:r>
        <w:rPr>
          <w:rFonts w:hint="eastAsia" w:ascii="黑体" w:hAnsi="黑体" w:eastAsia="黑体"/>
          <w:b/>
          <w:bCs/>
          <w:spacing w:val="24"/>
          <w:sz w:val="84"/>
          <w:szCs w:val="84"/>
        </w:rPr>
        <w:t>20</w:t>
      </w:r>
      <w:r>
        <w:rPr>
          <w:rFonts w:ascii="黑体" w:hAnsi="黑体" w:eastAsia="黑体"/>
          <w:b/>
          <w:bCs/>
          <w:spacing w:val="24"/>
          <w:sz w:val="84"/>
          <w:szCs w:val="84"/>
        </w:rPr>
        <w:t>2</w:t>
      </w:r>
      <w:r>
        <w:rPr>
          <w:rFonts w:hint="eastAsia" w:ascii="黑体" w:hAnsi="黑体" w:eastAsia="黑体"/>
          <w:b/>
          <w:bCs/>
          <w:spacing w:val="24"/>
          <w:sz w:val="84"/>
          <w:szCs w:val="84"/>
        </w:rPr>
        <w:t>4级人才培养方案</w:t>
      </w:r>
    </w:p>
    <w:p w14:paraId="628F9727">
      <w:pPr>
        <w:spacing w:line="360" w:lineRule="auto"/>
        <w:jc w:val="center"/>
        <w:rPr>
          <w:rFonts w:ascii="黑体" w:hAnsi="黑体" w:eastAsia="黑体"/>
          <w:b/>
          <w:bCs/>
          <w:spacing w:val="24"/>
          <w:sz w:val="84"/>
          <w:szCs w:val="84"/>
        </w:rPr>
      </w:pPr>
    </w:p>
    <w:p w14:paraId="39A6AB94">
      <w:pPr>
        <w:jc w:val="center"/>
        <w:rPr>
          <w:rFonts w:hint="eastAsia" w:ascii="宋体" w:hAnsi="宋体"/>
          <w:b/>
          <w:bCs/>
          <w:spacing w:val="24"/>
          <w:sz w:val="66"/>
          <w:szCs w:val="66"/>
        </w:rPr>
      </w:pPr>
      <w:r>
        <w:rPr>
          <w:rFonts w:hint="eastAsia" w:ascii="宋体" w:hAnsi="宋体"/>
          <w:b/>
          <w:bCs/>
          <w:spacing w:val="24"/>
          <w:sz w:val="66"/>
          <w:szCs w:val="66"/>
          <w:lang w:val="en-US" w:eastAsia="zh-CN"/>
        </w:rPr>
        <w:t>数据治理</w:t>
      </w:r>
      <w:r>
        <w:rPr>
          <w:rFonts w:hint="eastAsia" w:ascii="宋体" w:hAnsi="宋体"/>
          <w:b/>
          <w:bCs/>
          <w:spacing w:val="24"/>
          <w:sz w:val="66"/>
          <w:szCs w:val="66"/>
        </w:rPr>
        <w:t>专业</w:t>
      </w:r>
    </w:p>
    <w:p w14:paraId="4A1122A2">
      <w:pPr>
        <w:jc w:val="center"/>
        <w:rPr>
          <w:rFonts w:ascii="黑体" w:hAnsi="黑体" w:eastAsia="黑体"/>
          <w:b/>
          <w:sz w:val="84"/>
          <w:szCs w:val="84"/>
        </w:rPr>
      </w:pPr>
    </w:p>
    <w:p w14:paraId="0E6A80D7">
      <w:pPr>
        <w:jc w:val="center"/>
        <w:rPr>
          <w:b/>
          <w:sz w:val="44"/>
          <w:szCs w:val="44"/>
        </w:rPr>
      </w:pPr>
    </w:p>
    <w:p w14:paraId="26DD5F5F">
      <w:pPr>
        <w:rPr>
          <w:b/>
          <w:sz w:val="44"/>
          <w:szCs w:val="44"/>
        </w:rPr>
      </w:pPr>
    </w:p>
    <w:p w14:paraId="15A079E2">
      <w:pPr>
        <w:jc w:val="center"/>
        <w:rPr>
          <w:b/>
          <w:sz w:val="44"/>
          <w:szCs w:val="44"/>
        </w:rPr>
      </w:pPr>
    </w:p>
    <w:p w14:paraId="487099AF">
      <w:pPr>
        <w:jc w:val="center"/>
        <w:rPr>
          <w:b/>
          <w:sz w:val="44"/>
          <w:szCs w:val="44"/>
        </w:rPr>
      </w:pPr>
    </w:p>
    <w:p w14:paraId="22C4AC76">
      <w:pPr>
        <w:pStyle w:val="2"/>
        <w:ind w:firstLine="0" w:firstLineChars="0"/>
        <w:rPr>
          <w:b/>
          <w:sz w:val="44"/>
          <w:szCs w:val="44"/>
        </w:rPr>
      </w:pPr>
    </w:p>
    <w:p w14:paraId="6E18F532">
      <w:pPr>
        <w:autoSpaceDE w:val="0"/>
        <w:autoSpaceDN w:val="0"/>
        <w:adjustRightInd w:val="0"/>
        <w:spacing w:line="500" w:lineRule="exact"/>
        <w:jc w:val="center"/>
        <w:rPr>
          <w:rFonts w:ascii="楷体_GB2312" w:eastAsia="楷体_GB2312" w:cs="仿宋_GB2312"/>
          <w:bCs/>
          <w:color w:val="000000"/>
          <w:kern w:val="0"/>
          <w:sz w:val="44"/>
          <w:szCs w:val="44"/>
        </w:rPr>
      </w:pPr>
    </w:p>
    <w:p w14:paraId="4E836032">
      <w:pPr>
        <w:autoSpaceDE w:val="0"/>
        <w:autoSpaceDN w:val="0"/>
        <w:adjustRightInd w:val="0"/>
        <w:spacing w:line="500" w:lineRule="exact"/>
        <w:jc w:val="center"/>
        <w:rPr>
          <w:rFonts w:ascii="楷体_GB2312" w:eastAsia="楷体_GB2312" w:cs="仿宋_GB2312"/>
          <w:bCs/>
          <w:color w:val="000000"/>
          <w:kern w:val="0"/>
          <w:sz w:val="44"/>
          <w:szCs w:val="44"/>
        </w:rPr>
      </w:pPr>
      <w:r>
        <w:rPr>
          <w:rFonts w:hint="eastAsia" w:ascii="楷体_GB2312" w:eastAsia="楷体_GB2312" w:cs="仿宋_GB2312"/>
          <w:bCs/>
          <w:color w:val="000000"/>
          <w:kern w:val="0"/>
          <w:sz w:val="44"/>
          <w:szCs w:val="44"/>
        </w:rPr>
        <w:t>二〇二四年五月</w:t>
      </w:r>
    </w:p>
    <w:p w14:paraId="210E40B2">
      <w:pPr>
        <w:autoSpaceDE w:val="0"/>
        <w:autoSpaceDN w:val="0"/>
        <w:adjustRightInd w:val="0"/>
        <w:spacing w:line="500" w:lineRule="exact"/>
        <w:jc w:val="center"/>
        <w:rPr>
          <w:rFonts w:ascii="楷体_GB2312" w:eastAsia="楷体_GB2312" w:cs="仿宋_GB2312"/>
          <w:bCs/>
          <w:color w:val="000000"/>
          <w:kern w:val="0"/>
          <w:sz w:val="44"/>
          <w:szCs w:val="44"/>
        </w:rPr>
      </w:pPr>
    </w:p>
    <w:p w14:paraId="3AD4C109">
      <w:pPr>
        <w:autoSpaceDE w:val="0"/>
        <w:autoSpaceDN w:val="0"/>
        <w:adjustRightInd w:val="0"/>
        <w:spacing w:line="500" w:lineRule="exact"/>
        <w:jc w:val="center"/>
        <w:rPr>
          <w:rFonts w:ascii="楷体_GB2312" w:eastAsia="楷体_GB2312" w:cs="仿宋_GB2312"/>
          <w:bCs/>
          <w:color w:val="000000"/>
          <w:kern w:val="0"/>
          <w:sz w:val="44"/>
          <w:szCs w:val="44"/>
        </w:rPr>
      </w:pPr>
      <w:r>
        <w:rPr>
          <w:rFonts w:hint="eastAsia" w:ascii="楷体_GB2312" w:eastAsia="楷体_GB2312" w:cs="仿宋_GB2312"/>
          <w:bCs/>
          <w:color w:val="000000"/>
          <w:kern w:val="0"/>
          <w:sz w:val="44"/>
          <w:szCs w:val="44"/>
        </w:rPr>
        <w:t>教学科研部</w:t>
      </w:r>
    </w:p>
    <w:p w14:paraId="7F87FA98">
      <w:pPr>
        <w:pStyle w:val="2"/>
        <w:ind w:firstLine="420"/>
      </w:pPr>
      <w:r>
        <w:br w:type="page"/>
      </w:r>
    </w:p>
    <w:p w14:paraId="4C3E6B3D">
      <w:pPr>
        <w:autoSpaceDE w:val="0"/>
        <w:autoSpaceDN w:val="0"/>
        <w:adjustRightInd w:val="0"/>
        <w:spacing w:line="500" w:lineRule="exact"/>
        <w:jc w:val="center"/>
        <w:rPr>
          <w:rFonts w:hint="eastAsia" w:ascii="楷体_GB2312" w:eastAsia="楷体_GB2312" w:cs="仿宋_GB2312"/>
          <w:bCs/>
          <w:color w:val="000000"/>
          <w:kern w:val="0"/>
          <w:sz w:val="44"/>
          <w:szCs w:val="44"/>
        </w:rPr>
      </w:pPr>
      <w:r>
        <w:rPr>
          <w:rFonts w:hint="eastAsia" w:ascii="楷体_GB2312" w:eastAsia="楷体_GB2312" w:cs="仿宋_GB2312"/>
          <w:bCs/>
          <w:color w:val="000000"/>
          <w:kern w:val="0"/>
          <w:sz w:val="44"/>
          <w:szCs w:val="44"/>
        </w:rPr>
        <w:t>目录</w:t>
      </w:r>
    </w:p>
    <w:p w14:paraId="57984BDA">
      <w:pPr>
        <w:pStyle w:val="2"/>
        <w:ind w:firstLine="0" w:firstLineChars="0"/>
        <w:rPr>
          <w:rFonts w:hint="eastAsia" w:ascii="楷体_GB2312" w:eastAsia="楷体_GB2312" w:cs="仿宋_GB2312"/>
          <w:bCs/>
          <w:color w:val="000000"/>
          <w:kern w:val="0"/>
          <w:sz w:val="44"/>
          <w:szCs w:val="44"/>
        </w:rPr>
        <w:sectPr>
          <w:footerReference r:id="rId5" w:type="default"/>
          <w:pgSz w:w="11906" w:h="16838"/>
          <w:pgMar w:top="1440" w:right="1800" w:bottom="1440" w:left="1800" w:header="851" w:footer="992" w:gutter="0"/>
          <w:cols w:space="720" w:num="1"/>
          <w:docGrid w:type="lines" w:linePitch="312" w:charSpace="0"/>
        </w:sectPr>
      </w:pPr>
    </w:p>
    <w:p w14:paraId="4A9C7324"/>
    <w:p w14:paraId="4ED56B10">
      <w:pPr>
        <w:jc w:val="center"/>
        <w:rPr>
          <w:b/>
          <w:sz w:val="44"/>
          <w:szCs w:val="44"/>
        </w:rPr>
      </w:pPr>
      <w:r>
        <w:rPr>
          <w:b/>
          <w:sz w:val="44"/>
          <w:szCs w:val="44"/>
        </w:rPr>
        <w:t>202</w:t>
      </w:r>
      <w:r>
        <w:rPr>
          <w:rFonts w:hint="eastAsia"/>
          <w:b/>
          <w:sz w:val="44"/>
          <w:szCs w:val="44"/>
        </w:rPr>
        <w:t>4级</w:t>
      </w:r>
      <w:r>
        <w:rPr>
          <w:rFonts w:hint="eastAsia"/>
          <w:b/>
          <w:sz w:val="44"/>
          <w:szCs w:val="44"/>
          <w:lang w:val="en-US" w:eastAsia="zh-CN"/>
        </w:rPr>
        <w:t>数据治理</w:t>
      </w:r>
      <w:r>
        <w:rPr>
          <w:rFonts w:hint="eastAsia"/>
          <w:b/>
          <w:sz w:val="44"/>
          <w:szCs w:val="44"/>
        </w:rPr>
        <w:t>专业</w:t>
      </w:r>
      <w:r>
        <w:rPr>
          <w:rFonts w:hAnsi="宋体"/>
          <w:b/>
          <w:sz w:val="44"/>
          <w:szCs w:val="44"/>
        </w:rPr>
        <w:t>人才培养方案</w:t>
      </w:r>
    </w:p>
    <w:p w14:paraId="3E670CAA">
      <w:pPr>
        <w:keepNext/>
        <w:keepLines/>
        <w:spacing w:line="500" w:lineRule="exact"/>
        <w:outlineLvl w:val="0"/>
        <w:rPr>
          <w:rFonts w:eastAsia="黑体"/>
          <w:b/>
          <w:bCs/>
          <w:color w:val="000000"/>
          <w:kern w:val="44"/>
          <w:sz w:val="32"/>
          <w:szCs w:val="30"/>
        </w:rPr>
      </w:pPr>
    </w:p>
    <w:bookmarkEnd w:id="0"/>
    <w:bookmarkEnd w:id="1"/>
    <w:bookmarkEnd w:id="2"/>
    <w:bookmarkEnd w:id="3"/>
    <w:bookmarkEnd w:id="4"/>
    <w:bookmarkEnd w:id="5"/>
    <w:p w14:paraId="0692FB40">
      <w:pPr>
        <w:pStyle w:val="68"/>
        <w:keepNext/>
        <w:keepLines/>
        <w:numPr>
          <w:ilvl w:val="0"/>
          <w:numId w:val="1"/>
        </w:numPr>
        <w:spacing w:line="500" w:lineRule="exact"/>
        <w:ind w:firstLineChars="0"/>
        <w:outlineLvl w:val="0"/>
        <w:rPr>
          <w:rFonts w:eastAsia="黑体"/>
          <w:b/>
          <w:bCs/>
          <w:color w:val="000000"/>
          <w:kern w:val="44"/>
          <w:sz w:val="32"/>
          <w:szCs w:val="30"/>
        </w:rPr>
      </w:pPr>
      <w:r>
        <w:rPr>
          <w:rFonts w:hint="eastAsia" w:eastAsia="黑体"/>
          <w:b/>
          <w:bCs/>
          <w:color w:val="000000"/>
          <w:kern w:val="44"/>
          <w:sz w:val="32"/>
          <w:szCs w:val="30"/>
        </w:rPr>
        <w:t>专业名称及代码</w:t>
      </w:r>
    </w:p>
    <w:p w14:paraId="33002D76">
      <w:pPr>
        <w:keepNext/>
        <w:keepLines/>
        <w:spacing w:line="500" w:lineRule="exact"/>
        <w:ind w:firstLine="482" w:firstLineChars="200"/>
        <w:outlineLvl w:val="0"/>
        <w:rPr>
          <w:rFonts w:hint="eastAsia" w:ascii="宋体" w:hAnsi="宋体" w:eastAsia="宋体"/>
          <w:b w:val="0"/>
          <w:bCs w:val="0"/>
          <w:color w:val="000000"/>
          <w:kern w:val="44"/>
          <w:sz w:val="24"/>
          <w:szCs w:val="24"/>
          <w:lang w:val="en-US" w:eastAsia="zh-CN"/>
        </w:rPr>
      </w:pPr>
      <w:r>
        <w:rPr>
          <w:rFonts w:hint="eastAsia" w:ascii="宋体" w:hAnsi="宋体"/>
          <w:b/>
          <w:bCs/>
          <w:color w:val="000000"/>
          <w:kern w:val="44"/>
          <w:sz w:val="24"/>
          <w:szCs w:val="24"/>
        </w:rPr>
        <w:t>专业名称：</w:t>
      </w:r>
      <w:r>
        <w:rPr>
          <w:rFonts w:hint="eastAsia" w:ascii="宋体" w:hAnsi="宋体"/>
          <w:b w:val="0"/>
          <w:bCs w:val="0"/>
          <w:color w:val="000000"/>
          <w:kern w:val="44"/>
          <w:sz w:val="24"/>
          <w:szCs w:val="24"/>
          <w:lang w:val="en-US" w:eastAsia="zh-CN"/>
        </w:rPr>
        <w:t>数据治理</w:t>
      </w:r>
    </w:p>
    <w:p w14:paraId="46318ECD">
      <w:pPr>
        <w:keepNext/>
        <w:keepLines/>
        <w:spacing w:line="500" w:lineRule="exact"/>
        <w:ind w:firstLine="482" w:firstLineChars="200"/>
        <w:outlineLvl w:val="0"/>
        <w:rPr>
          <w:rFonts w:hint="default" w:ascii="Times New Roman" w:hAnsi="Times New Roman" w:eastAsia="宋体"/>
          <w:b w:val="0"/>
          <w:bCs w:val="0"/>
          <w:sz w:val="24"/>
          <w:szCs w:val="24"/>
          <w:lang w:val="en-US" w:eastAsia="zh-CN"/>
        </w:rPr>
      </w:pPr>
      <w:r>
        <w:rPr>
          <w:rFonts w:hint="eastAsia" w:ascii="宋体" w:hAnsi="宋体"/>
          <w:b/>
          <w:bCs/>
          <w:color w:val="000000"/>
          <w:kern w:val="44"/>
          <w:sz w:val="24"/>
          <w:szCs w:val="24"/>
        </w:rPr>
        <w:t>专业代码：</w:t>
      </w:r>
      <w:bookmarkStart w:id="7" w:name="_Toc305418727"/>
      <w:bookmarkStart w:id="8" w:name="_Toc303837891"/>
      <w:r>
        <w:rPr>
          <w:rFonts w:hint="eastAsia" w:ascii="Times New Roman" w:hAnsi="Times New Roman"/>
          <w:b w:val="0"/>
          <w:bCs w:val="0"/>
          <w:sz w:val="24"/>
          <w:szCs w:val="24"/>
          <w:lang w:val="en-US" w:eastAsia="zh-CN"/>
        </w:rPr>
        <w:t>510205、510206</w:t>
      </w:r>
    </w:p>
    <w:bookmarkEnd w:id="6"/>
    <w:p w14:paraId="588EE5FD">
      <w:pPr>
        <w:keepNext/>
        <w:keepLines/>
        <w:spacing w:line="500" w:lineRule="exact"/>
        <w:ind w:firstLine="643" w:firstLineChars="200"/>
        <w:outlineLvl w:val="0"/>
        <w:rPr>
          <w:rFonts w:eastAsia="黑体"/>
          <w:b/>
          <w:bCs/>
          <w:color w:val="000000"/>
          <w:kern w:val="44"/>
          <w:sz w:val="32"/>
          <w:szCs w:val="30"/>
        </w:rPr>
      </w:pPr>
      <w:bookmarkStart w:id="9" w:name="_Toc46303704"/>
      <w:bookmarkStart w:id="10" w:name="_Hlk11185753"/>
      <w:r>
        <w:rPr>
          <w:rFonts w:hint="eastAsia" w:eastAsia="黑体"/>
          <w:b/>
          <w:bCs/>
          <w:color w:val="000000"/>
          <w:kern w:val="44"/>
          <w:sz w:val="32"/>
          <w:szCs w:val="30"/>
        </w:rPr>
        <w:t>二、入学要求</w:t>
      </w:r>
      <w:bookmarkEnd w:id="9"/>
    </w:p>
    <w:bookmarkEnd w:id="10"/>
    <w:p w14:paraId="5CC0BE08">
      <w:pPr>
        <w:keepNext/>
        <w:keepLines/>
        <w:spacing w:line="500" w:lineRule="exact"/>
        <w:ind w:firstLine="480" w:firstLineChars="200"/>
        <w:outlineLvl w:val="0"/>
        <w:rPr>
          <w:rFonts w:ascii="Times New Roman" w:hAnsi="Times New Roman"/>
          <w:color w:val="000000"/>
          <w:sz w:val="24"/>
          <w:szCs w:val="24"/>
        </w:rPr>
      </w:pPr>
      <w:bookmarkStart w:id="11" w:name="_Hlk12287714"/>
      <w:r>
        <w:rPr>
          <w:rFonts w:hint="eastAsia" w:ascii="Times New Roman" w:hAnsi="Times New Roman"/>
          <w:color w:val="000000"/>
          <w:sz w:val="24"/>
          <w:szCs w:val="24"/>
        </w:rPr>
        <w:t>1</w:t>
      </w:r>
      <w:r>
        <w:rPr>
          <w:rFonts w:hint="eastAsia" w:ascii="Times New Roman" w:hAnsi="Times New Roman"/>
          <w:color w:val="000000"/>
          <w:sz w:val="24"/>
          <w:szCs w:val="24"/>
          <w:lang w:eastAsia="zh-CN"/>
        </w:rPr>
        <w:t>.</w:t>
      </w:r>
      <w:r>
        <w:rPr>
          <w:rFonts w:hint="eastAsia" w:ascii="Times New Roman" w:hAnsi="Times New Roman"/>
          <w:color w:val="000000"/>
          <w:sz w:val="24"/>
          <w:szCs w:val="24"/>
        </w:rPr>
        <w:t>高中阶段教育毕业生</w:t>
      </w:r>
    </w:p>
    <w:p w14:paraId="322333E6">
      <w:pPr>
        <w:widowControl/>
        <w:spacing w:line="360" w:lineRule="auto"/>
        <w:ind w:firstLine="480" w:firstLineChars="200"/>
        <w:jc w:val="left"/>
        <w:rPr>
          <w:rFonts w:ascii="Times New Roman" w:hAnsi="Times New Roman"/>
          <w:color w:val="000000"/>
          <w:sz w:val="24"/>
          <w:szCs w:val="24"/>
        </w:rPr>
      </w:pPr>
      <w:r>
        <w:rPr>
          <w:rFonts w:hint="eastAsia" w:ascii="Times New Roman" w:hAnsi="Times New Roman"/>
          <w:color w:val="000000"/>
          <w:sz w:val="24"/>
          <w:szCs w:val="24"/>
        </w:rPr>
        <w:t>2.具有高中阶段同等学力者</w:t>
      </w:r>
    </w:p>
    <w:bookmarkEnd w:id="11"/>
    <w:p w14:paraId="0E9ADCA0">
      <w:pPr>
        <w:keepNext/>
        <w:keepLines/>
        <w:spacing w:line="500" w:lineRule="exact"/>
        <w:ind w:firstLine="643" w:firstLineChars="200"/>
        <w:outlineLvl w:val="0"/>
        <w:rPr>
          <w:rFonts w:eastAsia="黑体"/>
          <w:b/>
          <w:bCs/>
          <w:color w:val="000000"/>
          <w:kern w:val="44"/>
          <w:sz w:val="32"/>
          <w:szCs w:val="30"/>
        </w:rPr>
      </w:pPr>
      <w:bookmarkStart w:id="12" w:name="_Toc46303705"/>
      <w:bookmarkStart w:id="13" w:name="_Hlk11185867"/>
      <w:r>
        <w:rPr>
          <w:rFonts w:hint="eastAsia" w:eastAsia="黑体"/>
          <w:b/>
          <w:bCs/>
          <w:color w:val="000000"/>
          <w:kern w:val="44"/>
          <w:sz w:val="32"/>
          <w:szCs w:val="30"/>
        </w:rPr>
        <w:t>三、修业年限</w:t>
      </w:r>
      <w:bookmarkEnd w:id="12"/>
    </w:p>
    <w:bookmarkEnd w:id="13"/>
    <w:p w14:paraId="08E1A237">
      <w:pPr>
        <w:spacing w:line="500" w:lineRule="exact"/>
        <w:ind w:firstLine="560"/>
        <w:rPr>
          <w:rFonts w:hint="default" w:ascii="Times New Roman" w:hAnsi="Times New Roman" w:eastAsia="宋体"/>
          <w:color w:val="auto"/>
          <w:sz w:val="24"/>
          <w:szCs w:val="24"/>
          <w:lang w:val="en-US" w:eastAsia="zh-CN"/>
        </w:rPr>
      </w:pPr>
      <w:bookmarkStart w:id="14" w:name="_Hlk11185852"/>
      <w:r>
        <w:rPr>
          <w:rFonts w:hint="eastAsia" w:ascii="宋体" w:hAnsi="宋体" w:cs="宋体"/>
          <w:sz w:val="24"/>
          <w:szCs w:val="24"/>
        </w:rPr>
        <w:t>修业基本年限3年，弹性学制，修业年限3-6年</w:t>
      </w:r>
    </w:p>
    <w:bookmarkEnd w:id="14"/>
    <w:p w14:paraId="2E794ED8">
      <w:pPr>
        <w:keepNext/>
        <w:keepLines/>
        <w:spacing w:line="500" w:lineRule="exact"/>
        <w:ind w:firstLine="643" w:firstLineChars="200"/>
        <w:outlineLvl w:val="0"/>
        <w:rPr>
          <w:rFonts w:eastAsia="黑体"/>
          <w:b/>
          <w:bCs/>
          <w:color w:val="000000"/>
          <w:kern w:val="44"/>
          <w:sz w:val="32"/>
          <w:szCs w:val="30"/>
        </w:rPr>
      </w:pPr>
      <w:bookmarkStart w:id="15" w:name="_Toc46303706"/>
      <w:bookmarkStart w:id="16" w:name="_Hlk11185893"/>
      <w:bookmarkStart w:id="17" w:name="_Toc407697891"/>
      <w:bookmarkStart w:id="18" w:name="_Toc407696133"/>
      <w:bookmarkStart w:id="19" w:name="_Toc405393376"/>
      <w:r>
        <w:rPr>
          <w:rFonts w:hint="eastAsia" w:eastAsia="黑体"/>
          <w:b/>
          <w:bCs/>
          <w:color w:val="000000"/>
          <w:kern w:val="44"/>
          <w:sz w:val="32"/>
          <w:szCs w:val="30"/>
        </w:rPr>
        <w:t>四、职业面向</w:t>
      </w:r>
      <w:bookmarkEnd w:id="15"/>
    </w:p>
    <w:p w14:paraId="6AFC3335">
      <w:pPr>
        <w:jc w:val="center"/>
        <w:rPr>
          <w:rFonts w:ascii="Times New Roman" w:hAnsi="Times New Roman"/>
          <w:b/>
          <w:bCs/>
          <w:color w:val="000000"/>
          <w:sz w:val="24"/>
          <w:szCs w:val="24"/>
        </w:rPr>
      </w:pPr>
      <w:bookmarkStart w:id="20" w:name="_Hlk11958191"/>
      <w:r>
        <w:rPr>
          <w:rFonts w:hint="eastAsia" w:ascii="Times New Roman" w:hAnsi="Times New Roman"/>
          <w:b/>
          <w:bCs/>
          <w:color w:val="000000"/>
          <w:sz w:val="24"/>
          <w:szCs w:val="24"/>
        </w:rPr>
        <w:t>表1  职业面向表</w:t>
      </w:r>
    </w:p>
    <w:bookmarkEnd w:id="16"/>
    <w:tbl>
      <w:tblPr>
        <w:tblStyle w:val="24"/>
        <w:tblpPr w:leftFromText="180" w:rightFromText="180" w:vertAnchor="text" w:horzAnchor="margin" w:tblpXSpec="center" w:tblpY="67"/>
        <w:tblW w:w="4270"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960"/>
        <w:gridCol w:w="1812"/>
        <w:gridCol w:w="1764"/>
        <w:gridCol w:w="1764"/>
        <w:gridCol w:w="2525"/>
        <w:gridCol w:w="2280"/>
      </w:tblGrid>
      <w:tr w14:paraId="1331BA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51" w:hRule="exact"/>
        </w:trPr>
        <w:tc>
          <w:tcPr>
            <w:tcW w:w="809" w:type="pct"/>
            <w:vAlign w:val="center"/>
          </w:tcPr>
          <w:p w14:paraId="30959B65">
            <w:pPr>
              <w:jc w:val="center"/>
              <w:rPr>
                <w:rFonts w:ascii="Times New Roman" w:hAnsi="Times New Roman"/>
                <w:color w:val="000000"/>
                <w:sz w:val="24"/>
                <w:szCs w:val="24"/>
              </w:rPr>
            </w:pPr>
            <w:r>
              <w:rPr>
                <w:rFonts w:hint="eastAsia" w:ascii="Times New Roman" w:hAnsi="Times New Roman"/>
                <w:color w:val="000000"/>
                <w:sz w:val="24"/>
                <w:szCs w:val="24"/>
              </w:rPr>
              <w:t>所属专业大类（代码）</w:t>
            </w:r>
          </w:p>
        </w:tc>
        <w:tc>
          <w:tcPr>
            <w:tcW w:w="748" w:type="pct"/>
            <w:vAlign w:val="center"/>
          </w:tcPr>
          <w:p w14:paraId="48D5AD3E">
            <w:pPr>
              <w:jc w:val="center"/>
              <w:rPr>
                <w:rFonts w:ascii="Times New Roman" w:hAnsi="Times New Roman"/>
                <w:color w:val="000000"/>
                <w:sz w:val="24"/>
                <w:szCs w:val="24"/>
              </w:rPr>
            </w:pPr>
            <w:r>
              <w:rPr>
                <w:rFonts w:hint="eastAsia" w:ascii="Times New Roman" w:hAnsi="Times New Roman"/>
                <w:color w:val="000000"/>
                <w:sz w:val="24"/>
                <w:szCs w:val="24"/>
              </w:rPr>
              <w:t>所属专业类</w:t>
            </w:r>
          </w:p>
          <w:p w14:paraId="14A2D94E">
            <w:pPr>
              <w:jc w:val="center"/>
              <w:rPr>
                <w:rFonts w:ascii="Times New Roman" w:hAnsi="Times New Roman"/>
                <w:color w:val="000000"/>
                <w:sz w:val="24"/>
                <w:szCs w:val="24"/>
              </w:rPr>
            </w:pPr>
            <w:r>
              <w:rPr>
                <w:rFonts w:hint="eastAsia" w:ascii="Times New Roman" w:hAnsi="Times New Roman"/>
                <w:color w:val="000000"/>
                <w:sz w:val="24"/>
                <w:szCs w:val="24"/>
              </w:rPr>
              <w:t>（代码）</w:t>
            </w:r>
          </w:p>
        </w:tc>
        <w:tc>
          <w:tcPr>
            <w:tcW w:w="728" w:type="pct"/>
            <w:vAlign w:val="center"/>
          </w:tcPr>
          <w:p w14:paraId="70A39DE0">
            <w:pPr>
              <w:jc w:val="center"/>
              <w:rPr>
                <w:rFonts w:ascii="Times New Roman" w:hAnsi="Times New Roman"/>
                <w:color w:val="000000"/>
                <w:sz w:val="24"/>
                <w:szCs w:val="24"/>
              </w:rPr>
            </w:pPr>
            <w:r>
              <w:rPr>
                <w:rFonts w:hint="eastAsia" w:ascii="Times New Roman" w:hAnsi="Times New Roman"/>
                <w:color w:val="000000"/>
                <w:sz w:val="24"/>
                <w:szCs w:val="24"/>
              </w:rPr>
              <w:t>对应行业</w:t>
            </w:r>
          </w:p>
          <w:p w14:paraId="1FBDDCF7">
            <w:pPr>
              <w:jc w:val="center"/>
              <w:rPr>
                <w:rFonts w:ascii="Times New Roman" w:hAnsi="Times New Roman"/>
                <w:color w:val="000000"/>
                <w:sz w:val="24"/>
                <w:szCs w:val="24"/>
              </w:rPr>
            </w:pPr>
            <w:r>
              <w:rPr>
                <w:rFonts w:hint="eastAsia" w:ascii="Times New Roman" w:hAnsi="Times New Roman"/>
                <w:color w:val="000000"/>
                <w:sz w:val="24"/>
                <w:szCs w:val="24"/>
              </w:rPr>
              <w:t>（代码）</w:t>
            </w:r>
          </w:p>
        </w:tc>
        <w:tc>
          <w:tcPr>
            <w:tcW w:w="728" w:type="pct"/>
            <w:vAlign w:val="center"/>
          </w:tcPr>
          <w:p w14:paraId="236BFAD1">
            <w:pPr>
              <w:jc w:val="center"/>
              <w:rPr>
                <w:rFonts w:ascii="Times New Roman" w:hAnsi="Times New Roman"/>
                <w:color w:val="000000"/>
                <w:sz w:val="24"/>
                <w:szCs w:val="24"/>
              </w:rPr>
            </w:pPr>
            <w:r>
              <w:rPr>
                <w:rFonts w:hint="eastAsia" w:ascii="Times New Roman" w:hAnsi="Times New Roman"/>
                <w:color w:val="000000"/>
                <w:sz w:val="24"/>
                <w:szCs w:val="24"/>
              </w:rPr>
              <w:t>主要职业类别（代码）</w:t>
            </w:r>
          </w:p>
        </w:tc>
        <w:tc>
          <w:tcPr>
            <w:tcW w:w="1042" w:type="pct"/>
            <w:vAlign w:val="center"/>
          </w:tcPr>
          <w:p w14:paraId="0FAE0076">
            <w:pPr>
              <w:jc w:val="center"/>
              <w:rPr>
                <w:rFonts w:ascii="Times New Roman" w:hAnsi="Times New Roman"/>
                <w:color w:val="000000"/>
                <w:sz w:val="24"/>
                <w:szCs w:val="24"/>
              </w:rPr>
            </w:pPr>
            <w:r>
              <w:rPr>
                <w:rFonts w:hint="eastAsia" w:ascii="Times New Roman" w:hAnsi="Times New Roman"/>
                <w:color w:val="000000"/>
                <w:sz w:val="24"/>
                <w:szCs w:val="24"/>
              </w:rPr>
              <w:t>主要岗位群或技术领域举例</w:t>
            </w:r>
          </w:p>
        </w:tc>
        <w:tc>
          <w:tcPr>
            <w:tcW w:w="941" w:type="pct"/>
          </w:tcPr>
          <w:p w14:paraId="0A68442C">
            <w:pPr>
              <w:jc w:val="center"/>
              <w:rPr>
                <w:rFonts w:ascii="Times New Roman" w:hAnsi="Times New Roman"/>
                <w:color w:val="000000"/>
                <w:sz w:val="24"/>
                <w:szCs w:val="24"/>
              </w:rPr>
            </w:pPr>
            <w:r>
              <w:rPr>
                <w:rFonts w:hint="eastAsia" w:ascii="Times New Roman" w:hAnsi="Times New Roman"/>
                <w:color w:val="000000"/>
                <w:sz w:val="24"/>
                <w:szCs w:val="24"/>
              </w:rPr>
              <w:t>职业资格证书或技能等级证书举例</w:t>
            </w:r>
          </w:p>
        </w:tc>
      </w:tr>
      <w:tr w14:paraId="025F0D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90" w:hRule="exact"/>
        </w:trPr>
        <w:tc>
          <w:tcPr>
            <w:tcW w:w="1178" w:type="dxa"/>
            <w:vAlign w:val="center"/>
          </w:tcPr>
          <w:p w14:paraId="035DD5D8">
            <w:pPr>
              <w:spacing w:after="56"/>
              <w:jc w:val="left"/>
              <w:rPr>
                <w:rFonts w:ascii="Times New Roman" w:hAnsi="Times New Roman"/>
                <w:szCs w:val="21"/>
              </w:rPr>
            </w:pPr>
            <w:r>
              <w:rPr>
                <w:rFonts w:ascii="Times New Roman" w:hAnsi="Times New Roman"/>
                <w:szCs w:val="21"/>
              </w:rPr>
              <w:t>电子信息</w:t>
            </w:r>
          </w:p>
          <w:p w14:paraId="0034ED5B">
            <w:pPr>
              <w:jc w:val="left"/>
              <w:rPr>
                <w:rFonts w:hint="default" w:cs="Tahoma" w:asciiTheme="minorEastAsia" w:hAnsiTheme="minorEastAsia" w:eastAsiaTheme="minorEastAsia"/>
                <w:bCs/>
                <w:kern w:val="0"/>
                <w:szCs w:val="21"/>
                <w:lang w:val="en-US" w:eastAsia="zh-CN"/>
              </w:rPr>
            </w:pPr>
            <w:r>
              <w:rPr>
                <w:rFonts w:ascii="Times New Roman" w:hAnsi="Times New Roman"/>
                <w:szCs w:val="21"/>
              </w:rPr>
              <w:t xml:space="preserve">大类（51） </w:t>
            </w:r>
          </w:p>
        </w:tc>
        <w:tc>
          <w:tcPr>
            <w:tcW w:w="1090" w:type="dxa"/>
            <w:vAlign w:val="center"/>
          </w:tcPr>
          <w:p w14:paraId="25C8DC9F">
            <w:pPr>
              <w:spacing w:after="34"/>
              <w:jc w:val="left"/>
              <w:rPr>
                <w:rFonts w:ascii="Times New Roman" w:hAnsi="Times New Roman"/>
                <w:szCs w:val="21"/>
              </w:rPr>
            </w:pPr>
            <w:r>
              <w:rPr>
                <w:rFonts w:ascii="Times New Roman" w:hAnsi="Times New Roman"/>
                <w:szCs w:val="21"/>
              </w:rPr>
              <w:t>计算机类</w:t>
            </w:r>
          </w:p>
          <w:p w14:paraId="67F9C842">
            <w:pPr>
              <w:jc w:val="left"/>
              <w:rPr>
                <w:rFonts w:hint="default" w:cs="Tahoma" w:asciiTheme="minorEastAsia" w:hAnsiTheme="minorEastAsia" w:eastAsiaTheme="minorEastAsia"/>
                <w:bCs/>
                <w:kern w:val="0"/>
                <w:szCs w:val="21"/>
                <w:lang w:val="en-US" w:eastAsia="zh-CN"/>
              </w:rPr>
            </w:pPr>
            <w:r>
              <w:rPr>
                <w:rFonts w:ascii="Times New Roman" w:hAnsi="Times New Roman"/>
                <w:szCs w:val="21"/>
              </w:rPr>
              <w:t xml:space="preserve">（02） </w:t>
            </w:r>
          </w:p>
        </w:tc>
        <w:tc>
          <w:tcPr>
            <w:tcW w:w="728" w:type="pct"/>
            <w:vAlign w:val="center"/>
          </w:tcPr>
          <w:p w14:paraId="51433627">
            <w:pPr>
              <w:jc w:val="left"/>
              <w:rPr>
                <w:rFonts w:hint="default" w:cs="Tahoma" w:asciiTheme="minorEastAsia" w:hAnsiTheme="minorEastAsia" w:eastAsiaTheme="minorEastAsia"/>
                <w:bCs/>
                <w:kern w:val="0"/>
                <w:szCs w:val="21"/>
                <w:lang w:val="en-US" w:eastAsia="zh-CN"/>
              </w:rPr>
            </w:pPr>
            <w:r>
              <w:rPr>
                <w:rFonts w:ascii="Times New Roman" w:hAnsi="Times New Roman"/>
                <w:szCs w:val="21"/>
              </w:rPr>
              <w:t>软件和信息技术服务业（I65）</w:t>
            </w:r>
          </w:p>
        </w:tc>
        <w:tc>
          <w:tcPr>
            <w:tcW w:w="728" w:type="pct"/>
            <w:vAlign w:val="center"/>
          </w:tcPr>
          <w:p w14:paraId="781B15D0">
            <w:pPr>
              <w:jc w:val="left"/>
              <w:rPr>
                <w:rFonts w:cs="Tahoma" w:asciiTheme="minorEastAsia" w:hAnsiTheme="minorEastAsia" w:eastAsiaTheme="minorEastAsia"/>
                <w:bCs/>
                <w:kern w:val="0"/>
                <w:szCs w:val="21"/>
              </w:rPr>
            </w:pPr>
            <w:r>
              <w:rPr>
                <w:rFonts w:ascii="Times New Roman" w:hAnsi="Times New Roman"/>
                <w:szCs w:val="21"/>
              </w:rPr>
              <w:t>计算机与应用工程技术人员（2-02-13）</w:t>
            </w:r>
          </w:p>
        </w:tc>
        <w:tc>
          <w:tcPr>
            <w:tcW w:w="1042" w:type="pct"/>
            <w:vAlign w:val="center"/>
          </w:tcPr>
          <w:p w14:paraId="0326C07B">
            <w:pPr>
              <w:jc w:val="left"/>
              <w:rPr>
                <w:rFonts w:hint="eastAsia" w:ascii="Times New Roman" w:hAnsi="Times New Roman"/>
                <w:szCs w:val="21"/>
                <w:lang w:val="en-US" w:eastAsia="zh-CN"/>
              </w:rPr>
            </w:pPr>
            <w:r>
              <w:rPr>
                <w:rFonts w:hint="eastAsia" w:ascii="Times New Roman" w:hAnsi="Times New Roman"/>
                <w:szCs w:val="21"/>
                <w:lang w:val="en-US" w:eastAsia="zh-CN"/>
              </w:rPr>
              <w:t>数据分析师</w:t>
            </w:r>
          </w:p>
          <w:p w14:paraId="4AE1EEE7">
            <w:pPr>
              <w:jc w:val="left"/>
              <w:rPr>
                <w:rFonts w:hint="eastAsia" w:ascii="Times New Roman" w:hAnsi="Times New Roman"/>
                <w:szCs w:val="21"/>
                <w:lang w:val="en-US" w:eastAsia="zh-CN"/>
              </w:rPr>
            </w:pPr>
            <w:r>
              <w:rPr>
                <w:rFonts w:hint="eastAsia" w:ascii="Times New Roman" w:hAnsi="Times New Roman"/>
                <w:szCs w:val="21"/>
                <w:lang w:val="en-US" w:eastAsia="zh-CN"/>
              </w:rPr>
              <w:t>数据工程师</w:t>
            </w:r>
          </w:p>
          <w:p w14:paraId="5F5C647D">
            <w:pPr>
              <w:jc w:val="left"/>
              <w:rPr>
                <w:rFonts w:hint="eastAsia" w:ascii="Times New Roman" w:hAnsi="Times New Roman"/>
                <w:szCs w:val="21"/>
                <w:lang w:val="en-US" w:eastAsia="zh-CN"/>
              </w:rPr>
            </w:pPr>
            <w:r>
              <w:rPr>
                <w:rFonts w:hint="eastAsia" w:ascii="Times New Roman" w:hAnsi="Times New Roman"/>
                <w:szCs w:val="21"/>
                <w:lang w:val="en-US" w:eastAsia="zh-CN"/>
              </w:rPr>
              <w:t>大数据架构师</w:t>
            </w:r>
          </w:p>
          <w:p w14:paraId="1C99D996">
            <w:pPr>
              <w:jc w:val="left"/>
              <w:rPr>
                <w:rFonts w:hint="eastAsia" w:ascii="Times New Roman" w:hAnsi="Times New Roman"/>
                <w:szCs w:val="21"/>
                <w:lang w:val="en-US" w:eastAsia="zh-CN"/>
              </w:rPr>
            </w:pPr>
            <w:r>
              <w:rPr>
                <w:rFonts w:hint="eastAsia" w:ascii="Times New Roman" w:hAnsi="Times New Roman"/>
                <w:szCs w:val="21"/>
                <w:lang w:val="en-US" w:eastAsia="zh-CN"/>
              </w:rPr>
              <w:t>数据治理专员</w:t>
            </w:r>
          </w:p>
          <w:p w14:paraId="0982BA21">
            <w:pPr>
              <w:jc w:val="left"/>
              <w:rPr>
                <w:rFonts w:hint="eastAsia" w:ascii="Times New Roman" w:hAnsi="Times New Roman"/>
                <w:szCs w:val="21"/>
                <w:lang w:val="en-US" w:eastAsia="zh-CN"/>
              </w:rPr>
            </w:pPr>
            <w:r>
              <w:rPr>
                <w:rFonts w:hint="eastAsia" w:ascii="Times New Roman" w:hAnsi="Times New Roman"/>
                <w:szCs w:val="21"/>
                <w:lang w:val="en-US" w:eastAsia="zh-CN"/>
              </w:rPr>
              <w:t>数据营销专员</w:t>
            </w:r>
          </w:p>
          <w:p w14:paraId="1AB0AD86">
            <w:pPr>
              <w:jc w:val="left"/>
              <w:rPr>
                <w:rFonts w:hint="default" w:cs="Tahoma" w:asciiTheme="minorEastAsia" w:hAnsiTheme="minorEastAsia" w:eastAsiaTheme="minorEastAsia"/>
                <w:bCs/>
                <w:kern w:val="0"/>
                <w:szCs w:val="21"/>
                <w:lang w:val="en-US" w:eastAsia="zh-CN"/>
              </w:rPr>
            </w:pPr>
          </w:p>
        </w:tc>
        <w:tc>
          <w:tcPr>
            <w:tcW w:w="941" w:type="pct"/>
          </w:tcPr>
          <w:p w14:paraId="5BE14F31">
            <w:pPr>
              <w:jc w:val="left"/>
              <w:rPr>
                <w:rFonts w:hint="eastAsia" w:ascii="Times New Roman" w:hAnsi="Times New Roman"/>
                <w:szCs w:val="21"/>
                <w:lang w:val="en-US" w:eastAsia="zh-CN"/>
              </w:rPr>
            </w:pPr>
            <w:r>
              <w:rPr>
                <w:rFonts w:hint="eastAsia" w:ascii="Times New Roman" w:hAnsi="Times New Roman"/>
                <w:szCs w:val="21"/>
                <w:lang w:val="en-US" w:eastAsia="zh-CN"/>
              </w:rPr>
              <w:t>阿里云大数据认证、</w:t>
            </w:r>
          </w:p>
          <w:p w14:paraId="501F1428">
            <w:pPr>
              <w:jc w:val="left"/>
              <w:rPr>
                <w:rFonts w:hint="default" w:cs="Tahoma" w:asciiTheme="minorEastAsia" w:hAnsiTheme="minorEastAsia" w:eastAsiaTheme="minorEastAsia"/>
                <w:bCs/>
                <w:kern w:val="0"/>
                <w:szCs w:val="21"/>
                <w:lang w:val="en-US" w:eastAsia="zh-CN"/>
              </w:rPr>
            </w:pPr>
            <w:r>
              <w:rPr>
                <w:rFonts w:hint="eastAsia" w:ascii="Times New Roman" w:hAnsi="Times New Roman"/>
                <w:szCs w:val="21"/>
                <w:lang w:val="en-US" w:eastAsia="zh-CN"/>
              </w:rPr>
              <w:t>华为大数据认证、中软国际大数据认证、大数据分析师认证等</w:t>
            </w:r>
          </w:p>
        </w:tc>
      </w:tr>
      <w:bookmarkEnd w:id="20"/>
    </w:tbl>
    <w:p w14:paraId="1E521DF5">
      <w:pPr>
        <w:keepNext/>
        <w:keepLines/>
        <w:spacing w:line="500" w:lineRule="exact"/>
        <w:ind w:firstLine="643" w:firstLineChars="200"/>
        <w:outlineLvl w:val="0"/>
        <w:rPr>
          <w:rFonts w:eastAsia="黑体"/>
          <w:b/>
          <w:bCs/>
          <w:color w:val="000000"/>
          <w:kern w:val="44"/>
          <w:sz w:val="32"/>
          <w:szCs w:val="30"/>
        </w:rPr>
      </w:pPr>
      <w:bookmarkStart w:id="21" w:name="_Toc46303707"/>
      <w:bookmarkStart w:id="22" w:name="_Hlk11185969"/>
      <w:r>
        <w:rPr>
          <w:rFonts w:hint="eastAsia" w:eastAsia="黑体"/>
          <w:b/>
          <w:bCs/>
          <w:color w:val="000000"/>
          <w:kern w:val="44"/>
          <w:sz w:val="32"/>
          <w:szCs w:val="30"/>
        </w:rPr>
        <w:t>五、</w:t>
      </w:r>
      <w:bookmarkEnd w:id="7"/>
      <w:bookmarkEnd w:id="8"/>
      <w:r>
        <w:rPr>
          <w:rFonts w:hint="eastAsia" w:eastAsia="黑体"/>
          <w:b/>
          <w:bCs/>
          <w:color w:val="000000"/>
          <w:kern w:val="44"/>
          <w:sz w:val="32"/>
          <w:szCs w:val="30"/>
        </w:rPr>
        <w:t>培养目标及培养规格</w:t>
      </w:r>
      <w:bookmarkEnd w:id="17"/>
      <w:bookmarkEnd w:id="18"/>
      <w:bookmarkEnd w:id="19"/>
      <w:bookmarkEnd w:id="21"/>
    </w:p>
    <w:bookmarkEnd w:id="22"/>
    <w:p w14:paraId="66640FAB">
      <w:pPr>
        <w:keepNext/>
        <w:keepLines/>
        <w:spacing w:line="500" w:lineRule="exact"/>
        <w:ind w:firstLine="562" w:firstLineChars="200"/>
        <w:outlineLvl w:val="1"/>
        <w:rPr>
          <w:rFonts w:ascii="Arial" w:hAnsi="Arial" w:eastAsia="黑体"/>
          <w:b/>
          <w:bCs/>
          <w:color w:val="000000"/>
          <w:sz w:val="28"/>
          <w:szCs w:val="28"/>
        </w:rPr>
      </w:pPr>
      <w:bookmarkStart w:id="23" w:name="_Toc407697893"/>
      <w:bookmarkStart w:id="24" w:name="_Toc405393378"/>
      <w:bookmarkStart w:id="25" w:name="_Toc407696135"/>
      <w:bookmarkStart w:id="26" w:name="_Toc46303708"/>
      <w:r>
        <w:rPr>
          <w:rFonts w:hint="eastAsia" w:ascii="Arial" w:hAnsi="Arial" w:eastAsia="黑体"/>
          <w:b/>
          <w:bCs/>
          <w:color w:val="000000"/>
          <w:sz w:val="28"/>
          <w:szCs w:val="28"/>
        </w:rPr>
        <w:t>（一）培养目标</w:t>
      </w:r>
      <w:bookmarkEnd w:id="23"/>
      <w:bookmarkEnd w:id="24"/>
      <w:bookmarkEnd w:id="25"/>
      <w:bookmarkEnd w:id="26"/>
    </w:p>
    <w:p w14:paraId="2A1E69DF">
      <w:pPr>
        <w:spacing w:line="500" w:lineRule="exact"/>
        <w:ind w:firstLine="480" w:firstLineChars="200"/>
        <w:rPr>
          <w:rFonts w:ascii="宋体" w:hAnsi="宋体" w:cs="宋体"/>
          <w:sz w:val="24"/>
          <w:szCs w:val="24"/>
        </w:rPr>
      </w:pPr>
      <w:r>
        <w:rPr>
          <w:rFonts w:hint="eastAsia" w:ascii="宋体" w:hAnsi="宋体" w:cs="宋体"/>
          <w:color w:val="000000" w:themeColor="text1"/>
          <w:sz w:val="24"/>
          <w:szCs w:val="24"/>
          <w14:textFill>
            <w14:solidFill>
              <w14:schemeClr w14:val="tx1"/>
            </w14:solidFill>
          </w14:textFill>
        </w:rPr>
        <w:t>本专业坚持以习近平新时代中国特色社会主义思想为指导，落实立德树人根本任务，坚持德技并修、工学结合，培养理想信念坚定，德、智、体、美、劳全面发展，具有一定的科学文化水平，良好的人文素养、职业道德和创新意识，精益求精的工匠精神，较强的就业能力和可持续发展的能力；掌握本专业必须的知识和技术技</w:t>
      </w:r>
      <w:r>
        <w:rPr>
          <w:rFonts w:hint="eastAsia" w:ascii="宋体" w:hAnsi="宋体" w:cs="宋体"/>
          <w:sz w:val="24"/>
          <w:szCs w:val="24"/>
        </w:rPr>
        <w:t>能，面向</w:t>
      </w:r>
      <w:r>
        <w:rPr>
          <w:rFonts w:hint="eastAsia" w:ascii="宋体" w:hAnsi="宋体" w:cs="宋体"/>
          <w:sz w:val="24"/>
          <w:szCs w:val="24"/>
          <w:lang w:val="en-US" w:eastAsia="zh-CN"/>
        </w:rPr>
        <w:t>计算机行</w:t>
      </w:r>
      <w:r>
        <w:rPr>
          <w:rFonts w:hint="eastAsia" w:ascii="宋体" w:hAnsi="宋体" w:cs="宋体"/>
          <w:sz w:val="24"/>
          <w:szCs w:val="24"/>
        </w:rPr>
        <w:t>业</w:t>
      </w:r>
      <w:r>
        <w:rPr>
          <w:rFonts w:hint="eastAsia" w:ascii="宋体" w:hAnsi="宋体" w:cs="宋体"/>
          <w:sz w:val="24"/>
          <w:szCs w:val="24"/>
          <w:lang w:val="en-US" w:eastAsia="zh-CN"/>
        </w:rPr>
        <w:t>大数据和云计算专</w:t>
      </w:r>
      <w:r>
        <w:rPr>
          <w:rFonts w:hint="eastAsia" w:ascii="宋体" w:hAnsi="宋体" w:cs="宋体"/>
          <w:sz w:val="24"/>
          <w:szCs w:val="24"/>
        </w:rPr>
        <w:t>业的</w:t>
      </w:r>
      <w:r>
        <w:rPr>
          <w:rFonts w:hint="eastAsia" w:ascii="宋体" w:hAnsi="宋体" w:cs="宋体"/>
          <w:sz w:val="24"/>
          <w:szCs w:val="24"/>
          <w:lang w:val="en-US" w:eastAsia="zh-CN"/>
        </w:rPr>
        <w:t>数据治理</w:t>
      </w:r>
      <w:r>
        <w:rPr>
          <w:rFonts w:hint="eastAsia" w:ascii="宋体" w:hAnsi="宋体" w:cs="宋体"/>
          <w:sz w:val="24"/>
          <w:szCs w:val="24"/>
        </w:rPr>
        <w:t>人员等职业群，能够从事</w:t>
      </w:r>
      <w:r>
        <w:rPr>
          <w:rFonts w:hint="eastAsia" w:ascii="宋体" w:hAnsi="宋体" w:cs="宋体"/>
          <w:sz w:val="24"/>
          <w:szCs w:val="24"/>
          <w:lang w:val="en-US" w:eastAsia="zh-CN"/>
        </w:rPr>
        <w:t>数据分析、数据挖掘、数据治理、数据安全</w:t>
      </w:r>
      <w:r>
        <w:rPr>
          <w:rFonts w:hint="eastAsia" w:ascii="宋体" w:hAnsi="宋体" w:cs="宋体"/>
          <w:sz w:val="24"/>
          <w:szCs w:val="24"/>
        </w:rPr>
        <w:t>等工作的高素质复合型</w:t>
      </w:r>
      <w:r>
        <w:rPr>
          <w:rFonts w:hint="eastAsia" w:ascii="宋体" w:hAnsi="宋体" w:cs="宋体"/>
          <w:sz w:val="24"/>
          <w:szCs w:val="24"/>
        </w:rPr>
        <w:t>技术技能人才。</w:t>
      </w:r>
    </w:p>
    <w:p w14:paraId="252779E9">
      <w:pPr>
        <w:keepNext/>
        <w:keepLines/>
        <w:spacing w:line="500" w:lineRule="exact"/>
        <w:ind w:firstLine="562" w:firstLineChars="200"/>
        <w:outlineLvl w:val="1"/>
        <w:rPr>
          <w:rFonts w:ascii="Arial" w:hAnsi="Arial" w:eastAsia="黑体"/>
          <w:b/>
          <w:bCs/>
          <w:color w:val="FF0000"/>
          <w:sz w:val="24"/>
          <w:szCs w:val="24"/>
        </w:rPr>
      </w:pPr>
      <w:bookmarkStart w:id="27" w:name="_Toc46303711"/>
      <w:bookmarkStart w:id="28" w:name="_Hlk11186088"/>
      <w:r>
        <w:rPr>
          <w:rFonts w:hint="eastAsia" w:ascii="Arial" w:hAnsi="Arial" w:eastAsia="黑体"/>
          <w:b/>
          <w:bCs/>
          <w:color w:val="000000"/>
          <w:sz w:val="28"/>
          <w:szCs w:val="28"/>
        </w:rPr>
        <w:t>（二）培养规格</w:t>
      </w:r>
      <w:bookmarkEnd w:id="27"/>
    </w:p>
    <w:bookmarkEnd w:id="28"/>
    <w:p w14:paraId="3367A4AB">
      <w:pPr>
        <w:spacing w:line="500" w:lineRule="exact"/>
        <w:ind w:firstLine="482" w:firstLineChars="200"/>
        <w:rPr>
          <w:rFonts w:ascii="黑体" w:hAnsi="黑体" w:eastAsia="黑体" w:cs="宋体"/>
          <w:b/>
          <w:sz w:val="24"/>
          <w:szCs w:val="24"/>
        </w:rPr>
      </w:pPr>
      <w:r>
        <w:rPr>
          <w:rFonts w:hint="eastAsia" w:ascii="黑体" w:hAnsi="黑体" w:eastAsia="黑体" w:cs="宋体"/>
          <w:b/>
          <w:sz w:val="24"/>
          <w:szCs w:val="24"/>
        </w:rPr>
        <w:t>1、素质</w:t>
      </w:r>
    </w:p>
    <w:p w14:paraId="48D93570">
      <w:pPr>
        <w:spacing w:line="360" w:lineRule="auto"/>
        <w:ind w:firstLine="470" w:firstLineChars="196"/>
        <w:rPr>
          <w:rFonts w:ascii="宋体" w:hAnsi="宋体"/>
          <w:sz w:val="24"/>
          <w:szCs w:val="24"/>
        </w:rPr>
      </w:pPr>
      <w:r>
        <w:rPr>
          <w:rFonts w:hint="eastAsia" w:ascii="宋体" w:hAnsi="宋体"/>
          <w:sz w:val="24"/>
          <w:szCs w:val="24"/>
        </w:rPr>
        <w:t>(1）坚定拥护中国共产党领导和我国社会主义制度，在习近平新时代中国特色社会主义思想指引下，践行社会主义核心价值观，具有深厚的爱国情感和中华民族自豪感。</w:t>
      </w:r>
    </w:p>
    <w:p w14:paraId="0F3A6202">
      <w:pPr>
        <w:spacing w:line="360" w:lineRule="auto"/>
        <w:ind w:firstLine="470" w:firstLineChars="196"/>
        <w:rPr>
          <w:rFonts w:ascii="宋体" w:hAnsi="宋体"/>
          <w:sz w:val="24"/>
          <w:szCs w:val="24"/>
        </w:rPr>
      </w:pPr>
      <w:r>
        <w:rPr>
          <w:rFonts w:hint="eastAsia" w:ascii="宋体" w:hAnsi="宋体"/>
          <w:sz w:val="24"/>
          <w:szCs w:val="24"/>
        </w:rPr>
        <w:t>(2）崇尚宪法、遵法守纪、崇德向善、诚实守信、尊重生命、热爱劳动，履行道德准则和行为规范，具有社会责任感和社会参与意识。</w:t>
      </w:r>
    </w:p>
    <w:p w14:paraId="022D9927">
      <w:pPr>
        <w:spacing w:line="360" w:lineRule="auto"/>
        <w:ind w:firstLine="470" w:firstLineChars="196"/>
        <w:rPr>
          <w:rFonts w:ascii="宋体" w:hAnsi="宋体"/>
          <w:sz w:val="24"/>
          <w:szCs w:val="24"/>
        </w:rPr>
      </w:pPr>
      <w:r>
        <w:rPr>
          <w:rFonts w:hint="eastAsia" w:ascii="宋体" w:hAnsi="宋体"/>
          <w:sz w:val="24"/>
          <w:szCs w:val="24"/>
        </w:rPr>
        <w:t>(3）具有质量意识、环保意识、安全意识、信息素养、工匠精神、创新思维。</w:t>
      </w:r>
    </w:p>
    <w:p w14:paraId="36A55B7D">
      <w:pPr>
        <w:spacing w:line="360" w:lineRule="auto"/>
        <w:ind w:firstLine="470" w:firstLineChars="196"/>
        <w:rPr>
          <w:rFonts w:ascii="宋体" w:hAnsi="宋体"/>
          <w:sz w:val="24"/>
          <w:szCs w:val="24"/>
        </w:rPr>
      </w:pPr>
      <w:r>
        <w:rPr>
          <w:rFonts w:hint="eastAsia" w:ascii="宋体" w:hAnsi="宋体"/>
          <w:sz w:val="24"/>
          <w:szCs w:val="24"/>
        </w:rPr>
        <w:t>(4)勇于奋斗、乐观向上，具有自我管理能力、职业生涯规划的意识，有较强的集体意识和团队合作精神。</w:t>
      </w:r>
    </w:p>
    <w:p w14:paraId="65AEE025">
      <w:pPr>
        <w:spacing w:line="360" w:lineRule="auto"/>
        <w:ind w:firstLine="470" w:firstLineChars="196"/>
        <w:rPr>
          <w:rFonts w:ascii="宋体" w:hAnsi="宋体"/>
          <w:sz w:val="24"/>
          <w:szCs w:val="24"/>
        </w:rPr>
      </w:pPr>
      <w:r>
        <w:rPr>
          <w:rFonts w:hint="eastAsia" w:ascii="宋体" w:hAnsi="宋体"/>
          <w:sz w:val="24"/>
          <w:szCs w:val="24"/>
        </w:rPr>
        <w:t>(5）具有健康的体魄、心理和健全的人格，掌握基本运动知识和1</w:t>
      </w:r>
      <w:r>
        <w:rPr>
          <w:rFonts w:ascii="宋体" w:hAnsi="宋体"/>
          <w:sz w:val="24"/>
          <w:szCs w:val="24"/>
        </w:rPr>
        <w:t>--</w:t>
      </w:r>
      <w:r>
        <w:rPr>
          <w:rFonts w:hint="eastAsia" w:ascii="宋体" w:hAnsi="宋体"/>
          <w:sz w:val="24"/>
          <w:szCs w:val="24"/>
        </w:rPr>
        <w:t>2项运动技能，养成良好的健身与卫生习惯，以及良好的行为习惯。</w:t>
      </w:r>
    </w:p>
    <w:p w14:paraId="74959486">
      <w:pPr>
        <w:spacing w:line="360" w:lineRule="auto"/>
        <w:ind w:firstLine="470" w:firstLineChars="196"/>
        <w:rPr>
          <w:rFonts w:ascii="宋体" w:hAnsi="宋体"/>
          <w:sz w:val="24"/>
          <w:szCs w:val="24"/>
        </w:rPr>
      </w:pPr>
      <w:r>
        <w:rPr>
          <w:rFonts w:hint="eastAsia" w:ascii="宋体" w:hAnsi="宋体"/>
          <w:sz w:val="24"/>
          <w:szCs w:val="24"/>
        </w:rPr>
        <w:t>(6）具有一定的审美和人文素养，能够形成1</w:t>
      </w:r>
      <w:r>
        <w:rPr>
          <w:rFonts w:ascii="宋体" w:hAnsi="宋体"/>
          <w:sz w:val="24"/>
          <w:szCs w:val="24"/>
        </w:rPr>
        <w:t>--</w:t>
      </w:r>
      <w:r>
        <w:rPr>
          <w:rFonts w:hint="eastAsia" w:ascii="宋体" w:hAnsi="宋体"/>
          <w:sz w:val="24"/>
          <w:szCs w:val="24"/>
        </w:rPr>
        <w:t>2项艺术特长或爱好。</w:t>
      </w:r>
    </w:p>
    <w:p w14:paraId="5953F1CD">
      <w:pPr>
        <w:spacing w:line="500" w:lineRule="exact"/>
        <w:ind w:firstLine="482" w:firstLineChars="200"/>
        <w:rPr>
          <w:rStyle w:val="31"/>
          <w:rFonts w:ascii="黑体" w:hAnsi="黑体" w:eastAsia="黑体"/>
          <w:sz w:val="24"/>
          <w:szCs w:val="24"/>
        </w:rPr>
      </w:pPr>
      <w:r>
        <w:rPr>
          <w:rFonts w:hint="eastAsia" w:ascii="黑体" w:hAnsi="黑体" w:eastAsia="黑体" w:cs="宋体"/>
          <w:b/>
          <w:sz w:val="24"/>
          <w:szCs w:val="24"/>
        </w:rPr>
        <w:t>2、知识</w:t>
      </w:r>
    </w:p>
    <w:p w14:paraId="309259D9">
      <w:pPr>
        <w:numPr>
          <w:ilvl w:val="0"/>
          <w:numId w:val="2"/>
        </w:numPr>
        <w:spacing w:line="360" w:lineRule="auto"/>
        <w:ind w:firstLine="480"/>
        <w:rPr>
          <w:rFonts w:ascii="Times New Roman" w:hAnsi="Times New Roman"/>
          <w:sz w:val="24"/>
          <w:szCs w:val="24"/>
        </w:rPr>
      </w:pPr>
      <w:r>
        <w:rPr>
          <w:rFonts w:ascii="Times New Roman" w:hAnsi="Times New Roman"/>
          <w:sz w:val="24"/>
          <w:szCs w:val="24"/>
        </w:rPr>
        <w:t>掌握本专业培养目标所要求的基础理论知识、专业知识和技能。</w:t>
      </w:r>
    </w:p>
    <w:p w14:paraId="2DDCCBD9">
      <w:pPr>
        <w:numPr>
          <w:ilvl w:val="0"/>
          <w:numId w:val="2"/>
        </w:numPr>
        <w:spacing w:line="360" w:lineRule="auto"/>
        <w:ind w:firstLine="480"/>
        <w:rPr>
          <w:rFonts w:ascii="Times New Roman" w:hAnsi="Times New Roman"/>
          <w:sz w:val="24"/>
          <w:szCs w:val="24"/>
        </w:rPr>
      </w:pPr>
      <w:r>
        <w:rPr>
          <w:rFonts w:ascii="Times New Roman" w:hAnsi="Times New Roman"/>
          <w:sz w:val="24"/>
          <w:szCs w:val="24"/>
        </w:rPr>
        <w:t>具备一定的英语知识，能够借助工具书阅读理解本专业常用的计算机英语，包括技术性文档和资料。</w:t>
      </w:r>
    </w:p>
    <w:p w14:paraId="59764D8E">
      <w:pPr>
        <w:numPr>
          <w:ilvl w:val="0"/>
          <w:numId w:val="2"/>
        </w:numPr>
        <w:spacing w:line="360" w:lineRule="auto"/>
        <w:ind w:firstLine="480"/>
        <w:rPr>
          <w:rFonts w:ascii="Times New Roman" w:hAnsi="Times New Roman"/>
          <w:sz w:val="24"/>
          <w:szCs w:val="24"/>
        </w:rPr>
      </w:pPr>
      <w:r>
        <w:rPr>
          <w:rFonts w:ascii="Times New Roman" w:hAnsi="Times New Roman"/>
          <w:sz w:val="24"/>
          <w:szCs w:val="24"/>
        </w:rPr>
        <w:t>掌握计算机方面的专业基础知识，能适应信息化建设。</w:t>
      </w:r>
    </w:p>
    <w:p w14:paraId="28656FCE">
      <w:pPr>
        <w:numPr>
          <w:ilvl w:val="0"/>
          <w:numId w:val="2"/>
        </w:numPr>
        <w:spacing w:line="360" w:lineRule="auto"/>
        <w:ind w:firstLine="480"/>
        <w:rPr>
          <w:rFonts w:ascii="Times New Roman" w:hAnsi="Times New Roman"/>
          <w:sz w:val="24"/>
          <w:szCs w:val="24"/>
        </w:rPr>
      </w:pPr>
      <w:r>
        <w:rPr>
          <w:rFonts w:hint="eastAsia" w:ascii="Times New Roman" w:hAnsi="Times New Roman"/>
          <w:sz w:val="24"/>
          <w:szCs w:val="24"/>
          <w:lang w:val="en-US" w:eastAsia="zh-CN"/>
        </w:rPr>
        <w:t>（4）理解</w:t>
      </w:r>
      <w:r>
        <w:rPr>
          <w:rFonts w:ascii="Times New Roman" w:hAnsi="Times New Roman"/>
          <w:sz w:val="24"/>
          <w:szCs w:val="24"/>
        </w:rPr>
        <w:t>大数据技术框架、大数据分析方法、机器学习与数据挖掘技术、大数据平台部署、数据可视化技术等专业知识。</w:t>
      </w:r>
    </w:p>
    <w:p w14:paraId="79A0DF7A">
      <w:pPr>
        <w:numPr>
          <w:ilvl w:val="0"/>
          <w:numId w:val="2"/>
        </w:numPr>
        <w:spacing w:line="360" w:lineRule="auto"/>
        <w:ind w:firstLine="480"/>
        <w:rPr>
          <w:rFonts w:ascii="Times New Roman" w:hAnsi="Times New Roman"/>
          <w:sz w:val="24"/>
          <w:szCs w:val="24"/>
        </w:rPr>
      </w:pPr>
      <w:r>
        <w:rPr>
          <w:rFonts w:hint="eastAsia" w:ascii="Times New Roman" w:hAnsi="Times New Roman"/>
          <w:sz w:val="24"/>
          <w:szCs w:val="24"/>
          <w:lang w:eastAsia="zh-CN"/>
        </w:rPr>
        <w:t>（</w:t>
      </w:r>
      <w:r>
        <w:rPr>
          <w:rFonts w:hint="eastAsia" w:ascii="Times New Roman" w:hAnsi="Times New Roman"/>
          <w:sz w:val="24"/>
          <w:szCs w:val="24"/>
          <w:lang w:val="en-US" w:eastAsia="zh-CN"/>
        </w:rPr>
        <w:t>5</w:t>
      </w:r>
      <w:r>
        <w:rPr>
          <w:rFonts w:hint="eastAsia" w:ascii="Times New Roman" w:hAnsi="Times New Roman"/>
          <w:sz w:val="24"/>
          <w:szCs w:val="24"/>
          <w:lang w:eastAsia="zh-CN"/>
        </w:rPr>
        <w:t>）</w:t>
      </w:r>
      <w:r>
        <w:rPr>
          <w:rFonts w:ascii="Times New Roman" w:hAnsi="Times New Roman"/>
          <w:sz w:val="24"/>
          <w:szCs w:val="24"/>
        </w:rPr>
        <w:t>掌握大数据基本知识和技能，具有较强的数学推理和逻辑思维，能熟练使用计算机常用开发语言、分析工具以及专用系统软件，掌握大数据工程项目的规划、设计、实施和管理的基本过程。</w:t>
      </w:r>
    </w:p>
    <w:p w14:paraId="76DC50F0">
      <w:pPr>
        <w:numPr>
          <w:ilvl w:val="0"/>
          <w:numId w:val="0"/>
        </w:numPr>
        <w:spacing w:line="360" w:lineRule="auto"/>
        <w:ind w:left="905" w:leftChars="0"/>
        <w:rPr>
          <w:rFonts w:ascii="Times New Roman" w:hAnsi="Times New Roman"/>
          <w:sz w:val="24"/>
          <w:szCs w:val="24"/>
        </w:rPr>
      </w:pPr>
    </w:p>
    <w:p w14:paraId="53F1D719">
      <w:pPr>
        <w:numPr>
          <w:ilvl w:val="0"/>
          <w:numId w:val="3"/>
        </w:numPr>
        <w:spacing w:line="500" w:lineRule="exact"/>
        <w:ind w:firstLine="482" w:firstLineChars="200"/>
        <w:rPr>
          <w:rStyle w:val="31"/>
          <w:rFonts w:ascii="黑体" w:hAnsi="黑体" w:eastAsia="黑体"/>
          <w:b/>
          <w:sz w:val="24"/>
          <w:szCs w:val="24"/>
        </w:rPr>
      </w:pPr>
      <w:r>
        <w:rPr>
          <w:rFonts w:hint="eastAsia" w:ascii="黑体" w:hAnsi="黑体" w:eastAsia="黑体" w:cs="宋体"/>
          <w:b/>
          <w:sz w:val="24"/>
          <w:szCs w:val="24"/>
        </w:rPr>
        <w:t>能力</w:t>
      </w:r>
    </w:p>
    <w:p w14:paraId="071CCF2B">
      <w:pPr>
        <w:numPr>
          <w:ilvl w:val="0"/>
          <w:numId w:val="4"/>
        </w:numPr>
        <w:spacing w:line="360" w:lineRule="auto"/>
        <w:ind w:firstLine="480"/>
        <w:rPr>
          <w:rFonts w:ascii="Times New Roman" w:hAnsi="Times New Roman"/>
          <w:sz w:val="24"/>
          <w:szCs w:val="24"/>
        </w:rPr>
      </w:pPr>
      <w:r>
        <w:rPr>
          <w:rFonts w:ascii="Times New Roman" w:hAnsi="Times New Roman"/>
          <w:sz w:val="24"/>
          <w:szCs w:val="24"/>
        </w:rPr>
        <w:t>具有探究学习、终身学习、分析问题和解决问题的能力。</w:t>
      </w:r>
    </w:p>
    <w:p w14:paraId="60442CFC">
      <w:pPr>
        <w:numPr>
          <w:ilvl w:val="0"/>
          <w:numId w:val="4"/>
        </w:numPr>
        <w:spacing w:line="360" w:lineRule="auto"/>
        <w:ind w:firstLine="480"/>
        <w:rPr>
          <w:rFonts w:ascii="Times New Roman" w:hAnsi="Times New Roman"/>
          <w:sz w:val="24"/>
          <w:szCs w:val="24"/>
        </w:rPr>
      </w:pPr>
      <w:r>
        <w:rPr>
          <w:rFonts w:ascii="Times New Roman" w:hAnsi="Times New Roman"/>
          <w:sz w:val="24"/>
          <w:szCs w:val="24"/>
        </w:rPr>
        <w:t>具有良好的语言、文字表达能力和沟通能力。</w:t>
      </w:r>
    </w:p>
    <w:p w14:paraId="3FF38222">
      <w:pPr>
        <w:numPr>
          <w:ilvl w:val="0"/>
          <w:numId w:val="4"/>
        </w:numPr>
        <w:spacing w:line="360" w:lineRule="auto"/>
        <w:ind w:firstLine="480"/>
        <w:rPr>
          <w:rFonts w:ascii="Times New Roman" w:hAnsi="Times New Roman"/>
          <w:sz w:val="24"/>
          <w:szCs w:val="24"/>
        </w:rPr>
      </w:pPr>
      <w:r>
        <w:rPr>
          <w:rFonts w:ascii="Times New Roman" w:hAnsi="Times New Roman"/>
          <w:sz w:val="24"/>
          <w:szCs w:val="24"/>
        </w:rPr>
        <w:t>具有团队合作能力。</w:t>
      </w:r>
    </w:p>
    <w:p w14:paraId="5CB114C6">
      <w:pPr>
        <w:numPr>
          <w:ilvl w:val="0"/>
          <w:numId w:val="4"/>
        </w:numPr>
        <w:spacing w:line="360" w:lineRule="auto"/>
        <w:ind w:firstLine="480"/>
        <w:rPr>
          <w:rFonts w:ascii="Times New Roman" w:hAnsi="Times New Roman"/>
          <w:sz w:val="24"/>
          <w:szCs w:val="24"/>
        </w:rPr>
      </w:pPr>
      <w:r>
        <w:rPr>
          <w:rFonts w:ascii="Times New Roman" w:hAnsi="Times New Roman"/>
          <w:sz w:val="24"/>
          <w:szCs w:val="24"/>
        </w:rPr>
        <w:t>具有本专业必需的信息技术应用和维护能力。</w:t>
      </w:r>
    </w:p>
    <w:p w14:paraId="5B0A7302">
      <w:pPr>
        <w:numPr>
          <w:ilvl w:val="0"/>
          <w:numId w:val="4"/>
        </w:numPr>
        <w:spacing w:line="360" w:lineRule="auto"/>
        <w:ind w:firstLine="480"/>
        <w:rPr>
          <w:rFonts w:ascii="Times New Roman" w:hAnsi="Times New Roman"/>
          <w:sz w:val="24"/>
          <w:szCs w:val="24"/>
        </w:rPr>
      </w:pPr>
      <w:r>
        <w:rPr>
          <w:rFonts w:ascii="Times New Roman" w:hAnsi="Times New Roman"/>
          <w:sz w:val="24"/>
          <w:szCs w:val="24"/>
        </w:rPr>
        <w:t>具备非结构化数据处理能力。</w:t>
      </w:r>
    </w:p>
    <w:p w14:paraId="73271CB8">
      <w:pPr>
        <w:numPr>
          <w:ilvl w:val="0"/>
          <w:numId w:val="4"/>
        </w:numPr>
        <w:spacing w:line="360" w:lineRule="auto"/>
        <w:ind w:firstLine="480"/>
        <w:rPr>
          <w:rFonts w:ascii="Times New Roman" w:hAnsi="Times New Roman"/>
          <w:sz w:val="24"/>
          <w:szCs w:val="24"/>
        </w:rPr>
      </w:pPr>
      <w:r>
        <w:rPr>
          <w:rFonts w:ascii="Times New Roman" w:hAnsi="Times New Roman"/>
          <w:sz w:val="24"/>
          <w:szCs w:val="24"/>
        </w:rPr>
        <w:t>具备数据仓库管理基本能力。</w:t>
      </w:r>
    </w:p>
    <w:p w14:paraId="2CC570C4">
      <w:pPr>
        <w:numPr>
          <w:ilvl w:val="0"/>
          <w:numId w:val="4"/>
        </w:numPr>
        <w:spacing w:line="360" w:lineRule="auto"/>
        <w:ind w:firstLine="480"/>
        <w:rPr>
          <w:rFonts w:ascii="Times New Roman" w:hAnsi="Times New Roman"/>
          <w:sz w:val="24"/>
          <w:szCs w:val="24"/>
        </w:rPr>
      </w:pPr>
      <w:r>
        <w:rPr>
          <w:rFonts w:ascii="Times New Roman" w:hAnsi="Times New Roman"/>
          <w:sz w:val="24"/>
          <w:szCs w:val="24"/>
        </w:rPr>
        <w:t>具备网站响应式开发能力；具备数据交互能力。</w:t>
      </w:r>
    </w:p>
    <w:p w14:paraId="5E670326">
      <w:pPr>
        <w:numPr>
          <w:ilvl w:val="0"/>
          <w:numId w:val="4"/>
        </w:numPr>
        <w:spacing w:line="360" w:lineRule="auto"/>
        <w:ind w:firstLine="480"/>
        <w:rPr>
          <w:rFonts w:ascii="Times New Roman" w:hAnsi="Times New Roman"/>
          <w:sz w:val="24"/>
          <w:szCs w:val="24"/>
        </w:rPr>
      </w:pPr>
      <w:r>
        <w:rPr>
          <w:rFonts w:ascii="Times New Roman" w:hAnsi="Times New Roman"/>
          <w:sz w:val="24"/>
          <w:szCs w:val="24"/>
        </w:rPr>
        <w:t>能协助主管管理工程项目，撰写项目文档、工程报告等文档。</w:t>
      </w:r>
    </w:p>
    <w:p w14:paraId="2E7BAEAA">
      <w:pPr>
        <w:numPr>
          <w:ilvl w:val="0"/>
          <w:numId w:val="4"/>
        </w:numPr>
        <w:spacing w:line="360" w:lineRule="auto"/>
        <w:ind w:firstLine="480"/>
        <w:rPr>
          <w:rFonts w:ascii="Times New Roman" w:hAnsi="Times New Roman"/>
          <w:sz w:val="24"/>
          <w:szCs w:val="24"/>
        </w:rPr>
      </w:pPr>
      <w:r>
        <w:rPr>
          <w:rFonts w:ascii="Times New Roman" w:hAnsi="Times New Roman"/>
          <w:sz w:val="24"/>
          <w:szCs w:val="24"/>
        </w:rPr>
        <w:t>具备数据挖掘、数据清洗、数据可视化的处理能力。</w:t>
      </w:r>
    </w:p>
    <w:p w14:paraId="0929742C">
      <w:pPr>
        <w:numPr>
          <w:ilvl w:val="0"/>
          <w:numId w:val="4"/>
        </w:numPr>
        <w:spacing w:line="360" w:lineRule="auto"/>
        <w:ind w:firstLine="480"/>
        <w:rPr>
          <w:rFonts w:hint="default" w:ascii="Times New Roman" w:hAnsi="Times New Roman"/>
          <w:sz w:val="24"/>
          <w:szCs w:val="24"/>
          <w:lang w:val="en-US" w:eastAsia="zh-CN"/>
        </w:rPr>
      </w:pPr>
      <w:r>
        <w:rPr>
          <w:rFonts w:ascii="Times New Roman" w:hAnsi="Times New Roman"/>
          <w:sz w:val="24"/>
          <w:szCs w:val="24"/>
        </w:rPr>
        <w:t>具备大数据平台搭建部署与基本使用，以及大数据集群运维能力。</w:t>
      </w:r>
    </w:p>
    <w:p w14:paraId="1A369D03">
      <w:pPr>
        <w:keepNext/>
        <w:keepLines/>
        <w:spacing w:line="500" w:lineRule="exact"/>
        <w:ind w:firstLine="643" w:firstLineChars="200"/>
        <w:outlineLvl w:val="0"/>
        <w:rPr>
          <w:rFonts w:eastAsia="黑体"/>
          <w:b/>
          <w:bCs/>
          <w:color w:val="000000"/>
          <w:kern w:val="44"/>
          <w:sz w:val="32"/>
          <w:szCs w:val="30"/>
        </w:rPr>
      </w:pPr>
      <w:bookmarkStart w:id="29" w:name="_Toc407696144"/>
      <w:bookmarkStart w:id="30" w:name="_Toc407697902"/>
      <w:bookmarkStart w:id="31" w:name="_Toc405393387"/>
      <w:bookmarkStart w:id="32" w:name="_Hlk11958231"/>
      <w:r>
        <w:rPr>
          <w:rFonts w:hint="eastAsia" w:eastAsia="黑体"/>
          <w:b/>
          <w:bCs/>
          <w:color w:val="000000"/>
          <w:kern w:val="44"/>
          <w:sz w:val="32"/>
          <w:szCs w:val="30"/>
        </w:rPr>
        <w:t>六、专业教学体系</w:t>
      </w:r>
    </w:p>
    <w:p w14:paraId="17AD5273">
      <w:pPr>
        <w:keepNext/>
        <w:keepLines/>
        <w:spacing w:line="500" w:lineRule="exact"/>
        <w:ind w:firstLine="562" w:firstLineChars="200"/>
        <w:outlineLvl w:val="1"/>
        <w:rPr>
          <w:rFonts w:ascii="Arial" w:hAnsi="Arial" w:eastAsia="黑体"/>
          <w:b/>
          <w:bCs/>
          <w:color w:val="000000"/>
          <w:sz w:val="28"/>
          <w:szCs w:val="28"/>
        </w:rPr>
      </w:pPr>
      <w:bookmarkStart w:id="33" w:name="_Toc405393386"/>
      <w:bookmarkStart w:id="34" w:name="_Toc407697901"/>
      <w:bookmarkStart w:id="35" w:name="_Toc407696143"/>
      <w:bookmarkStart w:id="36" w:name="_Toc46303715"/>
      <w:r>
        <w:rPr>
          <w:rFonts w:hint="eastAsia" w:ascii="Arial" w:hAnsi="Arial" w:eastAsia="黑体"/>
          <w:b/>
          <w:bCs/>
          <w:color w:val="000000"/>
          <w:sz w:val="28"/>
          <w:szCs w:val="28"/>
        </w:rPr>
        <w:t>（一）</w:t>
      </w:r>
      <w:bookmarkEnd w:id="33"/>
      <w:bookmarkEnd w:id="34"/>
      <w:bookmarkEnd w:id="35"/>
      <w:bookmarkEnd w:id="36"/>
      <w:r>
        <w:rPr>
          <w:rFonts w:hint="eastAsia" w:ascii="Arial" w:hAnsi="Arial" w:eastAsia="黑体"/>
          <w:b/>
          <w:bCs/>
          <w:color w:val="000000"/>
          <w:sz w:val="28"/>
          <w:szCs w:val="28"/>
        </w:rPr>
        <w:t>职业能力分析与课程设置思路</w:t>
      </w:r>
    </w:p>
    <w:p w14:paraId="0E13AB80">
      <w:pPr>
        <w:keepNext/>
        <w:keepLines/>
        <w:spacing w:line="500" w:lineRule="exact"/>
        <w:ind w:firstLine="5060" w:firstLineChars="2100"/>
        <w:outlineLvl w:val="1"/>
        <w:rPr>
          <w:rFonts w:ascii="Times New Roman" w:hAnsi="Times New Roman"/>
          <w:b/>
          <w:bCs/>
          <w:color w:val="000000"/>
          <w:sz w:val="24"/>
          <w:szCs w:val="24"/>
        </w:rPr>
      </w:pPr>
      <w:r>
        <w:rPr>
          <w:rFonts w:hint="eastAsia" w:ascii="Times New Roman" w:hAnsi="Times New Roman"/>
          <w:b/>
          <w:bCs/>
          <w:color w:val="000000"/>
          <w:sz w:val="24"/>
          <w:szCs w:val="24"/>
        </w:rPr>
        <w:t>表</w:t>
      </w:r>
      <w:r>
        <w:rPr>
          <w:rFonts w:ascii="Times New Roman" w:hAnsi="Times New Roman"/>
          <w:b/>
          <w:bCs/>
          <w:color w:val="000000"/>
          <w:sz w:val="24"/>
          <w:szCs w:val="24"/>
        </w:rPr>
        <w:t xml:space="preserve">2 </w:t>
      </w:r>
      <w:r>
        <w:rPr>
          <w:rFonts w:hint="eastAsia" w:ascii="Times New Roman" w:hAnsi="Times New Roman"/>
          <w:b/>
          <w:bCs/>
          <w:color w:val="000000"/>
          <w:sz w:val="24"/>
          <w:szCs w:val="24"/>
        </w:rPr>
        <w:t>专业岗位核心能力分析和专业课程配置分析图</w:t>
      </w:r>
    </w:p>
    <w:p w14:paraId="63742710">
      <w:pPr>
        <w:keepNext/>
        <w:keepLines/>
        <w:spacing w:line="500" w:lineRule="exact"/>
        <w:ind w:firstLine="1687" w:firstLineChars="700"/>
        <w:outlineLvl w:val="1"/>
        <w:rPr>
          <w:rFonts w:ascii="Times New Roman" w:hAnsi="Times New Roman"/>
          <w:b/>
          <w:bCs/>
          <w:color w:val="000000"/>
          <w:sz w:val="24"/>
          <w:szCs w:val="24"/>
        </w:rPr>
      </w:pPr>
    </w:p>
    <w:p w14:paraId="6742FFCB">
      <w:pPr>
        <w:keepNext/>
        <w:keepLines/>
        <w:spacing w:line="500" w:lineRule="exact"/>
        <w:ind w:firstLine="1470" w:firstLineChars="700"/>
        <w:outlineLvl w:val="1"/>
        <w:rPr>
          <w:rFonts w:ascii="Times New Roman" w:hAnsi="Times New Roman"/>
          <w:b/>
          <w:bCs/>
          <w:color w:val="000000"/>
          <w:sz w:val="24"/>
          <w:szCs w:val="24"/>
        </w:rPr>
      </w:pPr>
      <w:r>
        <mc:AlternateContent>
          <mc:Choice Requires="wps">
            <w:drawing>
              <wp:anchor distT="0" distB="0" distL="114300" distR="114300" simplePos="0" relativeHeight="251685888" behindDoc="0" locked="0" layoutInCell="1" allowOverlap="1">
                <wp:simplePos x="0" y="0"/>
                <wp:positionH relativeFrom="column">
                  <wp:posOffset>4210050</wp:posOffset>
                </wp:positionH>
                <wp:positionV relativeFrom="paragraph">
                  <wp:posOffset>4067175</wp:posOffset>
                </wp:positionV>
                <wp:extent cx="285750" cy="409575"/>
                <wp:effectExtent l="0" t="0" r="0" b="9525"/>
                <wp:wrapNone/>
                <wp:docPr id="29" name="右箭头 29"/>
                <wp:cNvGraphicFramePr/>
                <a:graphic xmlns:a="http://schemas.openxmlformats.org/drawingml/2006/main">
                  <a:graphicData uri="http://schemas.microsoft.com/office/word/2010/wordprocessingShape">
                    <wps:wsp>
                      <wps:cNvSpPr/>
                      <wps:spPr>
                        <a:xfrm>
                          <a:off x="0" y="0"/>
                          <a:ext cx="285750" cy="409575"/>
                        </a:xfrm>
                        <a:prstGeom prst="rightArrow">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3" type="#_x0000_t13" style="position:absolute;left:0pt;margin-left:331.5pt;margin-top:320.25pt;height:32.25pt;width:22.5pt;z-index:251685888;v-text-anchor:middle;mso-width-relative:page;mso-height-relative:page;" fillcolor="#4472C4 [3204]" filled="t" stroked="f" coordsize="21600,21600" o:gfxdata="UEsDBAoAAAAAAIdO4kAAAAAAAAAAAAAAAAAEAAAAZHJzL1BLAwQUAAAACACHTuJAWnFVaNoAAAAL&#10;AQAADwAAAGRycy9kb3ducmV2LnhtbE2PS0/DMBCE70j8B2uRuFG7QJIqjdNDq4oDD4lSqVc3XvIg&#10;XofYffDv2Z7gNrs7mv2mWJxdL444htaThulEgUCqvG2p1rD9WN/NQIRoyJreE2r4wQCL8vqqMLn1&#10;J3rH4ybWgkMo5EZDE+OQSxmqBp0JEz8g8e3Tj85EHsda2tGcONz18l6pVDrTEn9ozIDLBquvzcFp&#10;yNZD/Zp0b7vk+SlbvXTblf1edlrf3kzVHETEc/wzwwWf0aFkpr0/kA2i15CmD9wlsnhUCQh2ZGrG&#10;m/1FJApkWcj/HcpfUEsDBBQAAAAIAIdO4kCVWSu2dQIAANUEAAAOAAAAZHJzL2Uyb0RvYy54bWyt&#10;VM1u1DAQviPxDpbvNNkoZduo2Wq1qyKkilZaEGev4ySW/MfYu9nyErwEV7jAK1W8BmMn/aFw6IE9&#10;eGc8k+/zfJ7x2flBK7IX4KU1NZ0d5ZQIw20jTVfTD+8vXp1Q4gMzDVPWiJreCE/PFy9fnA2uEoXt&#10;rWoEEAQxvhpcTfsQXJVlnvdCM39knTAYbC1oFtCFLmuADYiuVVbk+etssNA4sFx4j7vrMUgnRHgO&#10;oG1bycXa8p0WJoyoIBQLWJLvpfN0kU7btoKHq7b1IhBVU6w0pBVJ0N7GNVucsaoD5nrJpyOw5xzh&#10;SU2aSYOk91BrFhjZgfwLSksO1ts2HHGrs7GQpAhWMcufaLPpmROpFpTau3vR/f+D5e/210BkU9Pi&#10;lBLDNN747Zcfv75/u/36k+AeCjQ4X2Hexl3D5Hk0Y7WHFnT8xzrIIYl6cy+qOATCcbM4OZ4fo9wc&#10;Q2V+ik7EzB4+duDDG2E1iUZNQXZ9WALYIQnK9pc+jB/cJUZGb5VsLqRSyYFuu1JA9gxvuSznxaqc&#10;OP5IU4YM2PHFPI/HYdi7LfYMmtph/d50lDDV4VDwAInb2MiA5KyK3Gvm+5EjwUYKVmkZcByU1DU9&#10;yeNvYlYGi4zKjVpFa2ubGxQb7NiF3vELibCXzIdrBth2eCwczHCFS6ssntVOFiW9hc//2o/52A0Y&#10;pWTANsY6Pu0YCErUW4N9cjorS4QNySmP5wU68DiyfRwxO72yqOEMnwDHkxnzg7ozW7D6I87vMrJi&#10;iBmO3KNik7MK43jhC8DFcpnSsNcdC5dm43gEj7oZu9wF28p0tw/qTKJht6cemSYzjtNjP2U9vEaL&#10;3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OgE&#10;AABbQ29udGVudF9UeXBlc10ueG1sUEsBAhQACgAAAAAAh07iQAAAAAAAAAAAAAAAAAYAAAAAAAAA&#10;AAAQAAAAygMAAF9yZWxzL1BLAQIUABQAAAAIAIdO4kCKFGY80QAAAJQBAAALAAAAAAAAAAEAIAAA&#10;AO4DAABfcmVscy8ucmVsc1BLAQIUAAoAAAAAAIdO4kAAAAAAAAAAAAAAAAAEAAAAAAAAAAAAEAAA&#10;AAAAAABkcnMvUEsBAhQAFAAAAAgAh07iQFpxVWjaAAAACwEAAA8AAAAAAAAAAQAgAAAAIgAAAGRy&#10;cy9kb3ducmV2LnhtbFBLAQIUABQAAAAIAIdO4kCVWSu2dQIAANUEAAAOAAAAAAAAAAEAIAAAACkB&#10;AABkcnMvZTJvRG9jLnhtbFBLBQYAAAAABgAGAFkBAAAQBgAAAAA=&#10;" adj="10800,5400">
                <v:fill on="t" focussize="0,0"/>
                <v:stroke on="f" weight="1pt" miterlimit="8" joinstyle="miter"/>
                <v:imagedata o:title=""/>
                <o:lock v:ext="edit" aspectratio="f"/>
              </v:shape>
            </w:pict>
          </mc:Fallback>
        </mc:AlternateContent>
      </w:r>
      <w:r>
        <mc:AlternateContent>
          <mc:Choice Requires="wps">
            <w:drawing>
              <wp:anchor distT="0" distB="0" distL="114300" distR="114300" simplePos="0" relativeHeight="251684864" behindDoc="0" locked="0" layoutInCell="1" allowOverlap="1">
                <wp:simplePos x="0" y="0"/>
                <wp:positionH relativeFrom="column">
                  <wp:posOffset>4210050</wp:posOffset>
                </wp:positionH>
                <wp:positionV relativeFrom="paragraph">
                  <wp:posOffset>2771775</wp:posOffset>
                </wp:positionV>
                <wp:extent cx="285750" cy="409575"/>
                <wp:effectExtent l="0" t="0" r="0" b="9525"/>
                <wp:wrapNone/>
                <wp:docPr id="28" name="右箭头 28"/>
                <wp:cNvGraphicFramePr/>
                <a:graphic xmlns:a="http://schemas.openxmlformats.org/drawingml/2006/main">
                  <a:graphicData uri="http://schemas.microsoft.com/office/word/2010/wordprocessingShape">
                    <wps:wsp>
                      <wps:cNvSpPr/>
                      <wps:spPr>
                        <a:xfrm>
                          <a:off x="0" y="0"/>
                          <a:ext cx="285750" cy="409575"/>
                        </a:xfrm>
                        <a:prstGeom prst="rightArrow">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3" type="#_x0000_t13" style="position:absolute;left:0pt;margin-left:331.5pt;margin-top:218.25pt;height:32.25pt;width:22.5pt;z-index:251684864;v-text-anchor:middle;mso-width-relative:page;mso-height-relative:page;" fillcolor="#4472C4 [3204]" filled="t" stroked="f" coordsize="21600,21600" o:gfxdata="UEsDBAoAAAAAAIdO4kAAAAAAAAAAAAAAAAAEAAAAZHJzL1BLAwQUAAAACACHTuJAnEUOJNsAAAAL&#10;AQAADwAAAGRycy9kb3ducmV2LnhtbE2PS0/DMBCE70j8B2uRuFE7lCRVyKaHVhUHHhKlElc3XvIg&#10;tkPsPvj3LCc4zs5o9ptyebaDONIUOu8QkpkCQa72pnMNwu5tc7MAEaJ2Rg/eEcI3BVhWlxelLow/&#10;uVc6bmMjuMSFQiO0MY6FlKFuyeow8yM59j78ZHVkOTXSTPrE5XaQt0pl0urO8YdWj7Rqqf7cHixC&#10;vhmb57R/eU8fH/L1U79bm69Vj3h9lah7EJHO8S8Mv/iMDhUz7f3BmSAGhCyb85aIcDfPUhCcyNWC&#10;L3uEVCUKZFXK/xuqH1BLAwQUAAAACACHTuJAUfnBRXUCAADVBAAADgAAAGRycy9lMm9Eb2MueG1s&#10;rVTNbtQwEL4j8Q6W7zTZKGXbqNlqtasipIpWKoiz13ESS/5j7N1seQlegitc4JUqXoOxk25L4dAD&#10;e/DOeCbf5/k847PzvVZkJ8BLa2o6O8opEYbbRpquph/eX7w6ocQHZhqmrBE1vRWeni9evjgbXCUK&#10;21vVCCAIYnw1uJr2IbgqyzzvhWb+yDphMNha0CygC13WABsQXausyPPX2WChcWC58B5312OQTojw&#10;HEDbtpKLteVbLUwYUUEoFrAk30vn6SKdtm0FD1dt60UgqqZYaUgrkqC9iWu2OGNVB8z1kk9HYM85&#10;wpOaNJMGSQ9QaxYY2YL8C0pLDtbbNhxxq7OxkKQIVjHLn2hz0zMnUi0otXcH0f3/g+XvdtdAZFPT&#10;Au/dMI03fvflx6/v3+6+/iS4hwINzleYd+OuYfI8mrHafQs6/mMdZJ9EvT2IKvaBcNwsTo7nxyg3&#10;x1CZn6ITMbOHjx348EZYTaJRU5BdH5YAdkiCst2lD+MH94mR0VslmwupVHKg26wUkB3DWy7LebEq&#10;J44/0pQhA3Z8Mc/jcRj2bos9g6Z2WL83HSVMdTgUPEDiNjYyIDmrIvea+X7kSLCRglVaBhwHJXVN&#10;T/L4m5iVwSKjcqNW0drY5hbFBjt2oXf8QiLsJfPhmgG2HR4LBzNc4dIqi2e1k0VJb+Hzv/ZjPnYD&#10;RikZsI2xjk9bBoIS9dZgn5zOyhJhQ3LK43mBDjyObB5HzFavLGo4wyfA8WTG/KDuzRas/ojzu4ys&#10;GGKGI/eo2OSswjhe+AJwsVymNOx1x8KluXE8gkfdjF1ug21lutsHdSbRsNtTj0yTGcfpsZ+yHl6j&#10;xW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Dp&#10;BAAAW0NvbnRlbnRfVHlwZXNdLnhtbFBLAQIUAAoAAAAAAIdO4kAAAAAAAAAAAAAAAAAGAAAAAAAA&#10;AAAAEAAAAMsDAABfcmVscy9QSwECFAAUAAAACACHTuJAihRmPNEAAACUAQAACwAAAAAAAAABACAA&#10;AADvAwAAX3JlbHMvLnJlbHNQSwECFAAKAAAAAACHTuJAAAAAAAAAAAAAAAAABAAAAAAAAAAAABAA&#10;AAAAAAAAZHJzL1BLAQIUABQAAAAIAIdO4kCcRQ4k2wAAAAsBAAAPAAAAAAAAAAEAIAAAACIAAABk&#10;cnMvZG93bnJldi54bWxQSwECFAAUAAAACACHTuJAUfnBRXUCAADVBAAADgAAAAAAAAABACAAAAAq&#10;AQAAZHJzL2Uyb0RvYy54bWxQSwUGAAAAAAYABgBZAQAAEQYAAAAA&#10;" adj="10800,5400">
                <v:fill on="t" focussize="0,0"/>
                <v:stroke on="f" weight="1pt" miterlimit="8" joinstyle="miter"/>
                <v:imagedata o:title=""/>
                <o:lock v:ext="edit" aspectratio="f"/>
              </v:shape>
            </w:pict>
          </mc:Fallback>
        </mc:AlternateContent>
      </w:r>
      <w:r>
        <mc:AlternateContent>
          <mc:Choice Requires="wps">
            <w:drawing>
              <wp:anchor distT="0" distB="0" distL="114300" distR="114300" simplePos="0" relativeHeight="251683840" behindDoc="0" locked="0" layoutInCell="1" allowOverlap="1">
                <wp:simplePos x="0" y="0"/>
                <wp:positionH relativeFrom="column">
                  <wp:posOffset>4210050</wp:posOffset>
                </wp:positionH>
                <wp:positionV relativeFrom="paragraph">
                  <wp:posOffset>1104900</wp:posOffset>
                </wp:positionV>
                <wp:extent cx="285750" cy="409575"/>
                <wp:effectExtent l="0" t="0" r="0" b="9525"/>
                <wp:wrapNone/>
                <wp:docPr id="27" name="右箭头 27"/>
                <wp:cNvGraphicFramePr/>
                <a:graphic xmlns:a="http://schemas.openxmlformats.org/drawingml/2006/main">
                  <a:graphicData uri="http://schemas.microsoft.com/office/word/2010/wordprocessingShape">
                    <wps:wsp>
                      <wps:cNvSpPr/>
                      <wps:spPr>
                        <a:xfrm>
                          <a:off x="0" y="0"/>
                          <a:ext cx="285750" cy="409575"/>
                        </a:xfrm>
                        <a:prstGeom prst="rightArrow">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3" type="#_x0000_t13" style="position:absolute;left:0pt;margin-left:331.5pt;margin-top:87pt;height:32.25pt;width:22.5pt;z-index:251683840;v-text-anchor:middle;mso-width-relative:page;mso-height-relative:page;" fillcolor="#4472C4 [3204]" filled="t" stroked="f" coordsize="21600,21600" o:gfxdata="UEsDBAoAAAAAAIdO4kAAAAAAAAAAAAAAAAAEAAAAZHJzL1BLAwQUAAAACACHTuJAKdysTNsAAAAL&#10;AQAADwAAAGRycy9kb3ducmV2LnhtbE2PS0/DMBCE70j8B2uRuFGnLXkojdNDq4oDUIlSiasbb/Mg&#10;XofYffDvWU5wm9WMZr8pllfbizOOvnWkYDqJQCBVzrRUK9i/bx4yED5oMrp3hAq+0cOyvL0pdG7c&#10;hd7wvAu14BLyuVbQhDDkUvqqQav9xA1I7B3daHXgc6ylGfWFy20vZ1GUSKtb4g+NHnDVYPW5O1kF&#10;6WaoX+Nu+xE/P6Xrl26/Nl+rTqn7u2m0ABHwGv7C8IvP6FAy08GdyHjRK0iSOW8JbKSPLDiRRhmL&#10;g4LZPItBloX8v6H8AVBLAwQUAAAACACHTuJA6o5WAXUCAADVBAAADgAAAGRycy9lMm9Eb2MueG1s&#10;rVTNbtQwEL4j8Q6W7zTZKGXbqNlqtasipIpWKoiz13ESS/5j7N1seQlegitc4JUqXoOxk25L4dAD&#10;e/DOeCbf5/k847PzvVZkJ8BLa2o6O8opEYbbRpquph/eX7w6ocQHZhqmrBE1vRWeni9evjgbXCUK&#10;21vVCCAIYnw1uJr2IbgqyzzvhWb+yDphMNha0CygC13WABsQXausyPPX2WChcWC58B5312OQTojw&#10;HEDbtpKLteVbLUwYUUEoFrAk30vn6SKdtm0FD1dt60UgqqZYaUgrkqC9iWu2OGNVB8z1kk9HYM85&#10;wpOaNJMGSQ9QaxYY2YL8C0pLDtbbNhxxq7OxkKQIVjHLn2hz0zMnUi0otXcH0f3/g+XvdtdAZFPT&#10;Yk6JYRpv/O7Lj1/fv919/UlwDwUanK8w78Zdw+R5NGO1+xZ0/Mc6yD6JensQVewD4bhZnBzPj1Fu&#10;jqEyP0UnYmYPHzvw4Y2wmkSjpiC7PiwB7JAEZbtLH8YP7hMjo7dKNhdSqeRAt1kpIDuGt1yW82JV&#10;Thx/pClDBuz4Yp7H4zDs3RZ7Bk3tsH5vOkqY6nAoeIDEbWxkQHJWRe418/3IkWAjBau0DDgOSuqa&#10;nuTxNzErg0VG5UatorWxzS2KDXbsQu/4hUTYS+bDNQNsOzwWDma4wqVVFs9qJ4uS3sLnf+3HfOwG&#10;jFIyYBtjHZ+2DAQl6q3BPjmdlSXChuSUx/MCHXgc2TyOmK1eWdRwhk+A48mM+UHdmy1Y/RHndxlZ&#10;McQMR+5RsclZhXG88AXgYrlMadjrjoVLc+N4BI+6GbvcBtvKdLcP6kyiYbenHpkmM47TYz9lPbxG&#10;i9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Dp&#10;BAAAW0NvbnRlbnRfVHlwZXNdLnhtbFBLAQIUAAoAAAAAAIdO4kAAAAAAAAAAAAAAAAAGAAAAAAAA&#10;AAAAEAAAAMsDAABfcmVscy9QSwECFAAUAAAACACHTuJAihRmPNEAAACUAQAACwAAAAAAAAABACAA&#10;AADvAwAAX3JlbHMvLnJlbHNQSwECFAAKAAAAAACHTuJAAAAAAAAAAAAAAAAABAAAAAAAAAAAABAA&#10;AAAAAAAAZHJzL1BLAQIUABQAAAAIAIdO4kAp3KxM2wAAAAsBAAAPAAAAAAAAAAEAIAAAACIAAABk&#10;cnMvZG93bnJldi54bWxQSwECFAAUAAAACACHTuJA6o5WAXUCAADVBAAADgAAAAAAAAABACAAAAAq&#10;AQAAZHJzL2Uyb0RvYy54bWxQSwUGAAAAAAYABgBZAQAAEQYAAAAA&#10;" adj="10800,5400">
                <v:fill on="t" focussize="0,0"/>
                <v:stroke on="f" weight="1pt" miterlimit="8" joinstyle="miter"/>
                <v:imagedata o:title=""/>
                <o:lock v:ext="edit" aspectratio="f"/>
              </v:shape>
            </w:pict>
          </mc:Fallback>
        </mc:AlternateContent>
      </w:r>
      <w:r>
        <mc:AlternateContent>
          <mc:Choice Requires="wps">
            <w:drawing>
              <wp:anchor distT="0" distB="0" distL="114300" distR="114300" simplePos="0" relativeHeight="251686912" behindDoc="0" locked="0" layoutInCell="1" allowOverlap="1">
                <wp:simplePos x="0" y="0"/>
                <wp:positionH relativeFrom="column">
                  <wp:posOffset>6553200</wp:posOffset>
                </wp:positionH>
                <wp:positionV relativeFrom="paragraph">
                  <wp:posOffset>1104900</wp:posOffset>
                </wp:positionV>
                <wp:extent cx="285750" cy="409575"/>
                <wp:effectExtent l="0" t="0" r="0" b="9525"/>
                <wp:wrapNone/>
                <wp:docPr id="30" name="右箭头 30"/>
                <wp:cNvGraphicFramePr/>
                <a:graphic xmlns:a="http://schemas.openxmlformats.org/drawingml/2006/main">
                  <a:graphicData uri="http://schemas.microsoft.com/office/word/2010/wordprocessingShape">
                    <wps:wsp>
                      <wps:cNvSpPr/>
                      <wps:spPr>
                        <a:xfrm>
                          <a:off x="0" y="0"/>
                          <a:ext cx="285750" cy="409575"/>
                        </a:xfrm>
                        <a:prstGeom prst="rightArrow">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3" type="#_x0000_t13" style="position:absolute;left:0pt;margin-left:516pt;margin-top:87pt;height:32.25pt;width:22.5pt;z-index:251686912;v-text-anchor:middle;mso-width-relative:page;mso-height-relative:page;" fillcolor="#4472C4 [3204]" filled="t" stroked="f" coordsize="21600,21600" o:gfxdata="UEsDBAoAAAAAAIdO4kAAAAAAAAAAAAAAAAAEAAAAZHJzL1BLAwQUAAAACACHTuJAw2dos9sAAAAN&#10;AQAADwAAAGRycy9kb3ducmV2LnhtbE2PS0/DMBCE70j8B2uRuFG7KSFViNNDq4oDUIlSiasbL3kQ&#10;r0PsPvj3bE9w+0Y7mp0pFmfXiyOOofWkYTpRIJAqb1uqNeze13dzECEasqb3hBp+MMCivL4qTG79&#10;id7wuI214BAKudHQxDjkUoaqQWfCxA9IfPv0ozOR5VhLO5oTh7teJko9SGda4g+NGXDZYPW1PTgN&#10;2XqoX9Nu85E+P2Wrl263st/LTuvbm6l6BBHxHP/McKnP1aHkTnt/IBtEz1rNEh4TmbJ7hotFZRnT&#10;XkMym6cgy0L+X1H+AlBLAwQUAAAACACHTuJAfAqqK3UCAADVBAAADgAAAGRycy9lMm9Eb2MueG1s&#10;rVTNbhMxEL4j8Q6W73Q3YUvaVTZVlKgIqaKVCuLseL27lvzH2MmmvAQvwZVe4JUqXoOxd9uGwqEH&#10;cnBmPLPf5/k84/nZXiuyE+ClNRWdHOWUCMNtLU1b0Y8fzl+dUOIDMzVT1oiK3ghPzxYvX8x7V4qp&#10;7ayqBRAEMb7sXUW7EFyZZZ53QjN/ZJ0wGGwsaBbQhTargfWIrlU2zfM3WW+hdmC58B5310OQjojw&#10;HEDbNJKLteVbLUwYUEEoFrAk30nn6SKdtmkED5dN40UgqqJYaUgrkqC9iWu2mLOyBeY6yccjsOcc&#10;4UlNmkmDpA9QaxYY2YL8C0pLDtbbJhxxq7OhkKQIVjHJn2hz3TEnUi0otXcPovv/B8vf766AyLqi&#10;r1ESwzTe+N3XH79uv999+0lwDwXqnS8x79pdweh5NGO1+wZ0/Mc6yD6JevMgqtgHwnFzenI8O0Zs&#10;jqEiP0UnYmaPHzvw4a2wmkSjoiDbLiwBbJ8EZbsLH4YP7hMjo7dK1udSqeRAu1kpIDuGt1wUs+mq&#10;GDn+SFOG9Njx01kej8OwdxvsGTS1w/q9aSlhqsWh4AESt7GRAclZGbnXzHcDR4KNFKzUMuA4KKkr&#10;epLH38isDBYZlRu0itbG1jcoNtihC73j5xJhL5gPVwyw7fBYOJjhEpdGWTyrHS1KOgtf/rUf87Eb&#10;MEpJj22MdXzeMhCUqHcG++R0UhQIG5JTHM+m6MBhZHMYMVu9sqjhBJ8Ax5MZ84O6Nxuw+hPO7zKy&#10;YogZjtyDYqOzCsN44QvAxXKZ0rDXHQsX5trxCB51M3a5DbaR6W4f1RlFw25PPTJOZhynQz9lPb5G&#10;i9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Dp&#10;BAAAW0NvbnRlbnRfVHlwZXNdLnhtbFBLAQIUAAoAAAAAAIdO4kAAAAAAAAAAAAAAAAAGAAAAAAAA&#10;AAAAEAAAAMsDAABfcmVscy9QSwECFAAUAAAACACHTuJAihRmPNEAAACUAQAACwAAAAAAAAABACAA&#10;AADvAwAAX3JlbHMvLnJlbHNQSwECFAAKAAAAAACHTuJAAAAAAAAAAAAAAAAABAAAAAAAAAAAABAA&#10;AAAAAAAAZHJzL1BLAQIUABQAAAAIAIdO4kDDZ2iz2wAAAA0BAAAPAAAAAAAAAAEAIAAAACIAAABk&#10;cnMvZG93bnJldi54bWxQSwECFAAUAAAACACHTuJAfAqqK3UCAADVBAAADgAAAAAAAAABACAAAAAq&#10;AQAAZHJzL2Uyb0RvYy54bWxQSwUGAAAAAAYABgBZAQAAEQYAAAAA&#10;" adj="10800,5400">
                <v:fill on="t" focussize="0,0"/>
                <v:stroke on="f" weight="1pt" miterlimit="8" joinstyle="miter"/>
                <v:imagedata o:title=""/>
                <o:lock v:ext="edit" aspectratio="f"/>
              </v:shape>
            </w:pict>
          </mc:Fallback>
        </mc:AlternateContent>
      </w:r>
      <w:r>
        <mc:AlternateContent>
          <mc:Choice Requires="wps">
            <w:drawing>
              <wp:anchor distT="0" distB="0" distL="114300" distR="114300" simplePos="0" relativeHeight="251687936" behindDoc="0" locked="0" layoutInCell="1" allowOverlap="1">
                <wp:simplePos x="0" y="0"/>
                <wp:positionH relativeFrom="column">
                  <wp:posOffset>6553200</wp:posOffset>
                </wp:positionH>
                <wp:positionV relativeFrom="paragraph">
                  <wp:posOffset>2771775</wp:posOffset>
                </wp:positionV>
                <wp:extent cx="285750" cy="409575"/>
                <wp:effectExtent l="0" t="0" r="0" b="9525"/>
                <wp:wrapNone/>
                <wp:docPr id="31" name="右箭头 31"/>
                <wp:cNvGraphicFramePr/>
                <a:graphic xmlns:a="http://schemas.openxmlformats.org/drawingml/2006/main">
                  <a:graphicData uri="http://schemas.microsoft.com/office/word/2010/wordprocessingShape">
                    <wps:wsp>
                      <wps:cNvSpPr/>
                      <wps:spPr>
                        <a:xfrm>
                          <a:off x="0" y="0"/>
                          <a:ext cx="285750" cy="409575"/>
                        </a:xfrm>
                        <a:prstGeom prst="rightArrow">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3" type="#_x0000_t13" style="position:absolute;left:0pt;margin-left:516pt;margin-top:218.25pt;height:32.25pt;width:22.5pt;z-index:251687936;v-text-anchor:middle;mso-width-relative:page;mso-height-relative:page;" fillcolor="#4472C4 [3204]" filled="t" stroked="f" coordsize="21600,21600" o:gfxdata="UEsDBAoAAAAAAIdO4kAAAAAAAAAAAAAAAAAEAAAAZHJzL1BLAwQUAAAACACHTuJArTGZDtwAAAAN&#10;AQAADwAAAGRycy9kb3ducmV2LnhtbE2PS0/DMBCE70j8B2uRuFE7LWlQiNNDq4oDUIlSiasbL3kQ&#10;r0PsPvj3bE9wnNnR7DfF4ux6ccQxtJ40JBMFAqnytqVaw+59ffcAIkRD1vSeUMMPBliU11eFya0/&#10;0Rset7EWXEIhNxqaGIdcylA16EyY+AGJb59+dCayHGtpR3PictfLqVJz6UxL/KExAy4brL62B6ch&#10;Ww/1a9ptPtLnp2z10u1W9nvZaX17k6hHEBHP8S8MF3xGh5KZ9v5ANoietZpNeUzUcD+bpyAuEZVl&#10;bO01pCpRIMtC/l9R/gJQSwMEFAAAAAgAh07iQLiqQNh1AgAA1QQAAA4AAABkcnMvZTJvRG9jLnht&#10;bK1UzW7TQBC+I/EOq71TO8ElrRWnihIVIVW0UkGcN+u1vdL+MbuJU16Cl+BKL/BKFa/B7NptQ+HQ&#10;AzlsZnbG3zfzecbzs71WZCfAS2sqOjnKKRGG21qatqIfP5y/OqHEB2ZqpqwRFb0Rnp4tXr6Y964U&#10;U9tZVQsgCGJ82buKdiG4Mss874Rm/sg6YTDYWNAsoAttVgPrEV2rbJrnb7LeQu3AcuE93q6HIB0R&#10;4TmAtmkkF2vLt1qYMKCCUCxgS76TztNFqrZpBA+XTeNFIKqi2GlIJ5KgvYlntpizsgXmOsnHEthz&#10;SnjSk2bSIOkD1JoFRrYg/4LSkoP1tglH3OpsaCQpgl1M8ifaXHfMidQLSu3dg+j+/8Hy97srILKu&#10;6OsJJYZpfON3X3/8uv1+9+0nwTsUqHe+xLxrdwWj59GM3e4b0PEf+yD7JOrNg6hiHwjHy+nJ8ewY&#10;5eYYKvJTdCJm9viwAx/eCqtJNCoKsu3CEsD2SVC2u/BheOA+MTJ6q2R9LpVKDrSblQKyY/iWi2I2&#10;XRUjxx9pypAeJ346y2M5DGe3wZlBUzvs35uWEqZaXAoeIHEbGxmQnJWRe818N3Ak2EjBSi0DroOS&#10;uqInefyNzMpgk1G5QatobWx9g2KDHabQO34uEfaC+XDFAMcOy8LFDJd4NMpirXa0KOksfPnXfczH&#10;acAoJT2OMfbxectAUKLeGZyT00lRIGxITnE8m6IDh5HNYcRs9cqihjgKWF0yY35Q92YDVn/C/V1G&#10;Vgwxw5F7UGx0VmFYL/wCcLFcpjScdcfChbl2PIJH3YxdboNtZHq3j+qMouG0pxkZNzOu06Gfsh6/&#10;Rovf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6gQAAFtDb250ZW50X1R5cGVzXS54bWxQSwECFAAKAAAAAACHTuJAAAAAAAAAAAAAAAAABgAAAAAA&#10;AAAAABAAAADMAwAAX3JlbHMvUEsBAhQAFAAAAAgAh07iQIoUZjzRAAAAlAEAAAsAAAAAAAAAAQAg&#10;AAAA8AMAAF9yZWxzLy5yZWxzUEsBAhQACgAAAAAAh07iQAAAAAAAAAAAAAAAAAQAAAAAAAAAAAAQ&#10;AAAAAAAAAGRycy9QSwECFAAUAAAACACHTuJArTGZDtwAAAANAQAADwAAAAAAAAABACAAAAAiAAAA&#10;ZHJzL2Rvd25yZXYueG1sUEsBAhQAFAAAAAgAh07iQLiqQNh1AgAA1QQAAA4AAAAAAAAAAQAgAAAA&#10;KwEAAGRycy9lMm9Eb2MueG1sUEsFBgAAAAAGAAYAWQEAABIGAAAAAA==&#10;" adj="10800,5400">
                <v:fill on="t" focussize="0,0"/>
                <v:stroke on="f" weight="1pt" miterlimit="8" joinstyle="miter"/>
                <v:imagedata o:title=""/>
                <o:lock v:ext="edit" aspectratio="f"/>
              </v:shape>
            </w:pict>
          </mc:Fallback>
        </mc:AlternateContent>
      </w:r>
      <w:r>
        <mc:AlternateContent>
          <mc:Choice Requires="wps">
            <w:drawing>
              <wp:anchor distT="0" distB="0" distL="114300" distR="114300" simplePos="0" relativeHeight="251688960" behindDoc="0" locked="0" layoutInCell="1" allowOverlap="1">
                <wp:simplePos x="0" y="0"/>
                <wp:positionH relativeFrom="column">
                  <wp:posOffset>6553200</wp:posOffset>
                </wp:positionH>
                <wp:positionV relativeFrom="paragraph">
                  <wp:posOffset>4067175</wp:posOffset>
                </wp:positionV>
                <wp:extent cx="285750" cy="409575"/>
                <wp:effectExtent l="0" t="0" r="0" b="9525"/>
                <wp:wrapNone/>
                <wp:docPr id="288" name="右箭头 288"/>
                <wp:cNvGraphicFramePr/>
                <a:graphic xmlns:a="http://schemas.openxmlformats.org/drawingml/2006/main">
                  <a:graphicData uri="http://schemas.microsoft.com/office/word/2010/wordprocessingShape">
                    <wps:wsp>
                      <wps:cNvSpPr/>
                      <wps:spPr>
                        <a:xfrm>
                          <a:off x="0" y="0"/>
                          <a:ext cx="285750" cy="409575"/>
                        </a:xfrm>
                        <a:prstGeom prst="rightArrow">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3" type="#_x0000_t13" style="position:absolute;left:0pt;margin-left:516pt;margin-top:320.25pt;height:32.25pt;width:22.5pt;z-index:251688960;v-text-anchor:middle;mso-width-relative:page;mso-height-relative:page;" fillcolor="#4472C4 [3204]" filled="t" stroked="f" coordsize="21600,21600" o:gfxdata="UEsDBAoAAAAAAIdO4kAAAAAAAAAAAAAAAAAEAAAAZHJzL1BLAwQUAAAACACHTuJAl/gA49sAAAAN&#10;AQAADwAAAGRycy9kb3ducmV2LnhtbE2PS0/DMBCE70j9D9ZW4kbtlqZBIU4PrSoOFCRKJa5uvORB&#10;vA6x++Dfsz3BcXZHM9/ky4vrxAmH0HjSMJ0oEEiltw1VGvbvm7sHECEasqbzhBp+MMCyGN3kJrP+&#10;TG942sVKcAiFzGioY+wzKUNZozNh4nsk/n36wZnIcqikHcyZw10nZ0otpDMNcUNtelzVWH7tjk5D&#10;uumrl6R9/Uien9L1tt2v7feq1fp2PFWPICJe4p8ZrviMDgUzHfyRbBAda3U/4zFRw2KuEhBXi0pT&#10;Ph24QCUKZJHL/yuKX1BLAwQUAAAACACHTuJA8cgoLXYCAADXBAAADgAAAGRycy9lMm9Eb2MueG1s&#10;rVTNbtQwEL4j8Q6W7zTZKGW3UbPValdFSBWtVBBnr+MklvzH2LvZ8hK8BFe4wCtVvAZjJ/2hcOiB&#10;PXhnPJPv83ye8enZQSuyF+ClNTWdHeWUCMNtI01X0w/vz18tKPGBmYYpa0RNb4SnZ8uXL04HV4nC&#10;9lY1AgiCGF8NrqZ9CK7KMs97oZk/sk4YDLYWNAvoQpc1wAZE1yor8vx1NlhoHFguvMfdzRikEyI8&#10;B9C2reRiY/lOCxNGVBCKBSzJ99J5ukynbVvBw2XbehGIqilWGtKKJGhv45otT1nVAXO95NMR2HOO&#10;8KQmzaRB0nuoDQuM7ED+BaUlB+ttG4641dlYSFIEq5jlT7S57pkTqRaU2rt70f3/g+Xv9ldAZFPT&#10;YoEXb5jGK7/98uPX92+3X3+SuIkSDc5XmHntrmDyPJqx3kMLOv5jJeSQZL25l1UcAuG4WSyO58co&#10;OMdQmZ+gEzGzh48d+PBGWE2iUVOQXR9WAHZIkrL9hQ/jB3eJkdFbJZtzqVRyoNuuFZA9w3suy3mx&#10;LieOP9KUIQP2fDHP43EYdm+LXYOmdqiANx0lTHU4FjxA4jY2MiA5qyL3hvl+5EiwkYJVWgYcCCV1&#10;TRd5/E3MymCRUblRq2htbXODcoMd+9A7fi4R9oL5cMUAGw+PhaMZLnFplcWz2smipLfw+V/7MR/7&#10;AaOUDNjIWMenHQNBiXprsFNOZmWJsCE55fG8QAceR7aPI2an1xY1nOEj4HgyY35Qd2YLVn/ECV5F&#10;Vgwxw5F7VGxy1mEcMHwDuFitUhp2u2Phwlw7HsGjbsaudsG2Mt3tgzqTaNjvqUem2YwD9dhPWQ/v&#10;0fI3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6gQAAFtDb250ZW50X1R5cGVzXS54bWxQSwECFAAKAAAAAACHTuJAAAAAAAAAAAAAAAAABgAAAAAA&#10;AAAAABAAAADMAwAAX3JlbHMvUEsBAhQAFAAAAAgAh07iQIoUZjzRAAAAlAEAAAsAAAAAAAAAAQAg&#10;AAAA8AMAAF9yZWxzLy5yZWxzUEsBAhQACgAAAAAAh07iQAAAAAAAAAAAAAAAAAQAAAAAAAAAAAAQ&#10;AAAAAAAAAGRycy9QSwECFAAUAAAACACHTuJAl/gA49sAAAANAQAADwAAAAAAAAABACAAAAAiAAAA&#10;ZHJzL2Rvd25yZXYueG1sUEsBAhQAFAAAAAgAh07iQPHIKC12AgAA1wQAAA4AAAAAAAAAAQAgAAAA&#10;KgEAAGRycy9lMm9Eb2MueG1sUEsFBgAAAAAGAAYAWQEAABIGAAAAAA==&#10;" adj="10800,5400">
                <v:fill on="t" focussize="0,0"/>
                <v:stroke on="f" weight="1pt" miterlimit="8" joinstyle="miter"/>
                <v:imagedata o:title=""/>
                <o:lock v:ext="edit" aspectratio="f"/>
              </v:shape>
            </w:pict>
          </mc:Fallback>
        </mc:AlternateContent>
      </w:r>
      <w:r>
        <mc:AlternateContent>
          <mc:Choice Requires="wps">
            <w:drawing>
              <wp:anchor distT="0" distB="0" distL="114300" distR="114300" simplePos="0" relativeHeight="251664384" behindDoc="0" locked="0" layoutInCell="1" allowOverlap="1">
                <wp:simplePos x="0" y="0"/>
                <wp:positionH relativeFrom="column">
                  <wp:posOffset>4505325</wp:posOffset>
                </wp:positionH>
                <wp:positionV relativeFrom="paragraph">
                  <wp:posOffset>123825</wp:posOffset>
                </wp:positionV>
                <wp:extent cx="2047875" cy="4886325"/>
                <wp:effectExtent l="0" t="0" r="28575" b="28575"/>
                <wp:wrapNone/>
                <wp:docPr id="7" name="圆角矩形 7"/>
                <wp:cNvGraphicFramePr/>
                <a:graphic xmlns:a="http://schemas.openxmlformats.org/drawingml/2006/main">
                  <a:graphicData uri="http://schemas.microsoft.com/office/word/2010/wordprocessingShape">
                    <wps:wsp>
                      <wps:cNvSpPr/>
                      <wps:spPr>
                        <a:xfrm>
                          <a:off x="0" y="0"/>
                          <a:ext cx="2047875" cy="4886325"/>
                        </a:xfrm>
                        <a:prstGeom prst="roundRect">
                          <a:avLst/>
                        </a:prstGeom>
                        <a:noFill/>
                        <a:ln>
                          <a:solidFill>
                            <a:schemeClr val="tx2">
                              <a:lumMod val="20000"/>
                              <a:lumOff val="80000"/>
                            </a:schemeClr>
                          </a:solidFill>
                          <a:prstDash val="sys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id="_x0000_s1026" o:spid="_x0000_s1026" o:spt="2" style="position:absolute;left:0pt;margin-left:354.75pt;margin-top:9.75pt;height:384.75pt;width:161.25pt;z-index:251664384;v-text-anchor:middle;mso-width-relative:page;mso-height-relative:page;" filled="f" stroked="t" coordsize="21600,21600" arcsize="0.166666666666667" o:gfxdata="UEsDBAoAAAAAAIdO4kAAAAAAAAAAAAAAAAAEAAAAZHJzL1BLAwQUAAAACACHTuJASFIgoNYAAAAL&#10;AQAADwAAAGRycy9kb3ducmV2LnhtbE2PS0/DMBCE70j8B2uRuFG7BfpI4/RQgXpEFDhwc+xtYhGv&#10;o9h98O/ZnOhpNZrR7Dfl5hI6ccIh+UgaphMFAslG56nR8Pnx+rAEkbIhZ7pIqOEXE2yq25vSFC6e&#10;6R1P+9wILqFUGA1tzn0hZbItBpMmsUdi7xCHYDLLoZFuMGcuD52cKTWXwXjiD63pcdui/dkfg4Zv&#10;1SyitU9z//JWf+126Iect1rf303VGkTGS/4Pw4jP6FAxUx2P5JLoNCzU6pmjbIx3DKjHGa+r2Vqu&#10;FMiqlNcbqj9QSwMEFAAAAAgAh07iQFqWECSaAgAAEQUAAA4AAABkcnMvZTJvRG9jLnhtbK1UzW4T&#10;MRC+I/EOlu90k5A0IeqmirIUIRVaURBnx+vNWrI9xvZmEx6gD8AZCYkL4iF4nAoeg7F3+0Ph0AOX&#10;3fnzN55vZnx0vNOKbIXzEkxOhwcDSoThUEqzyem7tydPZpT4wEzJFBiR073w9Hjx+NFRa+diBDWo&#10;UjiCIMbPW5vTOgQ7zzLPa6GZPwArDDorcJoFVN0mKx1rEV2rbDQYHGYtuNI64MJ7tBadk/aI7iGA&#10;UFWSiwJ4o4UJHaoTigUsydfSerpIt60qwcNZVXkRiMopVhrSF5OgvI7fbHHE5hvHbC15fwX2kCvc&#10;q0kzaTDpDVTBAiONk39BackdeKjCAQeddYUkRrCK4eAeNxc1syLVglR7e0O6/3+w/PX23BFZ5nRK&#10;iWEaG371+fLXt08/v3y/+vGVTCNDrfVzDLyw567XPIqx3F3ldPxjIWSXWN3fsCp2gXA0jgbj6Ww6&#10;oYSjbzybHT4dTSJqdnvcOh9eCNAkCjl10JjyDfYuUcq2pz508ddxMaWBE6kU2tlcGdLiKI+mA2wr&#10;ZziUFQ4DitpiYd5sKGFqg9POg0uQHpQs4/F42rvNeqUc2TKckeKwWD2fpCDV6FdQdmYcXMTukjUa&#10;R6ozz67NWEsPk+r6Az9eumC+7o74vS8gdFBaBlwlJXVOE1LKgFDKIEokvaM5Smso99goB90Ee8tP&#10;JOKeMh/OmcORxcpxqcMZfioFSAf0EiU1uI//ssd4nCT0UtLiCiBVHxrmBCXqpcEZezYcj+POJGU8&#10;mY5QcXc967se0+gVIINDfD4sT2KMD+parBzo97j7y5gVXcxwzN01pVdWoVtNfD24WC5TGO6JZeHU&#10;XFgewbvWL5sAlUxTcctOTxpuSmpCv9VxFe/qKer2JVv8Bl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AkFAABbQ29udGVudF9UeXBlc10ueG1sUEsB&#10;AhQACgAAAAAAh07iQAAAAAAAAAAAAAAAAAYAAAAAAAAAAAAQAAAA6wMAAF9yZWxzL1BLAQIUABQA&#10;AAAIAIdO4kCKFGY80QAAAJQBAAALAAAAAAAAAAEAIAAAAA8EAABfcmVscy8ucmVsc1BLAQIUAAoA&#10;AAAAAIdO4kAAAAAAAAAAAAAAAAAEAAAAAAAAAAAAEAAAAAAAAABkcnMvUEsBAhQAFAAAAAgAh07i&#10;QEhSIKDWAAAACwEAAA8AAAAAAAAAAQAgAAAAIgAAAGRycy9kb3ducmV2LnhtbFBLAQIUABQAAAAI&#10;AIdO4kBalhAkmgIAABEFAAAOAAAAAAAAAAEAIAAAACUBAABkcnMvZTJvRG9jLnhtbFBLBQYAAAAA&#10;BgAGAFkBAAAxBgAAAAA=&#10;">
                <v:fill on="f" focussize="0,0"/>
                <v:stroke weight="1pt" color="#D6DCE5 [671]" miterlimit="8" joinstyle="miter" dashstyle="1 1"/>
                <v:imagedata o:title=""/>
                <o:lock v:ext="edit" aspectratio="f"/>
              </v:roundrect>
            </w:pict>
          </mc:Fallback>
        </mc:AlternateContent>
      </w:r>
      <w:r>
        <mc:AlternateContent>
          <mc:Choice Requires="wps">
            <w:drawing>
              <wp:anchor distT="0" distB="0" distL="114300" distR="114300" simplePos="0" relativeHeight="251682816" behindDoc="0" locked="0" layoutInCell="1" allowOverlap="1">
                <wp:simplePos x="0" y="0"/>
                <wp:positionH relativeFrom="column">
                  <wp:posOffset>1876425</wp:posOffset>
                </wp:positionH>
                <wp:positionV relativeFrom="paragraph">
                  <wp:posOffset>2105025</wp:posOffset>
                </wp:positionV>
                <wp:extent cx="285750" cy="409575"/>
                <wp:effectExtent l="0" t="0" r="0" b="9525"/>
                <wp:wrapNone/>
                <wp:docPr id="26" name="右箭头 26"/>
                <wp:cNvGraphicFramePr/>
                <a:graphic xmlns:a="http://schemas.openxmlformats.org/drawingml/2006/main">
                  <a:graphicData uri="http://schemas.microsoft.com/office/word/2010/wordprocessingShape">
                    <wps:wsp>
                      <wps:cNvSpPr/>
                      <wps:spPr>
                        <a:xfrm>
                          <a:off x="0" y="0"/>
                          <a:ext cx="285750" cy="409575"/>
                        </a:xfrm>
                        <a:prstGeom prst="rightArrow">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3" type="#_x0000_t13" style="position:absolute;left:0pt;margin-left:147.75pt;margin-top:165.75pt;height:32.25pt;width:22.5pt;z-index:251682816;v-text-anchor:middle;mso-width-relative:page;mso-height-relative:page;" fillcolor="#4472C4 [3204]" filled="t" stroked="f" coordsize="21600,21600" o:gfxdata="UEsDBAoAAAAAAIdO4kAAAAAAAAAAAAAAAAAEAAAAZHJzL1BLAwQUAAAACACHTuJACEC1o9oAAAAL&#10;AQAADwAAAGRycy9kb3ducmV2LnhtbE2Py07DMBBF90j8gzVI7KidhrQ0xOmiVcWCh0SpxNaNhzyI&#10;xyF2H/w9wwp2ZzRXd84Uy7PrxRHH0HrSkEwUCKTK25ZqDbu3zc0diBANWdN7Qg3fGGBZXl4UJrf+&#10;RK943MZacAmF3GhoYhxyKUPVoDNh4gck3n340ZnI41hLO5oTl7teTpWaSWda4guNGXDVYPW5PTgN&#10;881QP2fdy3v2+DBfP3W7tf1adVpfXyXqHkTEc/wLw68+q0PJTnt/IBtEr2G6yDKOakjThIET6a1i&#10;2DMsZgpkWcj/P5Q/UEsDBBQAAAAIAIdO4kAuLrzydgIAANUEAAAOAAAAZHJzL2Uyb0RvYy54bWyt&#10;VEtu2zAQ3RfoHQjuG8mCEidC5MCwkaJA0ARIi65pipII8NchbTm9RC/RbbtJrxT0Gh1SyqdpF1nU&#10;C3qGM3qP8zjD07O9VmQnwEtrajo7yCkRhttGmq6mHz+cvzmmxAdmGqasETW9EZ6eLV6/Oh1cJQrb&#10;W9UIIAhifDW4mvYhuCrLPO+FZv7AOmEw2FrQLKALXdYAGxBdq6zI86NssNA4sFx4j7vrMUgnRHgJ&#10;oG1bycXa8q0WJoyoIBQLWJLvpfN0kU7btoKHy7b1IhBVU6w0pBVJ0N7ENVucsqoD5nrJpyOwlxzh&#10;WU2aSYOkD1BrFhjZgvwLSksO1ts2HHCrs7GQpAhWMcufaXPdMydSLSi1dw+i+/8Hy9/vroDIpqbF&#10;ESWGabzxu6+3v358v/v2k+AeCjQ4X2HetbuCyfNoxmr3Lej4j3WQfRL15kFUsQ+E42ZxfDg/RLk5&#10;hsr8BJ2ImT1+7MCHt8JqEo2aguz6sASwQxKU7S58GD+4T4yM3irZnEulkgPdZqWA7BjeclnOi1U5&#10;cfyRpgwZsOOLeR6Pw7B3W+wZNLXD+r3pKGGqw6HgARK3sZEByVkVudfM9yNHgo0UrNIy4DgoqWt6&#10;nMffxKwMFhmVG7WK1sY2Nyg22LELvePnEmEvmA9XDLDt8Fg4mOESl1ZZPKudLEp6C1/+tR/zsRsw&#10;SsmAbYx1fN4yEJSodwb75GRWlggbklMezgt04Glk8zRitnplUcMZPgGOJzPmB3VvtmD1J5zfZWTF&#10;EDMcuUfFJmcVxvHCF4CL5TKlYa87Fi7MteMRPOpm7HIbbCvT3T6qM4mG3Z56ZJrMOE5P/ZT1+Bot&#10;fgN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Dp&#10;BAAAW0NvbnRlbnRfVHlwZXNdLnhtbFBLAQIUAAoAAAAAAIdO4kAAAAAAAAAAAAAAAAAGAAAAAAAA&#10;AAAAEAAAAMsDAABfcmVscy9QSwECFAAUAAAACACHTuJAihRmPNEAAACUAQAACwAAAAAAAAABACAA&#10;AADvAwAAX3JlbHMvLnJlbHNQSwECFAAKAAAAAACHTuJAAAAAAAAAAAAAAAAABAAAAAAAAAAAABAA&#10;AAAAAAAAZHJzL1BLAQIUABQAAAAIAIdO4kAIQLWj2gAAAAsBAAAPAAAAAAAAAAEAIAAAACIAAABk&#10;cnMvZG93bnJldi54bWxQSwECFAAUAAAACACHTuJALi688nYCAADVBAAADgAAAAAAAAABACAAAAAp&#10;AQAAZHJzL2Uyb0RvYy54bWxQSwUGAAAAAAYABgBZAQAAEQYAAAAA&#10;" adj="10800,5400">
                <v:fill on="t" focussize="0,0"/>
                <v:stroke on="f" weight="1pt" miterlimit="8" joinstyle="miter"/>
                <v:imagedata o:title=""/>
                <o:lock v:ext="edit" aspectratio="f"/>
              </v:shape>
            </w:pict>
          </mc:Fallback>
        </mc:AlternateContent>
      </w:r>
      <w:r>
        <mc:AlternateContent>
          <mc:Choice Requires="wps">
            <w:drawing>
              <wp:anchor distT="0" distB="0" distL="114300" distR="114300" simplePos="0" relativeHeight="251669504" behindDoc="0" locked="0" layoutInCell="1" allowOverlap="1">
                <wp:simplePos x="0" y="0"/>
                <wp:positionH relativeFrom="column">
                  <wp:posOffset>552450</wp:posOffset>
                </wp:positionH>
                <wp:positionV relativeFrom="paragraph">
                  <wp:posOffset>3628390</wp:posOffset>
                </wp:positionV>
                <wp:extent cx="1038225" cy="657225"/>
                <wp:effectExtent l="0" t="0" r="9525" b="9525"/>
                <wp:wrapNone/>
                <wp:docPr id="12" name="文本框 12"/>
                <wp:cNvGraphicFramePr/>
                <a:graphic xmlns:a="http://schemas.openxmlformats.org/drawingml/2006/main">
                  <a:graphicData uri="http://schemas.microsoft.com/office/word/2010/wordprocessingShape">
                    <wps:wsp>
                      <wps:cNvSpPr txBox="1"/>
                      <wps:spPr>
                        <a:xfrm>
                          <a:off x="0" y="0"/>
                          <a:ext cx="1038225" cy="657225"/>
                        </a:xfrm>
                        <a:prstGeom prst="rect">
                          <a:avLst/>
                        </a:prstGeom>
                        <a:solidFill>
                          <a:srgbClr val="B8F8FB"/>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848AEA1">
                            <w:pPr>
                              <w:snapToGrid w:val="0"/>
                              <w:spacing w:line="240" w:lineRule="atLeast"/>
                              <w:rPr>
                                <w:rFonts w:hint="default" w:ascii="黑体" w:hAnsi="黑体" w:eastAsia="黑体"/>
                                <w:b/>
                                <w:sz w:val="28"/>
                                <w:szCs w:val="28"/>
                                <w:lang w:val="en-US" w:eastAsia="zh-CN"/>
                              </w:rPr>
                            </w:pPr>
                            <w:r>
                              <w:rPr>
                                <w:rFonts w:hint="eastAsia" w:ascii="黑体" w:hAnsi="黑体" w:eastAsia="黑体"/>
                                <w:b/>
                                <w:sz w:val="28"/>
                                <w:szCs w:val="28"/>
                                <w:lang w:val="en-US" w:eastAsia="zh-CN"/>
                              </w:rPr>
                              <w:t>数据治理专员</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5pt;margin-top:285.7pt;height:51.75pt;width:81.75pt;z-index:251669504;mso-width-relative:page;mso-height-relative:page;" fillcolor="#B8F8FB" filled="t" stroked="f" coordsize="21600,21600" o:gfxdata="UEsDBAoAAAAAAIdO4kAAAAAAAAAAAAAAAAAEAAAAZHJzL1BLAwQUAAAACACHTuJAAqtsmtsAAAAK&#10;AQAADwAAAGRycy9kb3ducmV2LnhtbE2PP2vDMBTE90K+g3iBLKWRHOzYdS1nMGTpEIhbKN0U6/kP&#10;tZ6MpcTpt686teNxx93visPdjOyGsxssSYi2AhhSY/VAnYT3t+NTBsx5RVqNllDCNzo4lKuHQuXa&#10;LnTGW+07FkrI5UpC7/2Uc+6aHo1yWzshBa+1s1E+yLnjelZLKDcj3wmx50YNFBZ6NWHVY/NVX42E&#10;Dz5VvNKfj2eRnWz9OrSnJW6l3Kwj8QLM493/heEXP6BDGZgu9krasVFCloYrXkKSRjGwENglIgF2&#10;kbBP42fgZcH/Xyh/AFBLAwQUAAAACACHTuJA9iQUYVUCAACfBAAADgAAAGRycy9lMm9Eb2MueG1s&#10;rVTNbhMxEL4j8Q6W72STNCkh6qZKGwUhRbRSQJwdrzdryfYY28lueAB4A05cuPNceQ7G3k0bCoce&#10;uHjnz994vpnZq+tGK7IXzkswOR30+pQIw6GQZpvTjx+WryaU+MBMwRQYkdOD8PR69vLFVW2nYggV&#10;qEI4giDGT2ub0yoEO80yzyuhme+BFQadJTjNAqpumxWO1YiuVTbs9y+zGlxhHXDhPVoXrZN2iO45&#10;gFCWkosF8J0WJrSoTigWsCRfSevpLL22LAUPd2XpRSAqp1hpSCcmQXkTz2x2xaZbx2wlefcE9pwn&#10;PKlJM2kw6QPUggVGdk7+BaUld+ChDD0OOmsLSYxgFYP+E27WFbMi1YJUe/tAuv9/sPz9/t4RWeAk&#10;DCkxTGPHj9+/HX/8Ov78StCGBNXWTzFubTEyNDfQYPDJ7tEY625Kp+MXKyLoR3oPD/SKJhAeL/Uv&#10;JsPhmBKOvsvx6ygjfPZ42zof3grQJAo5ddi+xCrbr3xoQ08hMZkHJYulVCopbru5VY7sGbb6ZrKc&#10;LG869D/ClCE1Zr8Y9xOygXi/hVYm4og0NV2+WHpbYpRCs2k6PjZQHJAOB+1EecuXEt+8Yj7cM4cj&#10;hAzgkoU7PEoFmBI6iZIK3Jd/2WM8dha9lNQ4kjn1n3fMCUrUO4M9fzMYjeIMJ2WE/KHizj2bc4/Z&#10;6VtAKga4zpYnMcYHdRJLB/oT7uI8ZkUXMxxz5zScxNvQLgruMhfzeQrCqbUsrMza8ggdCTMw3wUo&#10;ZWpQpKnlBhsbFZzb1OJux+JinOsp6vG/MvsN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AqtsmtsA&#10;AAAKAQAADwAAAAAAAAABACAAAAAiAAAAZHJzL2Rvd25yZXYueG1sUEsBAhQAFAAAAAgAh07iQPYk&#10;FGFVAgAAnwQAAA4AAAAAAAAAAQAgAAAAKgEAAGRycy9lMm9Eb2MueG1sUEsFBgAAAAAGAAYAWQEA&#10;APEFAAAAAA==&#10;">
                <v:fill on="t" focussize="0,0"/>
                <v:stroke on="f" weight="0.5pt"/>
                <v:imagedata o:title=""/>
                <o:lock v:ext="edit" aspectratio="f"/>
                <v:textbox>
                  <w:txbxContent>
                    <w:p w14:paraId="6848AEA1">
                      <w:pPr>
                        <w:snapToGrid w:val="0"/>
                        <w:spacing w:line="240" w:lineRule="atLeast"/>
                        <w:rPr>
                          <w:rFonts w:hint="default" w:ascii="黑体" w:hAnsi="黑体" w:eastAsia="黑体"/>
                          <w:b/>
                          <w:sz w:val="28"/>
                          <w:szCs w:val="28"/>
                          <w:lang w:val="en-US" w:eastAsia="zh-CN"/>
                        </w:rPr>
                      </w:pPr>
                      <w:r>
                        <w:rPr>
                          <w:rFonts w:hint="eastAsia" w:ascii="黑体" w:hAnsi="黑体" w:eastAsia="黑体"/>
                          <w:b/>
                          <w:sz w:val="28"/>
                          <w:szCs w:val="28"/>
                          <w:lang w:val="en-US" w:eastAsia="zh-CN"/>
                        </w:rPr>
                        <w:t>数据治理专员</w:t>
                      </w:r>
                    </w:p>
                  </w:txbxContent>
                </v:textbox>
              </v:shape>
            </w:pict>
          </mc:Fallback>
        </mc:AlternateContent>
      </w:r>
      <w:r>
        <mc:AlternateContent>
          <mc:Choice Requires="wps">
            <w:drawing>
              <wp:anchor distT="0" distB="0" distL="114300" distR="114300" simplePos="0" relativeHeight="251675648" behindDoc="0" locked="0" layoutInCell="1" allowOverlap="1">
                <wp:simplePos x="0" y="0"/>
                <wp:positionH relativeFrom="column">
                  <wp:posOffset>4705350</wp:posOffset>
                </wp:positionH>
                <wp:positionV relativeFrom="paragraph">
                  <wp:posOffset>3543300</wp:posOffset>
                </wp:positionV>
                <wp:extent cx="1581150" cy="1285875"/>
                <wp:effectExtent l="0" t="0" r="0" b="9525"/>
                <wp:wrapNone/>
                <wp:docPr id="18" name="文本框 18"/>
                <wp:cNvGraphicFramePr/>
                <a:graphic xmlns:a="http://schemas.openxmlformats.org/drawingml/2006/main">
                  <a:graphicData uri="http://schemas.microsoft.com/office/word/2010/wordprocessingShape">
                    <wps:wsp>
                      <wps:cNvSpPr txBox="1"/>
                      <wps:spPr>
                        <a:xfrm>
                          <a:off x="0" y="0"/>
                          <a:ext cx="1581150" cy="1285875"/>
                        </a:xfrm>
                        <a:prstGeom prst="rect">
                          <a:avLst/>
                        </a:prstGeom>
                        <a:solidFill>
                          <a:srgbClr val="BDD7EE"/>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5E17697">
                            <w:pPr>
                              <w:spacing w:line="400" w:lineRule="exact"/>
                              <w:rPr>
                                <w:b/>
                                <w:sz w:val="28"/>
                                <w:szCs w:val="28"/>
                              </w:rPr>
                            </w:pPr>
                            <w:r>
                              <w:rPr>
                                <w:rFonts w:ascii="Arial" w:hAnsi="Arial" w:eastAsia="宋体" w:cs="Arial"/>
                                <w:i w:val="0"/>
                                <w:iCs w:val="0"/>
                                <w:caps w:val="0"/>
                                <w:color w:val="333333"/>
                                <w:spacing w:val="0"/>
                                <w:sz w:val="21"/>
                                <w:szCs w:val="21"/>
                                <w:shd w:val="clear" w:color="auto" w:fill="FFFFFF"/>
                              </w:rPr>
                              <w:t>需要了解相关的法规和标准，如GDPR和CCPA，并与不同部门合作，确保数据的一致性和合规性。</w:t>
                            </w:r>
                          </w:p>
                          <w:p w14:paraId="67A3A735">
                            <w:pPr>
                              <w:spacing w:line="400" w:lineRule="exact"/>
                              <w:rPr>
                                <w:b/>
                                <w:sz w:val="28"/>
                                <w:szCs w:val="28"/>
                              </w:rPr>
                            </w:pPr>
                            <w:r>
                              <w:rPr>
                                <w:rFonts w:hint="eastAsia"/>
                                <w:b/>
                                <w:sz w:val="28"/>
                                <w:szCs w:val="28"/>
                              </w:rPr>
                              <w:t>能力4</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70.5pt;margin-top:279pt;height:101.25pt;width:124.5pt;z-index:251675648;mso-width-relative:page;mso-height-relative:page;" fillcolor="#BDD7EE" filled="t" stroked="f" coordsize="21600,21600" o:gfxdata="UEsDBAoAAAAAAIdO4kAAAAAAAAAAAAAAAAAEAAAAZHJzL1BLAwQUAAAACACHTuJA/c+8+NoAAAAL&#10;AQAADwAAAGRycy9kb3ducmV2LnhtbE2PzU7DMBCE70i8g7VI3Kgd1LRpiFOJv6oHpIrAA7jxNomI&#10;11HspuHtWU5wm9WMZr8ptrPrxYRj6DxpSBYKBFLtbUeNhs+P17sMRIiGrOk9oYZvDLAtr68Kk1t/&#10;oXecqtgILqGQGw1tjEMuZahbdCYs/IDE3smPzkQ+x0ba0Vy43PXyXqmVdKYj/tCaAZ9arL+qs9NQ&#10;79bTcti/vPXVLumy5/mwfzyctL69SdQDiIhz/AvDLz6jQ8lMR38mG0SvYb1MeEvUkKYZC05sNorF&#10;ka2VSkGWhfy/ofwBUEsDBBQAAAAIAIdO4kChXkOpVwIAAKAEAAAOAAAAZHJzL2Uyb0RvYy54bWyt&#10;VM1uEzEQviPxDpbvdLOhaULUTZU2LUKqaKWAODteb9aS7TG2k93wAPAGnLhw57nyHIy9m7QUDj1w&#10;8c6fv/F8M7PnF61WZCucl2AKmp8MKBGGQynNuqAfP9y8mlDiAzMlU2BEQXfC04vZyxfnjZ2KIdSg&#10;SuEIghg/bWxB6xDsNMs8r4Vm/gSsMOiswGkWUHXrrHSsQXStsuFgcJY14ErrgAvv0bronLRHdM8B&#10;hKqSXCyAb7QwoUN1QrGAJflaWk9n6bVVJXi4qyovAlEFxUpDOjEJyqt4ZrNzNl07ZmvJ+yew5zzh&#10;SU2aSYNJj1ALFhjZOPkXlJbcgYcqnHDQWVdIYgSryAdPuFnWzIpUC1Lt7ZF0//9g+fvtvSOyxEnA&#10;vhumseP779/2P37tf34laEOCGuunGLe0GBnaS2gx+GD3aIx1t5XT8YsVEfQjvbsjvaINhMdLo0me&#10;j9DF0ZcPJ6PJeBRxsofr1vnwVoAmUSiow/4lWtn21ocu9BASs3lQsryRSiXFrVdXypEtw15fLhbj&#10;6+se/Y8wZUhT0LPX+JB4y0C830ErEy0ijU2fL9be1Ril0K7anpAVlDvkw0E3Ut7yG4lvvmU+3DOH&#10;M4R14paFOzwqBZgSeomSGtyXf9ljPLYWvZQ0OJMF9Z83zAlK1DuDTX+Tn54ibEjK6Wg8RMU99qwe&#10;e8xGXwFSkeM+W57EGB/UQawc6E+4jPOYFV3McMxd0HAQr0K3KbjMXMznKQjH1rJwa5aWR+iOwvkm&#10;QCVTgyJNHTfY2Kjg4KYW90sWN+OxnqIefiyz3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P3PvPja&#10;AAAACwEAAA8AAAAAAAAAAQAgAAAAIgAAAGRycy9kb3ducmV2LnhtbFBLAQIUABQAAAAIAIdO4kCh&#10;XkOpVwIAAKAEAAAOAAAAAAAAAAEAIAAAACkBAABkcnMvZTJvRG9jLnhtbFBLBQYAAAAABgAGAFkB&#10;AADyBQAAAAA=&#10;">
                <v:fill on="t" focussize="0,0"/>
                <v:stroke on="f" weight="0.5pt"/>
                <v:imagedata o:title=""/>
                <o:lock v:ext="edit" aspectratio="f"/>
                <v:textbox>
                  <w:txbxContent>
                    <w:p w14:paraId="75E17697">
                      <w:pPr>
                        <w:spacing w:line="400" w:lineRule="exact"/>
                        <w:rPr>
                          <w:b/>
                          <w:sz w:val="28"/>
                          <w:szCs w:val="28"/>
                        </w:rPr>
                      </w:pPr>
                      <w:r>
                        <w:rPr>
                          <w:rFonts w:ascii="Arial" w:hAnsi="Arial" w:eastAsia="宋体" w:cs="Arial"/>
                          <w:i w:val="0"/>
                          <w:iCs w:val="0"/>
                          <w:caps w:val="0"/>
                          <w:color w:val="333333"/>
                          <w:spacing w:val="0"/>
                          <w:sz w:val="21"/>
                          <w:szCs w:val="21"/>
                          <w:shd w:val="clear" w:color="auto" w:fill="FFFFFF"/>
                        </w:rPr>
                        <w:t>需要了解相关的法规和标准，如GDPR和CCPA，并与不同部门合作，确保数据的一致性和合规性。</w:t>
                      </w:r>
                    </w:p>
                    <w:p w14:paraId="67A3A735">
                      <w:pPr>
                        <w:spacing w:line="400" w:lineRule="exact"/>
                        <w:rPr>
                          <w:b/>
                          <w:sz w:val="28"/>
                          <w:szCs w:val="28"/>
                        </w:rPr>
                      </w:pPr>
                      <w:r>
                        <w:rPr>
                          <w:rFonts w:hint="eastAsia"/>
                          <w:b/>
                          <w:sz w:val="28"/>
                          <w:szCs w:val="28"/>
                        </w:rPr>
                        <w:t>能力4</w:t>
                      </w:r>
                    </w:p>
                  </w:txbxContent>
                </v:textbox>
              </v:shape>
            </w:pict>
          </mc:Fallback>
        </mc:AlternateContent>
      </w:r>
      <w:r>
        <mc:AlternateContent>
          <mc:Choice Requires="wps">
            <w:drawing>
              <wp:anchor distT="0" distB="0" distL="114300" distR="114300" simplePos="0" relativeHeight="251672576" behindDoc="0" locked="0" layoutInCell="1" allowOverlap="1">
                <wp:simplePos x="0" y="0"/>
                <wp:positionH relativeFrom="column">
                  <wp:posOffset>2390775</wp:posOffset>
                </wp:positionH>
                <wp:positionV relativeFrom="paragraph">
                  <wp:posOffset>3571875</wp:posOffset>
                </wp:positionV>
                <wp:extent cx="1581150" cy="12573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581150" cy="1257300"/>
                        </a:xfrm>
                        <a:prstGeom prst="rect">
                          <a:avLst/>
                        </a:prstGeom>
                        <a:solidFill>
                          <a:srgbClr val="FFD966"/>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E2164CD">
                            <w:pPr>
                              <w:spacing w:line="400" w:lineRule="exact"/>
                              <w:rPr>
                                <w:b/>
                                <w:sz w:val="28"/>
                                <w:szCs w:val="28"/>
                              </w:rPr>
                            </w:pPr>
                            <w:r>
                              <w:rPr>
                                <w:rFonts w:ascii="Arial" w:hAnsi="Arial" w:eastAsia="宋体" w:cs="Arial"/>
                                <w:i w:val="0"/>
                                <w:iCs w:val="0"/>
                                <w:caps w:val="0"/>
                                <w:color w:val="333333"/>
                                <w:spacing w:val="0"/>
                                <w:sz w:val="21"/>
                                <w:szCs w:val="21"/>
                                <w:shd w:val="clear" w:color="auto" w:fill="FFFFFF"/>
                              </w:rPr>
                              <w:t>负责确保组织内部的数据管理和合规性。制定数据管理策略、制定数据安全政策，并监督数据质量和数据隐私保护。</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8.25pt;margin-top:281.25pt;height:99pt;width:124.5pt;z-index:251672576;mso-width-relative:page;mso-height-relative:page;" fillcolor="#FFD966" filled="t" stroked="f" coordsize="21600,21600" o:gfxdata="UEsDBAoAAAAAAIdO4kAAAAAAAAAAAAAAAAAEAAAAZHJzL1BLAwQUAAAACACHTuJAOHR8qtkAAAAL&#10;AQAADwAAAGRycy9kb3ducmV2LnhtbE2PwU7DMBBE70j8g7VIXCpqt1VSCHF6QKqEkDi05QNce0lC&#10;7XUUu234e5YTnHZWO5p9U2+m4MUFx9RH0rCYKxBINrqeWg0fh+3DI4iUDTnjI6GGb0ywaW5valO5&#10;eKUdXva5FRxCqTIaupyHSspkOwwmzeOAxLfPOAaTeR1b6UZz5fDg5VKpUgbTE3/ozIAvHdrT/hw0&#10;hPfD7PQ6e3tSZP3Uf9lptaWd1vd3C/UMIuOU/8zwi8/o0DDTMZ7JJeE1rNZlwVYNRblkwQ6eLI4a&#10;1qUqQDa1/N+h+QFQSwMEFAAAAAgAh07iQCsvegBaAgAAoAQAAA4AAABkcnMvZTJvRG9jLnhtbK1U&#10;y24TMRTdI/EPlvd0MmmStlEmVWgUhFTRSgWxdjyejCWPbWwnM+UD4A+6YsOe7+p3cOxJ2lJYdMFm&#10;ch/H93HuvZmdd40iO+G8NLqg+dGAEqG5KaXeFPTTx9WbU0p8YLpkymhR0Fvh6fn89atZa6diaGqj&#10;SuEIgmg/bW1B6xDsNMs8r0XD/JGxQsNZGdewANVtstKxFtEblQ0Hg0nWGldaZ7jwHtZl76T7iO4l&#10;AU1VSS6Whm8boUMf1QnFAlrytbSezlO1VSV4uKoqLwJRBUWnIX2RBPI6frP5jE03jtla8n0J7CUl&#10;POupYVIj6UOoJQuMbJ38K1QjuTPeVOGImybrG0mMoIt88Iybm5pZkXoB1d4+kO7/X1j+YXftiCyx&#10;CWNKNGsw8fu77/c/ft3//EZgA0Gt9VPgbiyQoXtrOoAPdg9j7LurXBN/0RGBH/TePtArukB4fDQ+&#10;zfMxXBy+fDg+OR6kAWSPz63z4Z0wDYlCQR3ml2hlu0sfUAqgB0jM5o2S5UoqlRS3WV8oR3YMs16t&#10;lmeTSawST/6AKU3agk6OUUh8pU183+OUjhaR1mafL/be9xil0K27PSFrU96CD2f6lfKWryRqvmQ+&#10;XDOHHUKfuLJwhU+lDFKavURJbdzXf9kjHqOFl5IWO1lQ/2XLnKBEvdcY+lk+GiFsSMpofDKE4p56&#10;1k89ettcGFCR454tT2LEB3UQK2eazzjGRcwKF9McuQsaDuJF6C8Fx8zFYpFAWFvLwqW+sTyG7ilc&#10;bIOpZBpQpKnnBtRHBYubhrA/sngZT/WEevxjmf8G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OHR8&#10;qtkAAAALAQAADwAAAAAAAAABACAAAAAiAAAAZHJzL2Rvd25yZXYueG1sUEsBAhQAFAAAAAgAh07i&#10;QCsvegBaAgAAoAQAAA4AAAAAAAAAAQAgAAAAKAEAAGRycy9lMm9Eb2MueG1sUEsFBgAAAAAGAAYA&#10;WQEAAPQFAAAAAA==&#10;">
                <v:fill on="t" focussize="0,0"/>
                <v:stroke on="f" weight="0.5pt"/>
                <v:imagedata o:title=""/>
                <o:lock v:ext="edit" aspectratio="f"/>
                <v:textbox>
                  <w:txbxContent>
                    <w:p w14:paraId="4E2164CD">
                      <w:pPr>
                        <w:spacing w:line="400" w:lineRule="exact"/>
                        <w:rPr>
                          <w:b/>
                          <w:sz w:val="28"/>
                          <w:szCs w:val="28"/>
                        </w:rPr>
                      </w:pPr>
                      <w:r>
                        <w:rPr>
                          <w:rFonts w:ascii="Arial" w:hAnsi="Arial" w:eastAsia="宋体" w:cs="Arial"/>
                          <w:i w:val="0"/>
                          <w:iCs w:val="0"/>
                          <w:caps w:val="0"/>
                          <w:color w:val="333333"/>
                          <w:spacing w:val="0"/>
                          <w:sz w:val="21"/>
                          <w:szCs w:val="21"/>
                          <w:shd w:val="clear" w:color="auto" w:fill="FFFFFF"/>
                        </w:rPr>
                        <w:t>负责确保组织内部的数据管理和合规性。制定数据管理策略、制定数据安全政策，并监督数据质量和数据隐私保护。</w:t>
                      </w:r>
                    </w:p>
                  </w:txbxContent>
                </v:textbox>
              </v:shape>
            </w:pict>
          </mc:Fallback>
        </mc:AlternateContent>
      </w:r>
      <w:r>
        <mc:AlternateContent>
          <mc:Choice Requires="wps">
            <w:drawing>
              <wp:anchor distT="0" distB="0" distL="114300" distR="114300" simplePos="0" relativeHeight="251671552" behindDoc="0" locked="0" layoutInCell="1" allowOverlap="1">
                <wp:simplePos x="0" y="0"/>
                <wp:positionH relativeFrom="column">
                  <wp:posOffset>2390775</wp:posOffset>
                </wp:positionH>
                <wp:positionV relativeFrom="paragraph">
                  <wp:posOffset>2238375</wp:posOffset>
                </wp:positionV>
                <wp:extent cx="1581150" cy="1209675"/>
                <wp:effectExtent l="0" t="0" r="0" b="9525"/>
                <wp:wrapNone/>
                <wp:docPr id="14" name="文本框 14"/>
                <wp:cNvGraphicFramePr/>
                <a:graphic xmlns:a="http://schemas.openxmlformats.org/drawingml/2006/main">
                  <a:graphicData uri="http://schemas.microsoft.com/office/word/2010/wordprocessingShape">
                    <wps:wsp>
                      <wps:cNvSpPr txBox="1"/>
                      <wps:spPr>
                        <a:xfrm>
                          <a:off x="0" y="0"/>
                          <a:ext cx="1581150" cy="1209675"/>
                        </a:xfrm>
                        <a:prstGeom prst="rect">
                          <a:avLst/>
                        </a:prstGeom>
                        <a:solidFill>
                          <a:srgbClr val="FFD966"/>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9C76EBD">
                            <w:pPr>
                              <w:spacing w:line="400" w:lineRule="exact"/>
                              <w:rPr>
                                <w:rFonts w:ascii="Arial" w:hAnsi="Arial" w:eastAsia="宋体" w:cs="Arial"/>
                                <w:i w:val="0"/>
                                <w:iCs w:val="0"/>
                                <w:caps w:val="0"/>
                                <w:color w:val="333333"/>
                                <w:spacing w:val="0"/>
                                <w:sz w:val="21"/>
                                <w:szCs w:val="21"/>
                              </w:rPr>
                            </w:pPr>
                            <w:r>
                              <w:rPr>
                                <w:rFonts w:ascii="Arial" w:hAnsi="Arial" w:eastAsia="宋体" w:cs="Arial"/>
                                <w:i w:val="0"/>
                                <w:iCs w:val="0"/>
                                <w:caps w:val="0"/>
                                <w:color w:val="333333"/>
                                <w:spacing w:val="0"/>
                                <w:sz w:val="21"/>
                                <w:szCs w:val="21"/>
                              </w:rPr>
                              <w:t>主要负责构建和维护数据基础设施，</w:t>
                            </w:r>
                            <w:r>
                              <w:rPr>
                                <w:rFonts w:hint="default" w:ascii="Arial" w:hAnsi="Arial" w:eastAsia="宋体" w:cs="Arial"/>
                                <w:i w:val="0"/>
                                <w:iCs w:val="0"/>
                                <w:caps w:val="0"/>
                                <w:color w:val="333333"/>
                                <w:spacing w:val="0"/>
                                <w:sz w:val="21"/>
                                <w:szCs w:val="21"/>
                              </w:rPr>
                              <w:t>包括数据管道、数据仓库和ETL（抽取、转换和加载）流程。</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8.25pt;margin-top:176.25pt;height:95.25pt;width:124.5pt;z-index:251671552;mso-width-relative:page;mso-height-relative:page;" fillcolor="#FFD966" filled="t" stroked="f" coordsize="21600,21600" o:gfxdata="UEsDBAoAAAAAAIdO4kAAAAAAAAAAAAAAAAAEAAAAZHJzL1BLAwQUAAAACACHTuJAXgEpd9gAAAAL&#10;AQAADwAAAGRycy9kb3ducmV2LnhtbE2PwU7DMAyG70i8Q2QkLhNL1tICpekOSJMQEodtPECWmLas&#10;caom28rbY05w+yz/+v25Xs9+EGecYh9Iw2qpQCDZ4HpqNXzsN3ePIGIy5MwQCDV8Y4R1c31Vm8qF&#10;C23xvEut4BKKldHQpTRWUkbboTdxGUYk3n2GyZvE49RKN5kLl/tBZkqV0pue+EJnRnzp0B53J6/B&#10;v+8Xx9fF25MiO8z9l53zDW21vr1ZqWcQCef0F4ZffVaHhp0O4UQuikFD/lAWHGUoMgZOlFnBcNBQ&#10;3OcKZFPL/z80P1BLAwQUAAAACACHTuJAesVnklcCAACgBAAADgAAAGRycy9lMm9Eb2MueG1srVTN&#10;bhMxEL4j8Q6W73SzIUnbKJsqNApCimilgjg7Xm/Wku0xtpPd8ADwBpy4cOe5+hyMvZu0FA49cPHO&#10;n7/xfDOzs6tWK7IXzkswBc3PBpQIw6GUZlvQjx9Wry4o8YGZkikwoqAH4enV/OWLWWOnYgg1qFI4&#10;giDGTxtb0DoEO80yz2uhmT8DKww6K3CaBVTdNisdaxBdq2w4GEyyBlxpHXDhPVqXnZP2iO45gFBV&#10;kosl8J0WJnSoTigWsCRfS+vpPL22qgQPN1XlRSCqoFhpSCcmQXkTz2w+Y9OtY7aWvH8Ce84TntSk&#10;mTSY9AS1ZIGRnZN/QWnJHXiowhkHnXWFJEawinzwhJu7mlmRakGqvT2R7v8fLH+/v3VEljgJI0oM&#10;09jx++/f7n/8uv/5laANCWqsn2LcncXI0L6BFoOPdo/GWHdbOR2/WBFBP9J7ONEr2kB4vDS+yPMx&#10;ujj68uHgcnI+jjjZw3XrfHgrQJMoFNRh/xKtbL/2oQs9hsRsHpQsV1KppLjt5lo5smfY69VqeTmZ&#10;9Oh/hClDmoJOXuND4i0D8X4HrUy0iDQ2fb5Ye1djlEK7aXtCNlAekA8H3Uh5y1cS37xmPtwyhzOE&#10;deKWhRs8KgWYEnqJkhrcl3/ZYzy2Fr2UNDiTBfWfd8wJStQ7g02/zEcjhA1JGY3Ph6i4x57NY4/Z&#10;6WtAKnLcZ8uTGOODOoqVA/0Jl3ERs6KLGY65CxqO4nXoNgWXmYvFIgXh2FoW1ubO8gjdUbjYBahk&#10;alCkqeMGGxsVHNzU4n7J4mY81lPUw49l/ht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BeASl32AAA&#10;AAsBAAAPAAAAAAAAAAEAIAAAACIAAABkcnMvZG93bnJldi54bWxQSwECFAAUAAAACACHTuJAesVn&#10;klcCAACgBAAADgAAAAAAAAABACAAAAAnAQAAZHJzL2Uyb0RvYy54bWxQSwUGAAAAAAYABgBZAQAA&#10;8AUAAAAA&#10;">
                <v:fill on="t" focussize="0,0"/>
                <v:stroke on="f" weight="0.5pt"/>
                <v:imagedata o:title=""/>
                <o:lock v:ext="edit" aspectratio="f"/>
                <v:textbox>
                  <w:txbxContent>
                    <w:p w14:paraId="49C76EBD">
                      <w:pPr>
                        <w:spacing w:line="400" w:lineRule="exact"/>
                        <w:rPr>
                          <w:rFonts w:ascii="Arial" w:hAnsi="Arial" w:eastAsia="宋体" w:cs="Arial"/>
                          <w:i w:val="0"/>
                          <w:iCs w:val="0"/>
                          <w:caps w:val="0"/>
                          <w:color w:val="333333"/>
                          <w:spacing w:val="0"/>
                          <w:sz w:val="21"/>
                          <w:szCs w:val="21"/>
                        </w:rPr>
                      </w:pPr>
                      <w:r>
                        <w:rPr>
                          <w:rFonts w:ascii="Arial" w:hAnsi="Arial" w:eastAsia="宋体" w:cs="Arial"/>
                          <w:i w:val="0"/>
                          <w:iCs w:val="0"/>
                          <w:caps w:val="0"/>
                          <w:color w:val="333333"/>
                          <w:spacing w:val="0"/>
                          <w:sz w:val="21"/>
                          <w:szCs w:val="21"/>
                        </w:rPr>
                        <w:t>主要负责构建和维护数据基础设施，</w:t>
                      </w:r>
                      <w:r>
                        <w:rPr>
                          <w:rFonts w:hint="default" w:ascii="Arial" w:hAnsi="Arial" w:eastAsia="宋体" w:cs="Arial"/>
                          <w:i w:val="0"/>
                          <w:iCs w:val="0"/>
                          <w:caps w:val="0"/>
                          <w:color w:val="333333"/>
                          <w:spacing w:val="0"/>
                          <w:sz w:val="21"/>
                          <w:szCs w:val="21"/>
                        </w:rPr>
                        <w:t>包括数据管道、数据仓库和ETL（抽取、转换和加载）流程。</w:t>
                      </w:r>
                    </w:p>
                  </w:txbxContent>
                </v:textbox>
              </v:shape>
            </w:pict>
          </mc:Fallback>
        </mc:AlternateContent>
      </w:r>
      <w:r>
        <mc:AlternateContent>
          <mc:Choice Requires="wps">
            <w:drawing>
              <wp:anchor distT="0" distB="0" distL="114300" distR="114300" simplePos="0" relativeHeight="251673600" behindDoc="0" locked="0" layoutInCell="1" allowOverlap="1">
                <wp:simplePos x="0" y="0"/>
                <wp:positionH relativeFrom="column">
                  <wp:posOffset>4714875</wp:posOffset>
                </wp:positionH>
                <wp:positionV relativeFrom="paragraph">
                  <wp:posOffset>409575</wp:posOffset>
                </wp:positionV>
                <wp:extent cx="1581150" cy="169545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1581150" cy="1695450"/>
                        </a:xfrm>
                        <a:prstGeom prst="rect">
                          <a:avLst/>
                        </a:prstGeom>
                        <a:solidFill>
                          <a:srgbClr val="BDD7EE"/>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4074E79">
                            <w:pPr>
                              <w:rPr>
                                <w:rFonts w:hint="eastAsia"/>
                                <w:sz w:val="21"/>
                                <w:szCs w:val="21"/>
                              </w:rPr>
                            </w:pPr>
                            <w:r>
                              <w:rPr>
                                <w:rFonts w:ascii="Arial" w:hAnsi="Arial" w:eastAsia="宋体" w:cs="Arial"/>
                                <w:i w:val="0"/>
                                <w:iCs w:val="0"/>
                                <w:caps w:val="0"/>
                                <w:color w:val="333333"/>
                                <w:spacing w:val="0"/>
                                <w:sz w:val="21"/>
                                <w:szCs w:val="21"/>
                                <w:shd w:val="clear" w:color="auto" w:fill="FFFFFF"/>
                              </w:rPr>
                              <w:t>数据分析师需要熟练运用数据分析工具和编程语言，如SQL、Python和R，以便能够处理和解释大规模数据集。</w:t>
                            </w:r>
                          </w:p>
                          <w:p w14:paraId="2EBC5393"/>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71.25pt;margin-top:32.25pt;height:133.5pt;width:124.5pt;z-index:251673600;mso-width-relative:page;mso-height-relative:page;" fillcolor="#BDD7EE" filled="t" stroked="f" coordsize="21600,21600" o:gfxdata="UEsDBAoAAAAAAIdO4kAAAAAAAAAAAAAAAAAEAAAAZHJzL1BLAwQUAAAACACHTuJATaVli9oAAAAK&#10;AQAADwAAAGRycy9kb3ducmV2LnhtbE2PzU7DMBCE70i8g7VI3KiTNvQnZFOJv6oHpIrAA7ixm0TY&#10;6yh20/D2LCc47ax2NPtNsZ2cFaMZQucJIZ0lIAzVXnfUIHx+vN6tQYSoSCvrySB8mwDb8vqqULn2&#10;F3o3YxUbwSEUcoXQxtjnUoa6NU6Fme8N8e3kB6cir0Mj9aAuHO6snCfJUjrVEX9oVW+eWlN/VWeH&#10;UO9WY9bvX95stUu79fN02D8eToi3N2nyACKaKf6Z4Ref0aFkpqM/kw7CIqyy+T1bEZYZTzZsNimL&#10;I8JiwUKWhfxfofwBUEsDBBQAAAAIAIdO4kAWKbAyVwIAAKAEAAAOAAAAZHJzL2Uyb0RvYy54bWyt&#10;VEtu2zAQ3RfoHQjuG1mp7SRG5MCJk6JA0ARIi65pirIE8FeStpQeoLlBV91033PlHH2k5CRNu8ii&#10;G2p+fMN5M6Pjk05JshXON0YXNN8bUSI0N2Wj1wX99PHizSElPjBdMmm0KOit8PRk/vrVcWtnYt/U&#10;RpbCEYBoP2ttQesQ7CzLPK+FYn7PWKHhrIxTLEB166x0rAW6ktn+aDTNWuNK6wwX3sO67J10QHQv&#10;ATRV1XCxNHyjhA49qhOSBZTk68Z6Ok+vrSrBw1VVeRGILCgqDelEEsireGbzYzZbO2brhg9PYC95&#10;wrOaFGs0kj5ALVlgZOOav6BUw53xpgp73KisLyQxgiry0TNubmpmRaoFVHv7QLr/f7D8w/bakabE&#10;JEwp0Uyh4/ff7+5//Lr/+Y3ABoJa62eIu7GIDN2p6RC8s3sYY91d5VT8oiICP+i9faBXdIHweGly&#10;mOcTuDh8+fRoMoYC/OzxunU+vBNGkSgU1KF/iVa2vfShD92FxGzeyKa8aKRMiluvzqQjW4Zeny6X&#10;B+fnA/ofYVKTtqDTt8gdb2kT7/fQUkeLSGMz5Iu19zVGKXSrbiBkZcpb8OFMP1Le8osGb75kPlwz&#10;hxlCndiycIWjkgYpzSBRUhv39V/2GI/WwktJi5ksqP+yYU5QIt9rNP0oH48BG5IynhzsQ3FPPaun&#10;Hr1RZwZU5Nhny5MY44PciZUz6jOWcRGzwsU0R+6Chp14FvpNwTJzsVikIIytZeFS31geoXsKF5tg&#10;qiY1KNLUc4PGRgWDm1o8LFncjKd6inr8scx/A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E2lZYva&#10;AAAACgEAAA8AAAAAAAAAAQAgAAAAIgAAAGRycy9kb3ducmV2LnhtbFBLAQIUABQAAAAIAIdO4kAW&#10;KbAyVwIAAKAEAAAOAAAAAAAAAAEAIAAAACkBAABkcnMvZTJvRG9jLnhtbFBLBQYAAAAABgAGAFkB&#10;AADyBQAAAAA=&#10;">
                <v:fill on="t" focussize="0,0"/>
                <v:stroke on="f" weight="0.5pt"/>
                <v:imagedata o:title=""/>
                <o:lock v:ext="edit" aspectratio="f"/>
                <v:textbox>
                  <w:txbxContent>
                    <w:p w14:paraId="44074E79">
                      <w:pPr>
                        <w:rPr>
                          <w:rFonts w:hint="eastAsia"/>
                          <w:sz w:val="21"/>
                          <w:szCs w:val="21"/>
                        </w:rPr>
                      </w:pPr>
                      <w:r>
                        <w:rPr>
                          <w:rFonts w:ascii="Arial" w:hAnsi="Arial" w:eastAsia="宋体" w:cs="Arial"/>
                          <w:i w:val="0"/>
                          <w:iCs w:val="0"/>
                          <w:caps w:val="0"/>
                          <w:color w:val="333333"/>
                          <w:spacing w:val="0"/>
                          <w:sz w:val="21"/>
                          <w:szCs w:val="21"/>
                          <w:shd w:val="clear" w:color="auto" w:fill="FFFFFF"/>
                        </w:rPr>
                        <w:t>数据分析师需要熟练运用数据分析工具和编程语言，如SQL、Python和R，以便能够处理和解释大规模数据集。</w:t>
                      </w:r>
                    </w:p>
                    <w:p w14:paraId="2EBC5393"/>
                  </w:txbxContent>
                </v:textbox>
              </v:shape>
            </w:pict>
          </mc:Fallback>
        </mc:AlternateContent>
      </w:r>
      <w:r>
        <mc:AlternateContent>
          <mc:Choice Requires="wps">
            <w:drawing>
              <wp:anchor distT="0" distB="0" distL="114300" distR="114300" simplePos="0" relativeHeight="251670528" behindDoc="0" locked="0" layoutInCell="1" allowOverlap="1">
                <wp:simplePos x="0" y="0"/>
                <wp:positionH relativeFrom="column">
                  <wp:posOffset>2390775</wp:posOffset>
                </wp:positionH>
                <wp:positionV relativeFrom="paragraph">
                  <wp:posOffset>409575</wp:posOffset>
                </wp:positionV>
                <wp:extent cx="1581150" cy="169545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1581150" cy="1695450"/>
                        </a:xfrm>
                        <a:prstGeom prst="rect">
                          <a:avLst/>
                        </a:prstGeom>
                        <a:solidFill>
                          <a:srgbClr val="FFD966"/>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26AD347">
                            <w:pPr>
                              <w:spacing w:line="400" w:lineRule="exact"/>
                              <w:rPr>
                                <w:b/>
                                <w:sz w:val="28"/>
                                <w:szCs w:val="28"/>
                              </w:rPr>
                            </w:pPr>
                            <w:r>
                              <w:rPr>
                                <w:rFonts w:ascii="Arial" w:hAnsi="Arial" w:eastAsia="宋体" w:cs="Arial"/>
                                <w:i w:val="0"/>
                                <w:iCs w:val="0"/>
                                <w:caps w:val="0"/>
                                <w:color w:val="333333"/>
                                <w:spacing w:val="0"/>
                                <w:sz w:val="21"/>
                                <w:szCs w:val="21"/>
                                <w:shd w:val="clear" w:color="auto" w:fill="FFFFFF"/>
                              </w:rPr>
                              <w:t>负责收集、整理和分析大量的数据，提供有关市场趋势、用户行为、销售统计等方面的洞察和建议。</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8.25pt;margin-top:32.25pt;height:133.5pt;width:124.5pt;z-index:251670528;mso-width-relative:page;mso-height-relative:page;" fillcolor="#FFD966" filled="t" stroked="f" coordsize="21600,21600" o:gfxdata="UEsDBAoAAAAAAIdO4kAAAAAAAAAAAAAAAAAEAAAAZHJzL1BLAwQUAAAACACHTuJAfZXa/9kAAAAK&#10;AQAADwAAAGRycy9kb3ducmV2LnhtbE2PwU7DMBBE70j8g7VIXCpqpyEBQpwekCohJA5t+QDXXpLQ&#10;eB3Fbhv+nuUEp93VjGbf1OvZD+KMU+wDaciWCgSSDa6nVsPHfnP3CCImQ84MgVDDN0ZYN9dXtalc&#10;uNAWz7vUCg6hWBkNXUpjJWW0HXoTl2FEYu0zTN4kPqdWuslcONwPcqVUKb3piT90ZsSXDu1xd/Ia&#10;/Pt+cXxdvD0pssPcf9k539BW69ubTD2DSDinPzP84jM6NMx0CCdyUQwa8oeyYKuG8p4nG8pVwcuB&#10;lTwrQDa1/F+h+QFQSwMEFAAAAAgAh07iQEgqFf9WAgAAoAQAAA4AAABkcnMvZTJvRG9jLnhtbK1U&#10;zW4TMRC+I/EOlu90s20S2qibKjQKQqpopYA4O15v1pLXNraT3fIA8AacuHDnufocfPZu2lI49MDF&#10;O3/+xvPNzJ5fdI0ie+G8NLqg+dGIEqG5KaXeFvTjh9WrU0p8YLpkymhR0Fvh6cX85Yvz1s7EsamN&#10;KoUjANF+1tqC1iHYWZZ5XouG+SNjhYazMq5hAarbZqVjLdAblR2PRtOsNa60znDhPazL3kkHRPcc&#10;QFNVkoul4btG6NCjOqFYQEm+ltbTeXptVQkerqvKi0BUQVFpSCeSQN7EM5ufs9nWMVtLPjyBPecJ&#10;T2pqmNRIeg+1ZIGRnZN/QTWSO+NNFY64abK+kMQIqshHT7hZ18yKVAuo9vaedP//YPn7/Y0jssQk&#10;nFCiWYOO333/dvfj193PrwQ2ENRaP0Pc2iIydG9Mh+CD3cMY6+4q18QvKiLwg97be3pFFwiPlyan&#10;eT6Bi8OXT88mYyjAzx6uW+fDW2EaEoWCOvQv0cr2Vz70oYeQmM0bJcuVVCopbru5VI7sGXq9Wi3P&#10;ptMB/Y8wpUlb0OkJcsdb2sT7PbTS0SLS2Az5Yu19jVEK3aYbCNmY8hZ8ONOPlLd8JfHmK+bDDXOY&#10;IdSJLQvXOCplkNIMEiW1cV/+ZY/xaC28lLSYyYL6zzvmBCXqnUbTz/LxGLAhKePJ62Mo7rFn89ij&#10;d82lARU59tnyJMb4oA5i5UzzCcu4iFnhYpojd0HDQbwM/aZgmblYLFIQxtaycKXXlkfonsLFLphK&#10;pgZFmnpu0NioYHBTi4cli5vxWE9RDz+W+W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B9ldr/2QAA&#10;AAoBAAAPAAAAAAAAAAEAIAAAACIAAABkcnMvZG93bnJldi54bWxQSwECFAAUAAAACACHTuJASCoV&#10;/1YCAACgBAAADgAAAAAAAAABACAAAAAoAQAAZHJzL2Uyb0RvYy54bWxQSwUGAAAAAAYABgBZAQAA&#10;8AUAAAAA&#10;">
                <v:fill on="t" focussize="0,0"/>
                <v:stroke on="f" weight="0.5pt"/>
                <v:imagedata o:title=""/>
                <o:lock v:ext="edit" aspectratio="f"/>
                <v:textbox>
                  <w:txbxContent>
                    <w:p w14:paraId="026AD347">
                      <w:pPr>
                        <w:spacing w:line="400" w:lineRule="exact"/>
                        <w:rPr>
                          <w:b/>
                          <w:sz w:val="28"/>
                          <w:szCs w:val="28"/>
                        </w:rPr>
                      </w:pPr>
                      <w:r>
                        <w:rPr>
                          <w:rFonts w:ascii="Arial" w:hAnsi="Arial" w:eastAsia="宋体" w:cs="Arial"/>
                          <w:i w:val="0"/>
                          <w:iCs w:val="0"/>
                          <w:caps w:val="0"/>
                          <w:color w:val="333333"/>
                          <w:spacing w:val="0"/>
                          <w:sz w:val="21"/>
                          <w:szCs w:val="21"/>
                          <w:shd w:val="clear" w:color="auto" w:fill="FFFFFF"/>
                        </w:rPr>
                        <w:t>负责收集、整理和分析大量的数据，提供有关市场趋势、用户行为、销售统计等方面的洞察和建议。</w:t>
                      </w:r>
                    </w:p>
                  </w:txbxContent>
                </v:textbox>
              </v:shape>
            </w:pict>
          </mc:Fallback>
        </mc:AlternateContent>
      </w:r>
      <w:r>
        <mc:AlternateContent>
          <mc:Choice Requires="wps">
            <w:drawing>
              <wp:anchor distT="0" distB="0" distL="114300" distR="114300" simplePos="0" relativeHeight="251674624" behindDoc="0" locked="0" layoutInCell="1" allowOverlap="1">
                <wp:simplePos x="0" y="0"/>
                <wp:positionH relativeFrom="column">
                  <wp:posOffset>4705350</wp:posOffset>
                </wp:positionH>
                <wp:positionV relativeFrom="paragraph">
                  <wp:posOffset>2266950</wp:posOffset>
                </wp:positionV>
                <wp:extent cx="1581150" cy="1190625"/>
                <wp:effectExtent l="0" t="0" r="0" b="9525"/>
                <wp:wrapNone/>
                <wp:docPr id="17" name="文本框 17"/>
                <wp:cNvGraphicFramePr/>
                <a:graphic xmlns:a="http://schemas.openxmlformats.org/drawingml/2006/main">
                  <a:graphicData uri="http://schemas.microsoft.com/office/word/2010/wordprocessingShape">
                    <wps:wsp>
                      <wps:cNvSpPr txBox="1"/>
                      <wps:spPr>
                        <a:xfrm>
                          <a:off x="0" y="0"/>
                          <a:ext cx="1581150" cy="1190625"/>
                        </a:xfrm>
                        <a:prstGeom prst="rect">
                          <a:avLst/>
                        </a:prstGeom>
                        <a:solidFill>
                          <a:srgbClr val="BDD7EE"/>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1BDA88B">
                            <w:pPr>
                              <w:rPr>
                                <w:rFonts w:hint="eastAsia"/>
                                <w:sz w:val="21"/>
                                <w:szCs w:val="21"/>
                              </w:rPr>
                            </w:pPr>
                            <w:r>
                              <w:rPr>
                                <w:rFonts w:ascii="Arial" w:hAnsi="Arial" w:eastAsia="宋体" w:cs="Arial"/>
                                <w:i w:val="0"/>
                                <w:iCs w:val="0"/>
                                <w:caps w:val="0"/>
                                <w:color w:val="333333"/>
                                <w:spacing w:val="0"/>
                                <w:sz w:val="21"/>
                                <w:szCs w:val="21"/>
                                <w:shd w:val="clear" w:color="auto" w:fill="FFFFFF"/>
                              </w:rPr>
                              <w:t>需要具备深入的数据库知识和编程技能，并熟悉大数据技术栈，如Hadoop、Spark和NoSQL数据库。数据工程师还需要解决数据质量和性能问题，确保数据的准确性和可靠性。</w:t>
                            </w:r>
                          </w:p>
                          <w:p w14:paraId="00FD0586">
                            <w:pPr>
                              <w:spacing w:line="400" w:lineRule="exact"/>
                              <w:rPr>
                                <w:b/>
                                <w:sz w:val="28"/>
                                <w:szCs w:val="28"/>
                              </w:rPr>
                            </w:pPr>
                          </w:p>
                          <w:p w14:paraId="7981406F">
                            <w:pPr>
                              <w:spacing w:line="400" w:lineRule="exact"/>
                              <w:rPr>
                                <w:b/>
                                <w:sz w:val="28"/>
                                <w:szCs w:val="28"/>
                              </w:rPr>
                            </w:pPr>
                            <w:r>
                              <w:rPr>
                                <w:rFonts w:hint="eastAsia"/>
                                <w:b/>
                                <w:sz w:val="28"/>
                                <w:szCs w:val="28"/>
                              </w:rPr>
                              <w:t>能力4</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70.5pt;margin-top:178.5pt;height:93.75pt;width:124.5pt;z-index:251674624;mso-width-relative:page;mso-height-relative:page;" fillcolor="#BDD7EE" filled="t" stroked="f" coordsize="21600,21600" o:gfxdata="UEsDBAoAAAAAAIdO4kAAAAAAAAAAAAAAAAAEAAAAZHJzL1BLAwQUAAAACACHTuJA84qFiNsAAAAL&#10;AQAADwAAAGRycy9kb3ducmV2LnhtbE2PzU7DMBCE70i8g7VI3Fo7kJA2xKnEX9UDUkXgAdx4m0T4&#10;J4rdNLx9lxPcZrSj2W/KzWwNm3AMvXcSkqUAhq7xunethK/Pt8UKWIjKaWW8Qwk/GGBTXV+VqtD+&#10;7D5wqmPLqMSFQknoYhwKzkPToVVh6Qd0dDv60apIdmy5HtWZyq3hd0I8cKt6Rx86NeBzh813fbIS&#10;mm0+pcPu9d3U26Rfvcz73dP+KOXtTSIegUWc418YfvEJHSpiOviT04EZCXma0JYo4T7LSVBivRYk&#10;DhKyNM2AVyX/v6G6AFBLAwQUAAAACACHTuJAok2TUlgCAACgBAAADgAAAGRycy9lMm9Eb2MueG1s&#10;rVTNbhMxEL4j8Q6W73SzoUnbqJsqbVqEVNFKAXF2vN6sJdtjbCe74QHoG3Diwp3nynMw9m7SUjj0&#10;wMU7f/7G883Mnl+0WpGNcF6CKWh+NKBEGA6lNKuCfvp48+aUEh+YKZkCIwq6FZ5eTF+/Om/sRAyh&#10;BlUKRxDE+EljC1qHYCdZ5nktNPNHYIVBZwVOs4CqW2WlYw2ia5UNB4Nx1oArrQMuvEfrvHPSHtG9&#10;BBCqSnIxB77WwoQO1QnFApbka2k9nabXVpXg4a6qvAhEFRQrDenEJCgv45lNz9lk5ZitJe+fwF7y&#10;hGc1aSYNJj1AzVlgZO3kX1BacgceqnDEQWddIYkRrCIfPONmUTMrUi1ItbcH0v3/g+UfNveOyBIn&#10;4YQSwzR2fPf9Yffj1+7nN4I2JKixfoJxC4uRob2EFoP3do/GWHdbOR2/WBFBP9K7PdAr2kB4vDQ6&#10;zfMRujj68vxsMB6OIk72eN06H94J0CQKBXXYv0Qr29z60IXuQ2I2D0qWN1KppLjV8ko5smHY68v5&#10;/OT6ukf/I0wZ0hR0/BYfEm8ZiPc7aGWiRaSx6fPF2rsaoxTaZdsTsoRyi3w46EbKW34j8c23zId7&#10;5nCGsE7csnCHR6UAU0IvUVKD+/ove4zH1qKXkgZnsqD+y5o5QYl6b7DpZ/nxMcKGpByPToaouKee&#10;5VOPWesrQCpy3GfLkxjjg9qLlQP9GZdxFrOiixmOuQsa9uJV6DYFl5mL2SwF4dhaFm7NwvII3VE4&#10;WweoZGpQpKnjBhsbFRzc1OJ+yeJmPNVT1OOPZfob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84qF&#10;iNsAAAALAQAADwAAAAAAAAABACAAAAAiAAAAZHJzL2Rvd25yZXYueG1sUEsBAhQAFAAAAAgAh07i&#10;QKJNk1JYAgAAoAQAAA4AAAAAAAAAAQAgAAAAKgEAAGRycy9lMm9Eb2MueG1sUEsFBgAAAAAGAAYA&#10;WQEAAPQFAAAAAA==&#10;">
                <v:fill on="t" focussize="0,0"/>
                <v:stroke on="f" weight="0.5pt"/>
                <v:imagedata o:title=""/>
                <o:lock v:ext="edit" aspectratio="f"/>
                <v:textbox>
                  <w:txbxContent>
                    <w:p w14:paraId="71BDA88B">
                      <w:pPr>
                        <w:rPr>
                          <w:rFonts w:hint="eastAsia"/>
                          <w:sz w:val="21"/>
                          <w:szCs w:val="21"/>
                        </w:rPr>
                      </w:pPr>
                      <w:r>
                        <w:rPr>
                          <w:rFonts w:ascii="Arial" w:hAnsi="Arial" w:eastAsia="宋体" w:cs="Arial"/>
                          <w:i w:val="0"/>
                          <w:iCs w:val="0"/>
                          <w:caps w:val="0"/>
                          <w:color w:val="333333"/>
                          <w:spacing w:val="0"/>
                          <w:sz w:val="21"/>
                          <w:szCs w:val="21"/>
                          <w:shd w:val="clear" w:color="auto" w:fill="FFFFFF"/>
                        </w:rPr>
                        <w:t>需要具备深入的数据库知识和编程技能，并熟悉大数据技术栈，如Hadoop、Spark和NoSQL数据库。数据工程师还需要解决数据质量和性能问题，确保数据的准确性和可靠性。</w:t>
                      </w:r>
                    </w:p>
                    <w:p w14:paraId="00FD0586">
                      <w:pPr>
                        <w:spacing w:line="400" w:lineRule="exact"/>
                        <w:rPr>
                          <w:b/>
                          <w:sz w:val="28"/>
                          <w:szCs w:val="28"/>
                        </w:rPr>
                      </w:pPr>
                    </w:p>
                    <w:p w14:paraId="7981406F">
                      <w:pPr>
                        <w:spacing w:line="400" w:lineRule="exact"/>
                        <w:rPr>
                          <w:b/>
                          <w:sz w:val="28"/>
                          <w:szCs w:val="28"/>
                        </w:rPr>
                      </w:pPr>
                      <w:r>
                        <w:rPr>
                          <w:rFonts w:hint="eastAsia"/>
                          <w:b/>
                          <w:sz w:val="28"/>
                          <w:szCs w:val="28"/>
                        </w:rPr>
                        <w:t>能力4</w:t>
                      </w:r>
                    </w:p>
                  </w:txbxContent>
                </v:textbox>
              </v:shape>
            </w:pict>
          </mc:Fallback>
        </mc:AlternateContent>
      </w:r>
      <w:r>
        <mc:AlternateContent>
          <mc:Choice Requires="wps">
            <w:drawing>
              <wp:anchor distT="0" distB="0" distL="114300" distR="114300" simplePos="0" relativeHeight="251668480" behindDoc="0" locked="0" layoutInCell="1" allowOverlap="1">
                <wp:simplePos x="0" y="0"/>
                <wp:positionH relativeFrom="column">
                  <wp:posOffset>523875</wp:posOffset>
                </wp:positionH>
                <wp:positionV relativeFrom="paragraph">
                  <wp:posOffset>2228215</wp:posOffset>
                </wp:positionV>
                <wp:extent cx="1038225" cy="657225"/>
                <wp:effectExtent l="0" t="0" r="9525" b="9525"/>
                <wp:wrapNone/>
                <wp:docPr id="11" name="文本框 11"/>
                <wp:cNvGraphicFramePr/>
                <a:graphic xmlns:a="http://schemas.openxmlformats.org/drawingml/2006/main">
                  <a:graphicData uri="http://schemas.microsoft.com/office/word/2010/wordprocessingShape">
                    <wps:wsp>
                      <wps:cNvSpPr txBox="1"/>
                      <wps:spPr>
                        <a:xfrm>
                          <a:off x="0" y="0"/>
                          <a:ext cx="1038225" cy="657225"/>
                        </a:xfrm>
                        <a:prstGeom prst="rect">
                          <a:avLst/>
                        </a:prstGeom>
                        <a:solidFill>
                          <a:srgbClr val="B8F8FB"/>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A335C28">
                            <w:pPr>
                              <w:snapToGrid w:val="0"/>
                              <w:spacing w:line="240" w:lineRule="atLeast"/>
                              <w:rPr>
                                <w:rFonts w:hint="default" w:ascii="黑体" w:hAnsi="黑体" w:eastAsia="黑体"/>
                                <w:b/>
                                <w:sz w:val="28"/>
                                <w:szCs w:val="28"/>
                                <w:lang w:val="en-US" w:eastAsia="zh-CN"/>
                              </w:rPr>
                            </w:pPr>
                            <w:r>
                              <w:rPr>
                                <w:rFonts w:hint="eastAsia" w:ascii="黑体" w:hAnsi="黑体" w:eastAsia="黑体"/>
                                <w:b/>
                                <w:sz w:val="28"/>
                                <w:szCs w:val="28"/>
                                <w:lang w:val="en-US" w:eastAsia="zh-CN"/>
                              </w:rPr>
                              <w:t>数据工程师</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1.25pt;margin-top:175.45pt;height:51.75pt;width:81.75pt;z-index:251668480;mso-width-relative:page;mso-height-relative:page;" fillcolor="#B8F8FB" filled="t" stroked="f" coordsize="21600,21600" o:gfxdata="UEsDBAoAAAAAAIdO4kAAAAAAAAAAAAAAAAAEAAAAZHJzL1BLAwQUAAAACACHTuJAaH0k9toAAAAK&#10;AQAADwAAAGRycy9kb3ducmV2LnhtbE2Py2rDMBBF94X+g5hCN6WR4srBcTzOwtBNF4E4hdKdYskP&#10;ao2MpcTp31ddtcthDveeW+xvdmRXM/vBEcJ6JYAZapweqEN4P70+Z8B8UKTV6MggfBsP+/L+rlC5&#10;dgsdzbUOHYsh5HOF0Icw5Zz7pjdW+ZWbDMVf62arQjznjutZLTHcjjwRYsOtGig29GoyVW+ar/pi&#10;ET74VPFKfz4dRXZw9dvQHhbZIj4+rMUOWDC38AfDr35UhzI6nd2FtGcjQpakkUR4ScUWWAQSuYnj&#10;zggylRJ4WfD/E8ofUEsDBBQAAAAIAIdO4kAMdxidVgIAAJ8EAAAOAAAAZHJzL2Uyb0RvYy54bWyt&#10;VM1u2zAMvg/YOwi6r07Sn2VBnSJtkWFAsRbohp0VWY4NyKImKbG7B9jeYKdddt9z5Tn2SXbartuh&#10;h11kUqQ+kh9Jn551jWZb5XxNJufjgxFnykgqarPO+ccPy1dTznwQphCajMr5nfL8bP7yxWlrZ2pC&#10;FelCOQYQ42etzXkVgp1lmZeVaoQ/IKsMjCW5RgSobp0VTrRAb3Q2GY1OspZcYR1J5T1uL3sjHxDd&#10;cwCpLGupLkluGmVCj+qUFgEl+aq2ns9TtmWpZLguS68C0zlHpSGdCAJ5Fc9sfipmaydsVcshBfGc&#10;FJ7U1IjaIOg91KUIgm1c/RdUU0tHnspwIKnJ+kISI6hiPHrCzW0lrEq1gGpv70n3/w9Wvt/eOFYX&#10;mIQxZ0Y06Pju+7fdj1+7n18Z7kBQa/0MfrcWnqE7pw7O+3uPy1h3V7omflERgx303t3Tq7rAZHw0&#10;OpxOJsecSdhOjl9HGfDZw2vrfHirqGFRyLlD+xKrYnvlQ++6d4nBPOm6WNZaJ8WtVxfasa1Aq8+n&#10;y+nyfED/w00b1iL64fEoIRuK73tobSKOSlMzxIul9yVGKXSrbuBjRcUd6HDUT5S3clkj5yvhw41w&#10;GCEwgCUL1zhKTQhJg8RZRe7Lv+6jPzoLK2ctRjLn/vNGOMWZfmfQ8zfjo6M4w0k5An9Q3GPL6rHF&#10;bJoLAhVoK7JLYvQPei+WjppP2MVFjAqTMBKxcx724kXoFwW7LNVikZwwtVaEK3NrZYSOhBlabAKV&#10;dWpQpKnnBo2NCuY2tXjYsbgYj/Xk9fBfmf8G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aH0k9toA&#10;AAAKAQAADwAAAAAAAAABACAAAAAiAAAAZHJzL2Rvd25yZXYueG1sUEsBAhQAFAAAAAgAh07iQAx3&#10;GJ1WAgAAnwQAAA4AAAAAAAAAAQAgAAAAKQEAAGRycy9lMm9Eb2MueG1sUEsFBgAAAAAGAAYAWQEA&#10;APEFAAAAAA==&#10;">
                <v:fill on="t" focussize="0,0"/>
                <v:stroke on="f" weight="0.5pt"/>
                <v:imagedata o:title=""/>
                <o:lock v:ext="edit" aspectratio="f"/>
                <v:textbox>
                  <w:txbxContent>
                    <w:p w14:paraId="3A335C28">
                      <w:pPr>
                        <w:snapToGrid w:val="0"/>
                        <w:spacing w:line="240" w:lineRule="atLeast"/>
                        <w:rPr>
                          <w:rFonts w:hint="default" w:ascii="黑体" w:hAnsi="黑体" w:eastAsia="黑体"/>
                          <w:b/>
                          <w:sz w:val="28"/>
                          <w:szCs w:val="28"/>
                          <w:lang w:val="en-US" w:eastAsia="zh-CN"/>
                        </w:rPr>
                      </w:pPr>
                      <w:r>
                        <w:rPr>
                          <w:rFonts w:hint="eastAsia" w:ascii="黑体" w:hAnsi="黑体" w:eastAsia="黑体"/>
                          <w:b/>
                          <w:sz w:val="28"/>
                          <w:szCs w:val="28"/>
                          <w:lang w:val="en-US" w:eastAsia="zh-CN"/>
                        </w:rPr>
                        <w:t>数据工程师</w:t>
                      </w:r>
                    </w:p>
                  </w:txbxContent>
                </v:textbox>
              </v:shape>
            </w:pict>
          </mc:Fallback>
        </mc:AlternateContent>
      </w:r>
      <w:r>
        <mc:AlternateContent>
          <mc:Choice Requires="wps">
            <w:drawing>
              <wp:anchor distT="0" distB="0" distL="114300" distR="114300" simplePos="0" relativeHeight="251659264" behindDoc="0" locked="0" layoutInCell="1" allowOverlap="1">
                <wp:simplePos x="0" y="0"/>
                <wp:positionH relativeFrom="column">
                  <wp:posOffset>171450</wp:posOffset>
                </wp:positionH>
                <wp:positionV relativeFrom="paragraph">
                  <wp:posOffset>123190</wp:posOffset>
                </wp:positionV>
                <wp:extent cx="1704975" cy="4886325"/>
                <wp:effectExtent l="0" t="0" r="28575" b="28575"/>
                <wp:wrapNone/>
                <wp:docPr id="1" name="圆角矩形 1"/>
                <wp:cNvGraphicFramePr/>
                <a:graphic xmlns:a="http://schemas.openxmlformats.org/drawingml/2006/main">
                  <a:graphicData uri="http://schemas.microsoft.com/office/word/2010/wordprocessingShape">
                    <wps:wsp>
                      <wps:cNvSpPr/>
                      <wps:spPr>
                        <a:xfrm>
                          <a:off x="0" y="0"/>
                          <a:ext cx="1704975" cy="4886325"/>
                        </a:xfrm>
                        <a:prstGeom prst="roundRect">
                          <a:avLst/>
                        </a:prstGeom>
                        <a:noFill/>
                        <a:ln>
                          <a:solidFill>
                            <a:schemeClr val="tx2">
                              <a:lumMod val="20000"/>
                              <a:lumOff val="80000"/>
                            </a:schemeClr>
                          </a:solidFill>
                          <a:prstDash val="sys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id="_x0000_s1026" o:spid="_x0000_s1026" o:spt="2" style="position:absolute;left:0pt;margin-left:13.5pt;margin-top:9.7pt;height:384.75pt;width:134.25pt;z-index:251659264;v-text-anchor:middle;mso-width-relative:page;mso-height-relative:page;" filled="f" stroked="t" coordsize="21600,21600" arcsize="0.166666666666667" o:gfxdata="UEsDBAoAAAAAAIdO4kAAAAAAAAAAAAAAAAAEAAAAZHJzL1BLAwQUAAAACACHTuJA4qZPrdcAAAAJ&#10;AQAADwAAAGRycy9kb3ducmV2LnhtbE2PS0/DMBCE70j8B2uRuFG7Uds8iNNDBeoR0cKBm2MviUVs&#10;R7b74N+znOA4O6uZb9rt1U3sjDHZ4CUsFwIYeh2M9YOEt+PzQwUsZeWNmoJHCd+YYNvd3rSqMeHi&#10;X/F8yAOjEJ8aJWHMeW44T3pEp9IizOjJ+wzRqUwyDtxEdaFwN/FCiA13ynpqGNWMuxH11+HkJHyI&#10;oQxarzb26aV/3+/Rxpx3Ut7fLcUjsIzX/PcMv/iEDh0x9eHkTWKThKKkKZnu9QoY+UW9XgPrJZRV&#10;VQPvWv5/QfcDUEsDBBQAAAAIAIdO4kCzFcIimQIAABEFAAAOAAAAZHJzL2Uyb0RvYy54bWytVM1u&#10;EzEQviPxDpbvdJOQNGnUTRUlFCEVWlEQZ8frza7kP2xvfngAHoAzEhIXxEPwOBU8Bp+92x8Khx64&#10;bMYz428833yT45OdkmQjnK+Nzmn/oEeJ0NwUtV7n9O2b0ycTSnxgumDSaJHTvfD0ZPb40fHWTsXA&#10;VEYWwhGAaD/d2pxWIdhplnleCcX8gbFCI1gap1jA0a2zwrEt0JXMBr3eYbY1rrDOcOE9vMs2SDtE&#10;9xBAU5Y1F0vDGyV0aFGdkCygJV/V1tNZem1ZCh7Oy9KLQGRO0WlIXxSBvYrfbHbMpmvHbFXz7gns&#10;IU+415NitUbRG6glC4w0rv4LStXcGW/KcMCNytpGEiPoot+7x81lxaxIvYBqb29I9/8Plr/aXDhS&#10;F1ACJZopDPzq88df3z79/PL96sdX0o8Mba2fIvHSXrju5GHGdnelU/EXjZBdYnV/w6rYBcLh7I97&#10;w6PxiBKO2HAyOXw6GEXU7Pa6dT48F0aRaOTUmUYXrzG7RCnbnPnQ5l/nxZLanNZSws+mUpMt6gzG&#10;PYyVM4iyhBhgKovGvF5TwuQaaufBJUhvZF3E6/G2d+vVQjqyYdDI8nC5eDZKSbJRL03RuiFcYLfF&#10;GgVJte7JtRu9dDCprz/w46OXzFftFb/3SxNaKFUHrJKsVU4TUqoAKKmBEklvaY7WyhR7DMqZVsHe&#10;8tMauGfMhwvmIFl0jqUO5/iU0oAO01mUVMZ9+Jc/5kNJiFKyxQqAqvcNc4IS+UJDY0f94TDuTDoM&#10;R+MBDu5uZHU3ohu1MGAQOsLrkhnzg7w2S2fUO+z+PFZFiGmO2u1QusMitKuJfw8u5vOUhj2xLJzp&#10;S8sjeDv6eRNMWSdV3LLTkYZNSUPotjqu4t1zyrr9J5v9Bl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AkFAABbQ29udGVudF9UeXBlc10ueG1sUEsB&#10;AhQACgAAAAAAh07iQAAAAAAAAAAAAAAAAAYAAAAAAAAAAAAQAAAA6wMAAF9yZWxzL1BLAQIUABQA&#10;AAAIAIdO4kCKFGY80QAAAJQBAAALAAAAAAAAAAEAIAAAAA8EAABfcmVscy8ucmVsc1BLAQIUAAoA&#10;AAAAAIdO4kAAAAAAAAAAAAAAAAAEAAAAAAAAAAAAEAAAAAAAAABkcnMvUEsBAhQAFAAAAAgAh07i&#10;QOKmT63XAAAACQEAAA8AAAAAAAAAAQAgAAAAIgAAAGRycy9kb3ducmV2LnhtbFBLAQIUABQAAAAI&#10;AIdO4kCzFcIimQIAABEFAAAOAAAAAAAAAAEAIAAAACYBAABkcnMvZTJvRG9jLnhtbFBLBQYAAAAA&#10;BgAGAFkBAAAxBgAAAAA=&#10;">
                <v:fill on="f" focussize="0,0"/>
                <v:stroke weight="1pt" color="#D6DCE5 [671]" miterlimit="8" joinstyle="miter" dashstyle="1 1"/>
                <v:imagedata o:title=""/>
                <o:lock v:ext="edit" aspectratio="f"/>
              </v:roundrect>
            </w:pict>
          </mc:Fallback>
        </mc:AlternateContent>
      </w:r>
      <w:r>
        <mc:AlternateContent>
          <mc:Choice Requires="wps">
            <w:drawing>
              <wp:anchor distT="0" distB="0" distL="114300" distR="114300" simplePos="0" relativeHeight="251662336" behindDoc="0" locked="0" layoutInCell="1" allowOverlap="1">
                <wp:simplePos x="0" y="0"/>
                <wp:positionH relativeFrom="column">
                  <wp:posOffset>2162175</wp:posOffset>
                </wp:positionH>
                <wp:positionV relativeFrom="paragraph">
                  <wp:posOffset>114300</wp:posOffset>
                </wp:positionV>
                <wp:extent cx="1990725" cy="4895850"/>
                <wp:effectExtent l="0" t="0" r="28575" b="19050"/>
                <wp:wrapNone/>
                <wp:docPr id="2" name="圆角矩形 2"/>
                <wp:cNvGraphicFramePr/>
                <a:graphic xmlns:a="http://schemas.openxmlformats.org/drawingml/2006/main">
                  <a:graphicData uri="http://schemas.microsoft.com/office/word/2010/wordprocessingShape">
                    <wps:wsp>
                      <wps:cNvSpPr/>
                      <wps:spPr>
                        <a:xfrm>
                          <a:off x="0" y="0"/>
                          <a:ext cx="1990725" cy="4895850"/>
                        </a:xfrm>
                        <a:prstGeom prst="roundRect">
                          <a:avLst/>
                        </a:prstGeom>
                        <a:noFill/>
                        <a:ln>
                          <a:solidFill>
                            <a:schemeClr val="tx2">
                              <a:lumMod val="20000"/>
                              <a:lumOff val="80000"/>
                            </a:schemeClr>
                          </a:solidFill>
                          <a:prstDash val="sys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id="_x0000_s1026" o:spid="_x0000_s1026" o:spt="2" style="position:absolute;left:0pt;margin-left:170.25pt;margin-top:9pt;height:385.5pt;width:156.75pt;z-index:251662336;v-text-anchor:middle;mso-width-relative:page;mso-height-relative:page;" filled="f" stroked="t" coordsize="21600,21600" arcsize="0.166666666666667" o:gfxdata="UEsDBAoAAAAAAIdO4kAAAAAAAAAAAAAAAAAEAAAAZHJzL1BLAwQUAAAACACHTuJAbICwb9cAAAAK&#10;AQAADwAAAGRycy9kb3ducmV2LnhtbE2PzU7DMBCE70i8g7VI3KhdSNMQ4vRQgXpEFDhwc+wlsYjX&#10;Uez+8PYsJ7jtaD7NzjSbcxjFEefkI2lYLhQIJBudp17D2+vTTQUiZUPOjJFQwzcm2LSXF42pXTzR&#10;Cx73uRccQqk2Goacp1rKZAcMJi3ihMTeZ5yDySznXrrZnDg8jPJWqVIG44k/DGbC7YD2a38IGj5U&#10;v47WFqV/fO7edzv0c85bra+vluoBRMZz/oPhtz5Xh5Y7dfFALolRw12hVoyyUfEmBspVwUenYV3d&#10;K5BtI/9PaH8AUEsDBBQAAAAIAIdO4kD+aQymmQIAABEFAAAOAAAAZHJzL2Uyb0RvYy54bWytVM1u&#10;EzEQviPxDpbvdJNVQpOomyrKUoRUaEVBnB2vN2vJ9hjbmx8egAfgjITEBfEQPE4Fj8HYu2lL4dAD&#10;l90Zz/ibmW9mfHK604pshPMSTEGHRwNKhOFQSbMu6Ns3Z08mlPjATMUUGFHQvfD0dP740cnWzkQO&#10;DahKOIIgxs+2tqBNCHaWZZ43QjN/BFYYNNbgNAuounVWObZFdK2yfDB4mm3BVdYBF97jadkZaY/o&#10;HgIIdS25KIG3WpjQoTqhWMCSfCOtp/OUbV0LHi7q2otAVEGx0pC+GATlVfxm8xM2WztmG8n7FNhD&#10;UrhXk2bSYNAbqJIFRlon/4LSkjvwUIcjDjrrCkmMYBXDwT1urhpmRaoFqfb2hnT//2D5q82lI7Iq&#10;aE6JYRobfv35469vn35++X794yvJI0Nb62foeGUvXa95FGO5u9rp+MdCyC6xur9hVewC4Xg4nE4H&#10;x/mYEo620WQ6nowT79ntdet8eC5AkygU1EFrqtfYu0Qp25z7gHHR/+AXQxo4k0ql/ilDthgnPx5g&#10;WznDoaxxGFDUFgvzZk0JU2ucdh5cgvSgZBWvRyDv1qulcmTDcEbKp+Xy2Tg5qVa/hKo7xsFF7C5Y&#10;q3GkuuPJ4Rhz62FSnn/gx6RL5pvuit/7EkIHpWXAVVJSFzQhHWhRBlEi6R3NUVpBtcdGOegm2Ft+&#10;JhH3nPlwyRyOLFaOSx0u8FMrQDqglyhpwH3413n0x0lCKyVbXAGk6n3LnKBEvTA4Y9PhaBR3Jimj&#10;8XGOirtrWd21mFYvARkc4vNheRKjf1AHsXag3+HuL2JUNDHDMXbXlF5Zhm418fXgYrFIbrgnloVz&#10;c2V5BO9av2gD1DJNxS07PWm4KakJ/VbHVbyrJ6/bl2z+G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AkFAABbQ29udGVudF9UeXBlc10ueG1sUEsB&#10;AhQACgAAAAAAh07iQAAAAAAAAAAAAAAAAAYAAAAAAAAAAAAQAAAA6wMAAF9yZWxzL1BLAQIUABQA&#10;AAAIAIdO4kCKFGY80QAAAJQBAAALAAAAAAAAAAEAIAAAAA8EAABfcmVscy8ucmVsc1BLAQIUAAoA&#10;AAAAAIdO4kAAAAAAAAAAAAAAAAAEAAAAAAAAAAAAEAAAAAAAAABkcnMvUEsBAhQAFAAAAAgAh07i&#10;QGyAsG/XAAAACgEAAA8AAAAAAAAAAQAgAAAAIgAAAGRycy9kb3ducmV2LnhtbFBLAQIUABQAAAAI&#10;AIdO4kD+aQymmQIAABEFAAAOAAAAAAAAAAEAIAAAACYBAABkcnMvZTJvRG9jLnhtbFBLBQYAAAAA&#10;BgAGAFkBAAAxBgAAAAA=&#10;">
                <v:fill on="f" focussize="0,0"/>
                <v:stroke weight="1pt" color="#D6DCE5 [671]" miterlimit="8" joinstyle="miter" dashstyle="1 1"/>
                <v:imagedata o:title=""/>
                <o:lock v:ext="edit" aspectratio="f"/>
              </v:roundrect>
            </w:pict>
          </mc:Fallback>
        </mc:AlternateContent>
      </w:r>
      <w:r>
        <mc:AlternateContent>
          <mc:Choice Requires="wps">
            <w:drawing>
              <wp:anchor distT="0" distB="0" distL="114300" distR="114300" simplePos="0" relativeHeight="251665408" behindDoc="0" locked="0" layoutInCell="1" allowOverlap="1">
                <wp:simplePos x="0" y="0"/>
                <wp:positionH relativeFrom="column">
                  <wp:posOffset>4962525</wp:posOffset>
                </wp:positionH>
                <wp:positionV relativeFrom="paragraph">
                  <wp:posOffset>-38100</wp:posOffset>
                </wp:positionV>
                <wp:extent cx="1032510" cy="3429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032510" cy="342900"/>
                        </a:xfrm>
                        <a:prstGeom prst="rect">
                          <a:avLst/>
                        </a:prstGeom>
                        <a:solidFill>
                          <a:srgbClr val="E6E604"/>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3ED88AD">
                            <w:pPr>
                              <w:snapToGrid w:val="0"/>
                              <w:spacing w:line="240" w:lineRule="atLeast"/>
                              <w:rPr>
                                <w:rFonts w:ascii="黑体" w:hAnsi="黑体" w:eastAsia="黑体"/>
                                <w:b/>
                                <w:sz w:val="32"/>
                                <w:szCs w:val="32"/>
                              </w:rPr>
                            </w:pPr>
                            <w:r>
                              <w:rPr>
                                <w:rFonts w:hint="eastAsia" w:ascii="黑体" w:hAnsi="黑体" w:eastAsia="黑体"/>
                                <w:b/>
                                <w:sz w:val="32"/>
                                <w:szCs w:val="32"/>
                              </w:rPr>
                              <w:t>能力分析</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90.75pt;margin-top:-3pt;height:27pt;width:81.3pt;z-index:251665408;mso-width-relative:page;mso-height-relative:page;" fillcolor="#E6E604" filled="t" stroked="f" coordsize="21600,21600" o:gfxdata="UEsDBAoAAAAAAIdO4kAAAAAAAAAAAAAAAAAEAAAAZHJzL1BLAwQUAAAACACHTuJATVdOJNgAAAAJ&#10;AQAADwAAAGRycy9kb3ducmV2LnhtbE2PMU/DMBCFdyT+g3VILKi1g0KbhjgdkDowkiJgdONrkjY+&#10;R7GTln/PMcF4uk/fe6/YXl0vZhxD50lDslQgkGpvO2o0vO93iwxEiIas6T2hhm8MsC1vbwqTW3+h&#10;N5yr2AiWUMiNhjbGIZcy1C06E5Z+QOLf0Y/ORD7HRtrRXFjuevmo1Eo60xEntGbAlxbrczU5DevP&#10;XUybqvOv+6+H0zSf5PkjO2p9f5eoZxARr/EPht/6XB1K7nTwE9kgenZkyROjGhYr3sTAJk0TEAcN&#10;aaZAloX8v6D8AVBLAwQUAAAACACHTuJARB5Iu1oCAACdBAAADgAAAGRycy9lMm9Eb2MueG1srVTB&#10;bhMxEL0j8Q+W73Q3aRraqJsqtA1Cqmilgjg7XjtryfYY28lu+AD4A05cuPNd+Q7G3iQthUMPXLwz&#10;nvGbmTcze37RGU3WwgcFtqKDo5ISYTnUyi4r+vHD/NUpJSEyWzMNVlR0IwK9mL58cd66iRhCA7oW&#10;niCIDZPWVbSJ0U2KIvBGGBaOwAmLRgnesIiqXxa1Zy2iG10My3JctOBr54GLEPD2qjfSHaJ/DiBI&#10;qbi4Ar4ywsYe1QvNIpYUGuUCneZspRQ83koZRCS6olhpzCcGQXmRzmJ6ziZLz1yj+C4F9pwUntRk&#10;mLIY9AB1xSIjK6/+gjKKewgg4xEHU/SFZEawikH5hJv7hjmRa0GqgzuQHv4fLH+/vvNE1RXFtltm&#10;sOHb79+2P35tf34lp4me1oUJet079IvdG+hwaPb3AS9T1Z30Jn2xHoJ2JHdzIFd0kfD0qDwengzQ&#10;xNF2PBqelZn94uG18yG+FWBIEirqsXmZU7a+CREzQde9SwoWQKt6rrTOil8uLrUna4aNvh5fj8tR&#10;ShKf/OGmLWkrOj4+KTOyhfS+99M24Yg8M7t4qfS+xCTFbtHt+FhAvUE6PPTzFByfK8z5hoV4xzwO&#10;EJaJKxZv8ZAaMCTsJEoa8F/+dZ/8sa9opaTFgaxo+LxiXlCi31ns+NlgNELYmJXRyeshKv6xZfHY&#10;YlfmEpCKAS6z41lM/lHvRenBfMJNnKWoaGKWY+yKxr14Gfs1wU3mYjbLTjizjsUbe+94gk6EWZit&#10;IkiVG5Ro6rlB6pOCU5ubsNuwtBaP9ez18FeZ/gZ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DLBAAAW0NvbnRlbnRfVHlwZXNdLnhtbFBLAQIUAAoA&#10;AAAAAIdO4kAAAAAAAAAAAAAAAAAGAAAAAAAAAAAAEAAAAK0DAABfcmVscy9QSwECFAAUAAAACACH&#10;TuJAihRmPNEAAACUAQAACwAAAAAAAAABACAAAADRAwAAX3JlbHMvLnJlbHNQSwECFAAKAAAAAACH&#10;TuJAAAAAAAAAAAAAAAAABAAAAAAAAAAAABAAAAAAAAAAZHJzL1BLAQIUABQAAAAIAIdO4kBNV04k&#10;2AAAAAkBAAAPAAAAAAAAAAEAIAAAACIAAABkcnMvZG93bnJldi54bWxQSwECFAAUAAAACACHTuJA&#10;RB5Iu1oCAACdBAAADgAAAAAAAAABACAAAAAnAQAAZHJzL2Uyb0RvYy54bWxQSwUGAAAAAAYABgBZ&#10;AQAA8wUAAAAA&#10;">
                <v:fill on="t" focussize="0,0"/>
                <v:stroke on="f" weight="0.5pt"/>
                <v:imagedata o:title=""/>
                <o:lock v:ext="edit" aspectratio="f"/>
                <v:textbox>
                  <w:txbxContent>
                    <w:p w14:paraId="53ED88AD">
                      <w:pPr>
                        <w:snapToGrid w:val="0"/>
                        <w:spacing w:line="240" w:lineRule="atLeast"/>
                        <w:rPr>
                          <w:rFonts w:ascii="黑体" w:hAnsi="黑体" w:eastAsia="黑体"/>
                          <w:b/>
                          <w:sz w:val="32"/>
                          <w:szCs w:val="32"/>
                        </w:rPr>
                      </w:pPr>
                      <w:r>
                        <w:rPr>
                          <w:rFonts w:hint="eastAsia" w:ascii="黑体" w:hAnsi="黑体" w:eastAsia="黑体"/>
                          <w:b/>
                          <w:sz w:val="32"/>
                          <w:szCs w:val="32"/>
                        </w:rPr>
                        <w:t>能力分析</w:t>
                      </w:r>
                    </w:p>
                  </w:txbxContent>
                </v:textbox>
              </v:shape>
            </w:pict>
          </mc:Fallback>
        </mc:AlternateContent>
      </w:r>
      <w:r>
        <mc:AlternateContent>
          <mc:Choice Requires="wps">
            <w:drawing>
              <wp:anchor distT="0" distB="0" distL="114300" distR="114300" simplePos="0" relativeHeight="251660288" behindDoc="0" locked="0" layoutInCell="1" allowOverlap="1">
                <wp:simplePos x="0" y="0"/>
                <wp:positionH relativeFrom="column">
                  <wp:posOffset>561975</wp:posOffset>
                </wp:positionH>
                <wp:positionV relativeFrom="paragraph">
                  <wp:posOffset>-38100</wp:posOffset>
                </wp:positionV>
                <wp:extent cx="1038225" cy="342900"/>
                <wp:effectExtent l="0" t="0" r="9525" b="0"/>
                <wp:wrapNone/>
                <wp:docPr id="3" name="文本框 3"/>
                <wp:cNvGraphicFramePr/>
                <a:graphic xmlns:a="http://schemas.openxmlformats.org/drawingml/2006/main">
                  <a:graphicData uri="http://schemas.microsoft.com/office/word/2010/wordprocessingShape">
                    <wps:wsp>
                      <wps:cNvSpPr txBox="1"/>
                      <wps:spPr>
                        <a:xfrm>
                          <a:off x="0" y="0"/>
                          <a:ext cx="1038225" cy="342900"/>
                        </a:xfrm>
                        <a:prstGeom prst="rect">
                          <a:avLst/>
                        </a:prstGeom>
                        <a:solidFill>
                          <a:srgbClr val="E6E604"/>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6F06114">
                            <w:pPr>
                              <w:snapToGrid w:val="0"/>
                              <w:spacing w:line="240" w:lineRule="atLeast"/>
                              <w:rPr>
                                <w:rFonts w:ascii="黑体" w:hAnsi="黑体" w:eastAsia="黑体"/>
                                <w:b/>
                                <w:sz w:val="32"/>
                                <w:szCs w:val="32"/>
                              </w:rPr>
                            </w:pPr>
                            <w:r>
                              <w:rPr>
                                <w:rFonts w:hint="eastAsia" w:ascii="黑体" w:hAnsi="黑体" w:eastAsia="黑体"/>
                                <w:b/>
                                <w:sz w:val="32"/>
                                <w:szCs w:val="32"/>
                              </w:rPr>
                              <w:t>职业岗位</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4.25pt;margin-top:-3pt;height:27pt;width:81.75pt;z-index:251660288;mso-width-relative:page;mso-height-relative:page;" fillcolor="#E6E604" filled="t" stroked="f" coordsize="21600,21600" o:gfxdata="UEsDBAoAAAAAAIdO4kAAAAAAAAAAAAAAAAAEAAAAZHJzL1BLAwQUAAAACACHTuJAEHC+sdgAAAAI&#10;AQAADwAAAGRycy9kb3ducmV2LnhtbE2PwW7CMBBE75X4B2uReqnAIQJqpdlwqMShx4aK9mjiJQnE&#10;dhQ7gf59t6f2tqMZzb7Jd3fbiYmG0HqHsFomIMhV3rSuRvg47BcKRIjaGd15RwjfFGBXzB5ynRl/&#10;c+80lbEWXOJCphGaGPtMylA1ZHVY+p4ce2c/WB1ZDrU0g75xue1kmiRbaXXr+EOje3ptqLqWo0V4&#10;/tzHdV22/u3w9XQZp4u8HtUZ8XG+Sl5ARLrHvzD84jM6FMx08qMzQXQISm04ibDY8iT2003Kxwlh&#10;rRKQRS7/Dyh+AFBLAwQUAAAACACHTuJAZEzkiVoCAACdBAAADgAAAGRycy9lMm9Eb2MueG1srVTN&#10;bhMxEL4j8Q6W72Q3v7RRNlVoG4RU0UoFcXa83qwl22NsJ7vhAeANOHHhznP1ORh7kzQUDj1w8c54&#10;xt/MfDOzs4tWK7IVzkswBe33ckqE4VBKsy7oxw/LV2eU+MBMyRQYUdCd8PRi/vLFrLFTMYAaVCkc&#10;QRDjp40taB2CnWaZ57XQzPfACoPGCpxmAVW3zkrHGkTXKhvk+SRrwJXWARfe4+1VZ6R7RPccQKgq&#10;ycUV8I0WJnSoTigWsCRfS+vpPGVbVYKH26ryIhBVUKw0pBODoLyKZzafsenaMVtLvk+BPSeFJzVp&#10;Jg0GPUJdscDIxsm/oLTkDjxUocdBZ10hiRGsop8/4ea+ZlakWpBqb4+k+/8Hy99v7xyRZUGHlBim&#10;seEP3789/Pj18PMrGUZ6Guun6HVv0S+0b6DFoTnce7yMVbeV0/GL9RC0I7m7I7miDYTHR/nwbDAY&#10;U8LRNhwNzvPEfvb42jof3grQJAoFddi8xCnb3viAmaDrwSUG86BkuZRKJcWtV5fKkS3DRl9Prif5&#10;KCaJT/5wU4Y0BZ0Mx3lCNhDfd37KRByRZmYfL5belRil0K7aPR8rKHdIh4NunrzlS4k53zAf7pjD&#10;AUIGcMXCLR6VAgwJe4mSGtyXf91Hf+wrWilpcCAL6j9vmBOUqHcGO37eH43iBCdlNH49QMWdWlan&#10;FrPRl4BU9HGZLU9i9A/qIFYO9CfcxEWMiiZmOMYuaDiIl6FbE9xkLhaL5IQza1m4MfeWR+hImIHF&#10;JkAlU4MiTR03SH1UcGpTE/YbFtfiVE9ej3+V+W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DLBAAAW0NvbnRlbnRfVHlwZXNdLnhtbFBLAQIUAAoA&#10;AAAAAIdO4kAAAAAAAAAAAAAAAAAGAAAAAAAAAAAAEAAAAK0DAABfcmVscy9QSwECFAAUAAAACACH&#10;TuJAihRmPNEAAACUAQAACwAAAAAAAAABACAAAADRAwAAX3JlbHMvLnJlbHNQSwECFAAKAAAAAACH&#10;TuJAAAAAAAAAAAAAAAAABAAAAAAAAAAAABAAAAAAAAAAZHJzL1BLAQIUABQAAAAIAIdO4kAQcL6x&#10;2AAAAAgBAAAPAAAAAAAAAAEAIAAAACIAAABkcnMvZG93bnJldi54bWxQSwECFAAUAAAACACHTuJA&#10;ZEzkiVoCAACdBAAADgAAAAAAAAABACAAAAAnAQAAZHJzL2Uyb0RvYy54bWxQSwUGAAAAAAYABgBZ&#10;AQAA8wUAAAAA&#10;">
                <v:fill on="t" focussize="0,0"/>
                <v:stroke on="f" weight="0.5pt"/>
                <v:imagedata o:title=""/>
                <o:lock v:ext="edit" aspectratio="f"/>
                <v:textbox>
                  <w:txbxContent>
                    <w:p w14:paraId="06F06114">
                      <w:pPr>
                        <w:snapToGrid w:val="0"/>
                        <w:spacing w:line="240" w:lineRule="atLeast"/>
                        <w:rPr>
                          <w:rFonts w:ascii="黑体" w:hAnsi="黑体" w:eastAsia="黑体"/>
                          <w:b/>
                          <w:sz w:val="32"/>
                          <w:szCs w:val="32"/>
                        </w:rPr>
                      </w:pPr>
                      <w:r>
                        <w:rPr>
                          <w:rFonts w:hint="eastAsia" w:ascii="黑体" w:hAnsi="黑体" w:eastAsia="黑体"/>
                          <w:b/>
                          <w:sz w:val="32"/>
                          <w:szCs w:val="32"/>
                        </w:rPr>
                        <w:t>职业岗位</w:t>
                      </w:r>
                    </w:p>
                  </w:txbxContent>
                </v:textbox>
              </v:shape>
            </w:pict>
          </mc:Fallback>
        </mc:AlternateContent>
      </w:r>
      <w:r>
        <mc:AlternateContent>
          <mc:Choice Requires="wps">
            <w:drawing>
              <wp:anchor distT="0" distB="0" distL="114300" distR="114300" simplePos="0" relativeHeight="251663360" behindDoc="0" locked="0" layoutInCell="1" allowOverlap="1">
                <wp:simplePos x="0" y="0"/>
                <wp:positionH relativeFrom="column">
                  <wp:posOffset>2449195</wp:posOffset>
                </wp:positionH>
                <wp:positionV relativeFrom="paragraph">
                  <wp:posOffset>-38100</wp:posOffset>
                </wp:positionV>
                <wp:extent cx="1426210" cy="342900"/>
                <wp:effectExtent l="0" t="0" r="2540" b="0"/>
                <wp:wrapNone/>
                <wp:docPr id="6" name="文本框 6"/>
                <wp:cNvGraphicFramePr/>
                <a:graphic xmlns:a="http://schemas.openxmlformats.org/drawingml/2006/main">
                  <a:graphicData uri="http://schemas.microsoft.com/office/word/2010/wordprocessingShape">
                    <wps:wsp>
                      <wps:cNvSpPr txBox="1"/>
                      <wps:spPr>
                        <a:xfrm>
                          <a:off x="0" y="0"/>
                          <a:ext cx="1426210" cy="342900"/>
                        </a:xfrm>
                        <a:prstGeom prst="rect">
                          <a:avLst/>
                        </a:prstGeom>
                        <a:solidFill>
                          <a:srgbClr val="E6E604"/>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5169A70">
                            <w:pPr>
                              <w:snapToGrid w:val="0"/>
                              <w:spacing w:line="240" w:lineRule="atLeast"/>
                              <w:rPr>
                                <w:rFonts w:ascii="黑体" w:hAnsi="黑体" w:eastAsia="黑体"/>
                                <w:b/>
                                <w:sz w:val="32"/>
                                <w:szCs w:val="32"/>
                              </w:rPr>
                            </w:pPr>
                            <w:r>
                              <w:rPr>
                                <w:rFonts w:hint="eastAsia" w:ascii="黑体" w:hAnsi="黑体" w:eastAsia="黑体"/>
                                <w:b/>
                                <w:sz w:val="32"/>
                                <w:szCs w:val="32"/>
                              </w:rPr>
                              <w:t>典型工作任务</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92.85pt;margin-top:-3pt;height:27pt;width:112.3pt;z-index:251663360;mso-width-relative:page;mso-height-relative:page;" fillcolor="#E6E604" filled="t" stroked="f" coordsize="21600,21600" o:gfxdata="UEsDBAoAAAAAAIdO4kAAAAAAAAAAAAAAAAAEAAAAZHJzL1BLAwQUAAAACACHTuJAlWmyj9gAAAAJ&#10;AQAADwAAAGRycy9kb3ducmV2LnhtbE2PMU/DMBCFdyT+g3VILKi1Q0sahVw6IHVgJEXA6MbXJG18&#10;jmInLf8eM8F4uk/vfa/YXm0vZhp95xghWSoQxLUzHTcI7/vdIgPhg2aje8eE8E0etuXtTaFz4y78&#10;RnMVGhFD2OcaoQ1hyKX0dUtW+6UbiOPv6EarQzzHRppRX2K47eWjUqm0uuPY0OqBXlqqz9VkETaf&#10;u7Buqs697r8eTtN8kueP7Ih4f5eoZxCBruEPhl/9qA5ldDq4iY0XPcIqe9pEFGGRxk0RSBO1AnFA&#10;WGcKZFnI/wvKH1BLAwQUAAAACACHTuJAa0jycFoCAACdBAAADgAAAGRycy9lMm9Eb2MueG1srVTN&#10;bhMxEL4j8Q6W73Q3222gUTdV6A9Cqmilgjg7Xm/Wku0xtpPd8gD0DThx4c5z5TkYezdpKRx64LKZ&#10;8Yy/8ffNTE5Oe63IRjgvwVR0cpBTIgyHWppVRT99vHz1hhIfmKmZAiMqeic8PZ2/fHHS2ZkooAVV&#10;C0cQxPhZZyvahmBnWeZ5KzTzB2CFwWADTrOArltltWMdomuVFXk+zTpwtXXAhfd4ej4E6YjongMI&#10;TSO5OAe+1sKEAdUJxQJS8q20ns7Ta5tG8HDdNF4EoiqKTEP6YhG0l/GbzU/YbOWYbSUfn8Ce84Qn&#10;nDSTBovuoc5ZYGTt5F9QWnIHHppwwEFnA5GkCLKY5E+0uW2ZFYkLSu3tXnT//2D5h82NI7Ku6JQS&#10;wzQ2fPv9fvvj1/bnNzKN8nTWzzDr1mJe6N9Cj0OzO/d4GFn3jdPxF/kQjKO4d3txRR8Ij5fKYlpM&#10;MMQxdlgWx3lSP3u4bZ0P7wRoEo2KOmxe0pRtrnzAl2DqLiUW86BkfSmVSo5bLc+UIxuGjb6YXkzz&#10;Mj4Sr/yRpgzpkOrhUZ6QDcT7Q54yEUekmRnrReoDxWiFftmPeiyhvkM5HAzz5C2/lPjmK+bDDXM4&#10;QEgTVyxc46dRgCVhtChpwX3913nMx75ilJIOB7Ki/suaOUGJem+w48eTskTYkJzy6HWBjnscWT6O&#10;mLU+A5RigstseTJjflA7s3GgP+MmLmJVDDHDsXZFw848C8Oa4CZzsVikJJxZy8KVubU8QkfBDCzW&#10;ARqZGhRlGrRB6aODU5uaMG5YXIvHfsp6+FeZ/wZ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DLBAAAW0NvbnRlbnRfVHlwZXNdLnhtbFBLAQIUAAoA&#10;AAAAAIdO4kAAAAAAAAAAAAAAAAAGAAAAAAAAAAAAEAAAAK0DAABfcmVscy9QSwECFAAUAAAACACH&#10;TuJAihRmPNEAAACUAQAACwAAAAAAAAABACAAAADRAwAAX3JlbHMvLnJlbHNQSwECFAAKAAAAAACH&#10;TuJAAAAAAAAAAAAAAAAABAAAAAAAAAAAABAAAAAAAAAAZHJzL1BLAQIUABQAAAAIAIdO4kCVabKP&#10;2AAAAAkBAAAPAAAAAAAAAAEAIAAAACIAAABkcnMvZG93bnJldi54bWxQSwECFAAUAAAACACHTuJA&#10;a0jycFoCAACdBAAADgAAAAAAAAABACAAAAAnAQAAZHJzL2Uyb0RvYy54bWxQSwUGAAAAAAYABgBZ&#10;AQAA8wUAAAAA&#10;">
                <v:fill on="t" focussize="0,0"/>
                <v:stroke on="f" weight="0.5pt"/>
                <v:imagedata o:title=""/>
                <o:lock v:ext="edit" aspectratio="f"/>
                <v:textbox>
                  <w:txbxContent>
                    <w:p w14:paraId="65169A70">
                      <w:pPr>
                        <w:snapToGrid w:val="0"/>
                        <w:spacing w:line="240" w:lineRule="atLeast"/>
                        <w:rPr>
                          <w:rFonts w:ascii="黑体" w:hAnsi="黑体" w:eastAsia="黑体"/>
                          <w:b/>
                          <w:sz w:val="32"/>
                          <w:szCs w:val="32"/>
                        </w:rPr>
                      </w:pPr>
                      <w:r>
                        <w:rPr>
                          <w:rFonts w:hint="eastAsia" w:ascii="黑体" w:hAnsi="黑体" w:eastAsia="黑体"/>
                          <w:b/>
                          <w:sz w:val="32"/>
                          <w:szCs w:val="32"/>
                        </w:rPr>
                        <w:t>典型工作任务</w:t>
                      </w:r>
                    </w:p>
                  </w:txbxContent>
                </v:textbox>
              </v:shape>
            </w:pict>
          </mc:Fallback>
        </mc:AlternateContent>
      </w:r>
      <w:r>
        <mc:AlternateContent>
          <mc:Choice Requires="wps">
            <w:drawing>
              <wp:anchor distT="0" distB="0" distL="114300" distR="114300" simplePos="0" relativeHeight="251667456" behindDoc="0" locked="0" layoutInCell="1" allowOverlap="1">
                <wp:simplePos x="0" y="0"/>
                <wp:positionH relativeFrom="column">
                  <wp:posOffset>7248525</wp:posOffset>
                </wp:positionH>
                <wp:positionV relativeFrom="paragraph">
                  <wp:posOffset>-38100</wp:posOffset>
                </wp:positionV>
                <wp:extent cx="1032510" cy="3429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032510" cy="342900"/>
                        </a:xfrm>
                        <a:prstGeom prst="rect">
                          <a:avLst/>
                        </a:prstGeom>
                        <a:solidFill>
                          <a:srgbClr val="E6E604"/>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3EB00DA">
                            <w:pPr>
                              <w:snapToGrid w:val="0"/>
                              <w:spacing w:line="240" w:lineRule="atLeast"/>
                              <w:rPr>
                                <w:rFonts w:ascii="黑体" w:hAnsi="黑体" w:eastAsia="黑体"/>
                                <w:b/>
                                <w:sz w:val="32"/>
                                <w:szCs w:val="32"/>
                              </w:rPr>
                            </w:pPr>
                            <w:r>
                              <w:rPr>
                                <w:rFonts w:hint="eastAsia" w:ascii="黑体" w:hAnsi="黑体" w:eastAsia="黑体"/>
                                <w:b/>
                                <w:sz w:val="32"/>
                                <w:szCs w:val="32"/>
                              </w:rPr>
                              <w:t>课程设计</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70.75pt;margin-top:-3pt;height:27pt;width:81.3pt;z-index:251667456;mso-width-relative:page;mso-height-relative:page;" fillcolor="#E6E604" filled="t" stroked="f" coordsize="21600,21600" o:gfxdata="UEsDBAoAAAAAAIdO4kAAAAAAAAAAAAAAAAAEAAAAZHJzL1BLAwQUAAAACACHTuJAqo0shtgAAAAL&#10;AQAADwAAAGRycy9kb3ducmV2LnhtbE2PMU/DMBCFdyT+g3VILKi1A6FEIU4HpA6MpBUwuvE1SRuf&#10;o9hJy7/nOsH4dJ/efa9YX1wvZhxD50lDslQgkGpvO2o07LabRQYiREPW9J5Qww8GWJe3N4XJrT/T&#10;B85VbASXUMiNhjbGIZcy1C06E5Z+QOLbwY/ORI5jI+1ozlzuevmo1Eo60xF/aM2Aby3Wp2pyGl6+&#10;NjFtqs6/b78fjtN8lKfP7KD1/V2iXkFEvMQ/GK76rA4lO+39RDaInnOSJs/MaliseNSVeFJpAmKv&#10;Ic0UyLKQ/zeUv1BLAwQUAAAACACHTuJAYoJcdVoCAACfBAAADgAAAGRycy9lMm9Eb2MueG1srVTN&#10;btswDL4P2DsIuq920jRbgzpF1p9hQLEW6IadFVmODciiJimxuwdY32CnXXbfc/U59klO2q7boYdd&#10;ZFKkPpIfSR8d961mG+V8Q6bgo72cM2UklY1ZFfzTx/NXbzjzQZhSaDKq4DfK8+P5yxdHnZ2pMdWk&#10;S+UYQIyfdbbgdQh2lmVe1qoVfo+sMjBW5FoRoLpVVjrRAb3V2TjPp1lHrrSOpPIet6eDkW8R3XMA&#10;qaoaqU5JrltlwoDqlBYBJfm6sZ7PU7ZVpWS4rCqvAtMFR6UhnQgCeRnPbH4kZisnbN3IbQriOSk8&#10;qakVjUHQe6hTEQRbu+YvqLaRjjxVYU9Smw2FJEZQxSh/ws11LaxKtYBqb+9J9/8PVn7YXDnWlJgE&#10;UGJEi47ffb+9+/Hr7uc3hjsQ1Fk/g9+1hWfo31IP5929x2Wsu69cG7+oiMEOrJt7elUfmIyP8v3x&#10;QQwjYdufjA/zBJ89vLbOh3eKWhaFgju0L7EqNhc+IBO47lxiME+6Kc8brZPiVssT7dhGoNVn07Np&#10;PolJ4skfbtqwruDT/YM8IRuK7wc/bSKOSlOzjRdLH0qMUuiX/ZaPJZU3oMPRMFHeyvMGOV8IH66E&#10;wwihTCxZuMRRaUJI2kqc1eS+/us++qOzsHLWYSQL7r+shVOc6fcGPT8cTSaADUmZHLweQ3GPLcvH&#10;FrNuTwhUjLDOViYx+ge9EytH7Wfs4iJGhUkYidgFDzvxJAyLgl2WarFITphaK8KFubYyQkfCDC3W&#10;gaomNSjSNHAD6qOCuU1N2O5YXIzHevJ6+K/MfwN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DLBAAAW0NvbnRlbnRfVHlwZXNdLnhtbFBLAQIUAAoA&#10;AAAAAIdO4kAAAAAAAAAAAAAAAAAGAAAAAAAAAAAAEAAAAK0DAABfcmVscy9QSwECFAAUAAAACACH&#10;TuJAihRmPNEAAACUAQAACwAAAAAAAAABACAAAADRAwAAX3JlbHMvLnJlbHNQSwECFAAKAAAAAACH&#10;TuJAAAAAAAAAAAAAAAAABAAAAAAAAAAAABAAAAAAAAAAZHJzL1BLAQIUABQAAAAIAIdO4kCqjSyG&#10;2AAAAAsBAAAPAAAAAAAAAAEAIAAAACIAAABkcnMvZG93bnJldi54bWxQSwECFAAUAAAACACHTuJA&#10;YoJcdVoCAACfBAAADgAAAAAAAAABACAAAAAnAQAAZHJzL2Uyb0RvYy54bWxQSwUGAAAAAAYABgBZ&#10;AQAA8wUAAAAA&#10;">
                <v:fill on="t" focussize="0,0"/>
                <v:stroke on="f" weight="0.5pt"/>
                <v:imagedata o:title=""/>
                <o:lock v:ext="edit" aspectratio="f"/>
                <v:textbox>
                  <w:txbxContent>
                    <w:p w14:paraId="13EB00DA">
                      <w:pPr>
                        <w:snapToGrid w:val="0"/>
                        <w:spacing w:line="240" w:lineRule="atLeast"/>
                        <w:rPr>
                          <w:rFonts w:ascii="黑体" w:hAnsi="黑体" w:eastAsia="黑体"/>
                          <w:b/>
                          <w:sz w:val="32"/>
                          <w:szCs w:val="32"/>
                        </w:rPr>
                      </w:pPr>
                      <w:r>
                        <w:rPr>
                          <w:rFonts w:hint="eastAsia" w:ascii="黑体" w:hAnsi="黑体" w:eastAsia="黑体"/>
                          <w:b/>
                          <w:sz w:val="32"/>
                          <w:szCs w:val="32"/>
                        </w:rPr>
                        <w:t>课程设计</w:t>
                      </w:r>
                    </w:p>
                  </w:txbxContent>
                </v:textbox>
              </v:shape>
            </w:pict>
          </mc:Fallback>
        </mc:AlternateContent>
      </w:r>
      <w:r>
        <mc:AlternateContent>
          <mc:Choice Requires="wps">
            <w:drawing>
              <wp:anchor distT="0" distB="0" distL="114300" distR="114300" simplePos="0" relativeHeight="251666432" behindDoc="0" locked="0" layoutInCell="1" allowOverlap="1">
                <wp:simplePos x="0" y="0"/>
                <wp:positionH relativeFrom="column">
                  <wp:posOffset>6838950</wp:posOffset>
                </wp:positionH>
                <wp:positionV relativeFrom="paragraph">
                  <wp:posOffset>114300</wp:posOffset>
                </wp:positionV>
                <wp:extent cx="1924050" cy="4895850"/>
                <wp:effectExtent l="0" t="0" r="19050" b="19050"/>
                <wp:wrapNone/>
                <wp:docPr id="9" name="圆角矩形 9"/>
                <wp:cNvGraphicFramePr/>
                <a:graphic xmlns:a="http://schemas.openxmlformats.org/drawingml/2006/main">
                  <a:graphicData uri="http://schemas.microsoft.com/office/word/2010/wordprocessingShape">
                    <wps:wsp>
                      <wps:cNvSpPr/>
                      <wps:spPr>
                        <a:xfrm>
                          <a:off x="0" y="0"/>
                          <a:ext cx="1924050" cy="4895850"/>
                        </a:xfrm>
                        <a:prstGeom prst="roundRect">
                          <a:avLst/>
                        </a:prstGeom>
                        <a:noFill/>
                        <a:ln>
                          <a:solidFill>
                            <a:schemeClr val="tx2">
                              <a:lumMod val="20000"/>
                              <a:lumOff val="80000"/>
                            </a:schemeClr>
                          </a:solidFill>
                          <a:prstDash val="sys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id="_x0000_s1026" o:spid="_x0000_s1026" o:spt="2" style="position:absolute;left:0pt;margin-left:538.5pt;margin-top:9pt;height:385.5pt;width:151.5pt;z-index:251666432;v-text-anchor:middle;mso-width-relative:page;mso-height-relative:page;" filled="f" stroked="t" coordsize="21600,21600" arcsize="0.166666666666667" o:gfxdata="UEsDBAoAAAAAAIdO4kAAAAAAAAAAAAAAAAAEAAAAZHJzL1BLAwQUAAAACACHTuJARwZZztUAAAAM&#10;AQAADwAAAGRycy9kb3ducmV2LnhtbE1Py07DMBC8I/EP1iJxo3YBNSHE6aEC9YgocODm2EtiEduR&#10;vX3w92xPcNoZzWh2pl2fwiQOmItPUcNyoUBgtMn5OGh4f3u+qUEUMtGZKUXU8IMF1t3lRWsal47x&#10;FQ87GgSHxNIYDSPR3EhZ7IjBlEWaMbL2lXIwxDQP0mVz5PAwyVulVjIYH/nDaGbcjGi/d/ug4VMN&#10;VbL2fuWfXvqP7RZ9JtpofX21VI8gCE/0Z4Zzfa4OHXfq0z66Iibmqqp4DDGq+Z4dd7Vi1Guo6gcF&#10;smvl/xHdL1BLAwQUAAAACACHTuJA+OC3VJYCAAARBQAADgAAAGRycy9lMm9Eb2MueG1srVTLbhMx&#10;FN0j8Q+W93SSKClJ1EkVJRQhFVpREGvH48mM5Be2Jw8+gA9gjYTEBvERfE4Fn8GxZ9KWwqILNjP3&#10;5XN9z73XJ6c7JclGOF8bndP+UY8Sobkpar3O6ds3Z0/GlPjAdMGk0SKne+Hp6ezxo5OtnYqBqYws&#10;hCMA0X66tTmtQrDTLPO8Eor5I2OFhrM0TrEA1a2zwrEt0JXMBr3ecbY1rrDOcOE9rMvWSTtE9xBA&#10;U5Y1F0vDGyV0aFGdkCygJF/V1tNZum1ZCh4uytKLQGROUWlIXySBvIrfbHbCpmvHbFXz7grsIVe4&#10;V5NitUbSG6glC4w0rv4LStXcGW/KcMSNytpCEiOoot+7x81VxaxItYBqb29I9/8Plr/aXDpSFzmd&#10;UKKZQsOvP3/89e3Tzy/fr398JZPI0Nb6KQKv7KXrNA8xlrsrnYp/FEJ2idX9DatiFwiHsT8ZDHsj&#10;EM7hG44nozEU4GS3x63z4bkwikQhp840uniN3iVK2ebchzb+EBdTanNWSwk7m0pNtsgzeNqLWRiG&#10;ssQwQFQWhXm9poTJNaadB5cgvZF1EY/H096tVwvpyIZhRpbHy8WzUQqSjXppitaMwQV2m6xRGKnW&#10;PD6YUUsHk+r6Az9eesl81R7xe780oYVSdcAqyVrlNCEdaJEaKJH0luYorUyxR6OcaSfYW35WA/ec&#10;+XDJHEYWlWOpwwU+pTSgw3QSJZVxH/5lj/GYJHgp2WIFQNX7hjlBiXyhMWOT/nAI2JCU4ejpAIq7&#10;61nd9ehGLQwY7OP5sDyJMT7Ig1g6o95h9+cxK1xMc+Rum9Ipi9CuJl4PLubzFIY9sSyc6yvLI3jb&#10;+nkTTFmnqbhlpyMNm5Ka0G11XMW7eoq6fclmvwF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AEBQAAW0NvbnRlbnRfVHlwZXNdLnhtbFBLAQIUAAoA&#10;AAAAAIdO4kAAAAAAAAAAAAAAAAAGAAAAAAAAAAAAEAAAAOYDAABfcmVscy9QSwECFAAUAAAACACH&#10;TuJAihRmPNEAAACUAQAACwAAAAAAAAABACAAAAAKBAAAX3JlbHMvLnJlbHNQSwECFAAKAAAAAACH&#10;TuJAAAAAAAAAAAAAAAAABAAAAAAAAAAAABAAAAAAAAAAZHJzL1BLAQIUABQAAAAIAIdO4kBHBlnO&#10;1QAAAAwBAAAPAAAAAAAAAAEAIAAAACIAAABkcnMvZG93bnJldi54bWxQSwECFAAUAAAACACHTuJA&#10;+OC3VJYCAAARBQAADgAAAAAAAAABACAAAAAkAQAAZHJzL2Uyb0RvYy54bWxQSwUGAAAAAAYABgBZ&#10;AQAALAYAAAAA&#10;">
                <v:fill on="f" focussize="0,0"/>
                <v:stroke weight="1pt" color="#D6DCE5 [671]" miterlimit="8" joinstyle="miter" dashstyle="1 1"/>
                <v:imagedata o:title=""/>
                <o:lock v:ext="edit" aspectratio="f"/>
              </v:roundrect>
            </w:pict>
          </mc:Fallback>
        </mc:AlternateContent>
      </w:r>
      <w:r>
        <mc:AlternateContent>
          <mc:Choice Requires="wps">
            <w:drawing>
              <wp:anchor distT="0" distB="0" distL="114300" distR="114300" simplePos="0" relativeHeight="251681792" behindDoc="0" locked="0" layoutInCell="1" allowOverlap="1">
                <wp:simplePos x="0" y="0"/>
                <wp:positionH relativeFrom="column">
                  <wp:posOffset>6972300</wp:posOffset>
                </wp:positionH>
                <wp:positionV relativeFrom="paragraph">
                  <wp:posOffset>3781425</wp:posOffset>
                </wp:positionV>
                <wp:extent cx="1724025" cy="1047750"/>
                <wp:effectExtent l="0" t="0" r="9525" b="0"/>
                <wp:wrapNone/>
                <wp:docPr id="24" name="文本框 24"/>
                <wp:cNvGraphicFramePr/>
                <a:graphic xmlns:a="http://schemas.openxmlformats.org/drawingml/2006/main">
                  <a:graphicData uri="http://schemas.microsoft.com/office/word/2010/wordprocessingShape">
                    <wps:wsp>
                      <wps:cNvSpPr txBox="1"/>
                      <wps:spPr>
                        <a:xfrm>
                          <a:off x="0" y="0"/>
                          <a:ext cx="1724025" cy="1047750"/>
                        </a:xfrm>
                        <a:prstGeom prst="rect">
                          <a:avLst/>
                        </a:prstGeom>
                        <a:solidFill>
                          <a:srgbClr val="FBE5D6"/>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789A405">
                            <w:pPr>
                              <w:rPr>
                                <w:rFonts w:hint="eastAsia" w:asciiTheme="minorHAnsi" w:hAnsiTheme="minorHAnsi" w:eastAsiaTheme="minorEastAsia" w:cstheme="minorBidi"/>
                                <w:kern w:val="2"/>
                                <w:sz w:val="21"/>
                                <w:szCs w:val="24"/>
                                <w:lang w:val="zh-CN" w:eastAsia="zh-CN" w:bidi="ar-SA"/>
                              </w:rPr>
                            </w:pPr>
                            <w:r>
                              <w:rPr>
                                <w:rFonts w:hint="eastAsia" w:asciiTheme="minorHAnsi" w:hAnsiTheme="minorHAnsi" w:eastAsiaTheme="minorEastAsia" w:cstheme="minorBidi"/>
                                <w:kern w:val="2"/>
                                <w:sz w:val="21"/>
                                <w:szCs w:val="24"/>
                                <w:lang w:val="zh-CN" w:eastAsia="zh-CN" w:bidi="ar-SA"/>
                              </w:rPr>
                              <w:t>pySpark</w:t>
                            </w:r>
                          </w:p>
                          <w:p w14:paraId="61ABF400">
                            <w:pPr>
                              <w:pStyle w:val="2"/>
                              <w:ind w:left="0" w:leftChars="0" w:firstLine="0" w:firstLineChars="0"/>
                              <w:rPr>
                                <w:rFonts w:hint="eastAsia"/>
                                <w:lang w:val="zh-CN" w:eastAsia="zh-CN"/>
                              </w:rPr>
                            </w:pPr>
                            <w:r>
                              <w:rPr>
                                <w:rFonts w:hint="eastAsia"/>
                                <w:lang w:val="zh-CN" w:eastAsia="zh-CN"/>
                              </w:rPr>
                              <w:t>数据仓库 Hive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49pt;margin-top:297.75pt;height:82.5pt;width:135.75pt;z-index:251681792;mso-width-relative:page;mso-height-relative:page;" fillcolor="#FBE5D6" filled="t" stroked="f" coordsize="21600,21600" o:gfxdata="UEsDBAoAAAAAAIdO4kAAAAAAAAAAAAAAAAAEAAAAZHJzL1BLAwQUAAAACACHTuJAggh+C90AAAAN&#10;AQAADwAAAGRycy9kb3ducmV2LnhtbE2PzU7DMBCE70i8g7VI3KhdUNImxKlEKw6IA6Kl6tWNlyRt&#10;vA6x+wNPz/YEtx3taOabYnZ2nTjiEFpPGsYjBQKp8ralWsPH6vluCiJEQ9Z0nlDDNwaYlddXhcmt&#10;P9E7HpexFhxCITcamhj7XMpQNehMGPkeiX+ffnAmshxqaQdz4nDXyXulUulMS9zQmB7nDVb75cFp&#10;eNrZr83b/mUdXheTbDVXix/qd1rf3ozVI4iI5/hnhgs+o0PJTFt/IBtEx1plUx4TNSRZkoC4WB7S&#10;jK+thkmqEpBlIf+vKH8BUEsDBBQAAAAIAIdO4kCyYX5YWgIAAKAEAAAOAAAAZHJzL2Uyb0RvYy54&#10;bWytVM1uEzEQviPxDpbvdDdL0kCUTZUmBCFVtFJBnB2vN2vJ9hjbyW55AHgDTly481x9DsbeJA2F&#10;Qw9cvPP/883MTi86rchOOC/BlHRwllMiDIdKmk1JP35YvXhFiQ/MVEyBESW9E55ezJ4/m7Z2Igpo&#10;QFXCEQxi/KS1JW1CsJMs87wRmvkzsMKgsganWUDWbbLKsRaja5UVeX6eteAq64AL71G67JV0H9E9&#10;JSDUteRiCXyrhQl9VCcUC9iSb6T1dJaqrWvBw3VdexGIKil2GtKLSZBexzebTdlk45htJN+XwJ5S&#10;wqOeNJMGkx5DLVlgZOvkX6G05A481OGMg876RhIi2MUgf4TNbcOsSL0g1N4eQff/Lyx/v7txRFYl&#10;LYaUGKZx4vffv93/+HX/8ytBGQLUWj9Bu1uLlqG7hA7X5iD3KIx9d7XT8YsdEdQjvHdHeEUXCI9O&#10;42KYFyNKOOoG+XA8HqUBZA/u1vnwVoAmkSipw/klWNnuygcsBU0PJjGbByWrlVQqMW6zXihHdgxn&#10;vbp8M1qexyrR5Q8zZUhb0vOXmDt6GYj+vZ0yUSLS2uzzxd77HiMVunW3B2QN1R3i4aBfKW/5SmLN&#10;V8yHG+ZwhxACvLJwjU+tAFPCnqKkAfflX/Joj6NFLSUt7mRJ/ectc4IS9c7g0F8PhsO4xIkZjsYF&#10;Mu5Usz7VmK1eAEIxwHu2PJHRPqgDWTvQn/AY5zErqpjhmLuk4UAuQn8peMxczOfJCNfWsnBlbi2P&#10;oXsI59sAtUwDijD12CD0kcHFTUPYH1m8jFM+WT38WGa/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IIIfgvdAAAADQEAAA8AAAAAAAAAAQAgAAAAIgAAAGRycy9kb3ducmV2LnhtbFBLAQIUABQAAAAI&#10;AIdO4kCyYX5YWgIAAKAEAAAOAAAAAAAAAAEAIAAAACwBAABkcnMvZTJvRG9jLnhtbFBLBQYAAAAA&#10;BgAGAFkBAAD4BQAAAAA=&#10;">
                <v:fill on="t" focussize="0,0"/>
                <v:stroke on="f" weight="0.5pt"/>
                <v:imagedata o:title=""/>
                <o:lock v:ext="edit" aspectratio="f"/>
                <v:textbox>
                  <w:txbxContent>
                    <w:p w14:paraId="4789A405">
                      <w:pPr>
                        <w:rPr>
                          <w:rFonts w:hint="eastAsia" w:asciiTheme="minorHAnsi" w:hAnsiTheme="minorHAnsi" w:eastAsiaTheme="minorEastAsia" w:cstheme="minorBidi"/>
                          <w:kern w:val="2"/>
                          <w:sz w:val="21"/>
                          <w:szCs w:val="24"/>
                          <w:lang w:val="zh-CN" w:eastAsia="zh-CN" w:bidi="ar-SA"/>
                        </w:rPr>
                      </w:pPr>
                      <w:r>
                        <w:rPr>
                          <w:rFonts w:hint="eastAsia" w:asciiTheme="minorHAnsi" w:hAnsiTheme="minorHAnsi" w:eastAsiaTheme="minorEastAsia" w:cstheme="minorBidi"/>
                          <w:kern w:val="2"/>
                          <w:sz w:val="21"/>
                          <w:szCs w:val="24"/>
                          <w:lang w:val="zh-CN" w:eastAsia="zh-CN" w:bidi="ar-SA"/>
                        </w:rPr>
                        <w:t>pySpark</w:t>
                      </w:r>
                    </w:p>
                    <w:p w14:paraId="61ABF400">
                      <w:pPr>
                        <w:pStyle w:val="2"/>
                        <w:ind w:left="0" w:leftChars="0" w:firstLine="0" w:firstLineChars="0"/>
                        <w:rPr>
                          <w:rFonts w:hint="eastAsia"/>
                          <w:lang w:val="zh-CN" w:eastAsia="zh-CN"/>
                        </w:rPr>
                      </w:pPr>
                      <w:r>
                        <w:rPr>
                          <w:rFonts w:hint="eastAsia"/>
                          <w:lang w:val="zh-CN" w:eastAsia="zh-CN"/>
                        </w:rPr>
                        <w:t>数据仓库 Hive</w:t>
                      </w:r>
                    </w:p>
                  </w:txbxContent>
                </v:textbox>
              </v:shape>
            </w:pict>
          </mc:Fallback>
        </mc:AlternateContent>
      </w:r>
      <w:r>
        <mc:AlternateContent>
          <mc:Choice Requires="wps">
            <w:drawing>
              <wp:anchor distT="0" distB="0" distL="114300" distR="114300" simplePos="0" relativeHeight="251680768" behindDoc="0" locked="0" layoutInCell="1" allowOverlap="1">
                <wp:simplePos x="0" y="0"/>
                <wp:positionH relativeFrom="column">
                  <wp:posOffset>6972300</wp:posOffset>
                </wp:positionH>
                <wp:positionV relativeFrom="paragraph">
                  <wp:posOffset>3419475</wp:posOffset>
                </wp:positionV>
                <wp:extent cx="1724025" cy="342900"/>
                <wp:effectExtent l="0" t="0" r="9525" b="0"/>
                <wp:wrapNone/>
                <wp:docPr id="23" name="文本框 23"/>
                <wp:cNvGraphicFramePr/>
                <a:graphic xmlns:a="http://schemas.openxmlformats.org/drawingml/2006/main">
                  <a:graphicData uri="http://schemas.microsoft.com/office/word/2010/wordprocessingShape">
                    <wps:wsp>
                      <wps:cNvSpPr txBox="1"/>
                      <wps:spPr>
                        <a:xfrm>
                          <a:off x="0" y="0"/>
                          <a:ext cx="1724025" cy="342900"/>
                        </a:xfrm>
                        <a:prstGeom prst="rect">
                          <a:avLst/>
                        </a:prstGeom>
                        <a:solidFill>
                          <a:srgbClr val="F4B183"/>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8A426B9">
                            <w:pPr>
                              <w:snapToGrid w:val="0"/>
                              <w:spacing w:line="240" w:lineRule="atLeast"/>
                              <w:rPr>
                                <w:rFonts w:ascii="黑体" w:hAnsi="黑体" w:eastAsia="黑体"/>
                                <w:sz w:val="32"/>
                                <w:szCs w:val="32"/>
                              </w:rPr>
                            </w:pPr>
                            <w:r>
                              <w:rPr>
                                <w:rFonts w:hint="eastAsia" w:ascii="黑体" w:hAnsi="黑体" w:eastAsia="黑体"/>
                                <w:sz w:val="32"/>
                                <w:szCs w:val="32"/>
                              </w:rPr>
                              <w:t>专业拓展课程</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49pt;margin-top:269.25pt;height:27pt;width:135.75pt;z-index:251680768;mso-width-relative:page;mso-height-relative:page;" fillcolor="#F4B183" filled="t" stroked="f" coordsize="21600,21600" o:gfxdata="UEsDBAoAAAAAAIdO4kAAAAAAAAAAAAAAAAAEAAAAZHJzL1BLAwQUAAAACACHTuJASeP8eNkAAAAN&#10;AQAADwAAAGRycy9kb3ducmV2LnhtbE2PwW7CMBBE75X6D9ZW6iUqdkBBSYiDqkqox4rQDzDxkkTE&#10;drANpH/f5dTednZHs2+q7WxGdkMfBmclpAsBDG3r9GA7Cd+H3VsOLERltRqdRQk/GGBbPz9VqtTu&#10;bvd4a2LHKMSGUknoY5xKzkPbo1Fh4Sa0dDs5b1Qk6TuuvbpTuBn5Uog1N2qw9KFXE3702J6bq6EU&#10;zr+S3Wfa7JVPOpxPl+S9uEj5+pKKDbCIc/wzwwOf0KEmpqO7Wh3YSFoUOZWJErJVngF7WFbrgqYj&#10;rYplBryu+P8W9S9QSwMEFAAAAAgAh07iQK1T4H1bAgAAnwQAAA4AAABkcnMvZTJvRG9jLnhtbK1U&#10;zW7bMAy+D9g7CLqvdpz0L6hTpC0yDAjWAtmwsyLLsQBJ1CQldvYA2xvstMvue648xyg5abNuhx52&#10;kUmR+kh+JH113WlFNsJ5Caakg5OcEmE4VNKsSvrxw+zNBSU+MFMxBUaUdCs8vZ68fnXV2rEooAFV&#10;CUcQxPhxa0vahGDHWeZ5IzTzJ2CFQWMNTrOAqltllWMtomuVFXl+lrXgKuuAC+/x9q430j2iewkg&#10;1LXk4g74WgsTelQnFAtYkm+k9XSSsq1rwcN9XXsRiCopVhrSiUFQXsYzm1yx8cox20i+T4G9JIVn&#10;NWkmDQZ9hLpjgZG1k39BackdeKjDCQed9YUkRrCKQf6Mm0XDrEi1INXePpLu/x8sf795cERWJS2G&#10;lBimseO77992P37tfn4leIcEtdaP0W9h0TN0N9Dh2BzuPV7Gurva6fjFigjakd7tI72iC4THR+fF&#10;KC9OKeFoG46Kyzzxnz29ts6HtwI0iUJJHbYvsco2cx8wE3Q9uMRgHpSsZlKppLjV8lY5smHY6tno&#10;ZnCRkscnf7gpQ9qSng1P84RsIL7voZWJOCJNzT5eLL0vMUqhW3Z7PpZQbZEOB/1EectnEnOeMx8e&#10;mMMRQgZwycI9HrUCDAl7iZIG3Jd/3Ud/7CxaKWlxJEvqP6+ZE5SodwZ7fjkYjeIMJ2V0el6g4o4t&#10;y2OLWetbQCoGuM6WJzH6B3UQawf6E+7iNEZFEzMcY5c0HMTb0C8K7jIX02lywqm1LMzNwvIIHQkz&#10;MF0HqGVqUKSp5wa7FRWc29S3/Y7FxTjWk9fTf2XyG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Enj&#10;/HjZAAAADQEAAA8AAAAAAAAAAQAgAAAAIgAAAGRycy9kb3ducmV2LnhtbFBLAQIUABQAAAAIAIdO&#10;4kCtU+B9WwIAAJ8EAAAOAAAAAAAAAAEAIAAAACgBAABkcnMvZTJvRG9jLnhtbFBLBQYAAAAABgAG&#10;AFkBAAD1BQAAAAA=&#10;">
                <v:fill on="t" focussize="0,0"/>
                <v:stroke on="f" weight="0.5pt"/>
                <v:imagedata o:title=""/>
                <o:lock v:ext="edit" aspectratio="f"/>
                <v:textbox>
                  <w:txbxContent>
                    <w:p w14:paraId="28A426B9">
                      <w:pPr>
                        <w:snapToGrid w:val="0"/>
                        <w:spacing w:line="240" w:lineRule="atLeast"/>
                        <w:rPr>
                          <w:rFonts w:ascii="黑体" w:hAnsi="黑体" w:eastAsia="黑体"/>
                          <w:sz w:val="32"/>
                          <w:szCs w:val="32"/>
                        </w:rPr>
                      </w:pPr>
                      <w:r>
                        <w:rPr>
                          <w:rFonts w:hint="eastAsia" w:ascii="黑体" w:hAnsi="黑体" w:eastAsia="黑体"/>
                          <w:sz w:val="32"/>
                          <w:szCs w:val="32"/>
                        </w:rPr>
                        <w:t>专业拓展课程</w:t>
                      </w:r>
                    </w:p>
                  </w:txbxContent>
                </v:textbox>
              </v:shape>
            </w:pict>
          </mc:Fallback>
        </mc:AlternateContent>
      </w:r>
      <w:r>
        <mc:AlternateContent>
          <mc:Choice Requires="wps">
            <w:drawing>
              <wp:anchor distT="0" distB="0" distL="114300" distR="114300" simplePos="0" relativeHeight="251679744" behindDoc="0" locked="0" layoutInCell="1" allowOverlap="1">
                <wp:simplePos x="0" y="0"/>
                <wp:positionH relativeFrom="column">
                  <wp:posOffset>6972300</wp:posOffset>
                </wp:positionH>
                <wp:positionV relativeFrom="paragraph">
                  <wp:posOffset>1952625</wp:posOffset>
                </wp:positionV>
                <wp:extent cx="1724025" cy="1447800"/>
                <wp:effectExtent l="0" t="0" r="9525" b="0"/>
                <wp:wrapNone/>
                <wp:docPr id="22" name="文本框 22"/>
                <wp:cNvGraphicFramePr/>
                <a:graphic xmlns:a="http://schemas.openxmlformats.org/drawingml/2006/main">
                  <a:graphicData uri="http://schemas.microsoft.com/office/word/2010/wordprocessingShape">
                    <wps:wsp>
                      <wps:cNvSpPr txBox="1"/>
                      <wps:spPr>
                        <a:xfrm>
                          <a:off x="0" y="0"/>
                          <a:ext cx="1724025" cy="1447800"/>
                        </a:xfrm>
                        <a:prstGeom prst="rect">
                          <a:avLst/>
                        </a:prstGeom>
                        <a:solidFill>
                          <a:srgbClr val="FBE5D6"/>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4C64E5F">
                            <w:pPr>
                              <w:rPr>
                                <w:rFonts w:hint="eastAsia" w:asciiTheme="minorHAnsi" w:hAnsiTheme="minorHAnsi" w:eastAsiaTheme="minorEastAsia" w:cstheme="minorBidi"/>
                                <w:kern w:val="2"/>
                                <w:sz w:val="21"/>
                                <w:szCs w:val="24"/>
                                <w:lang w:val="zh-CN" w:eastAsia="zh-CN" w:bidi="ar-SA"/>
                              </w:rPr>
                            </w:pPr>
                            <w:r>
                              <w:rPr>
                                <w:rFonts w:hint="eastAsia" w:asciiTheme="minorHAnsi" w:hAnsiTheme="minorHAnsi" w:eastAsiaTheme="minorEastAsia" w:cstheme="minorBidi"/>
                                <w:kern w:val="2"/>
                                <w:sz w:val="21"/>
                                <w:szCs w:val="24"/>
                                <w:lang w:val="zh-CN" w:eastAsia="zh-CN" w:bidi="ar-SA"/>
                              </w:rPr>
                              <w:t>数据科学与大数据导论</w:t>
                            </w:r>
                          </w:p>
                          <w:p w14:paraId="79CFA67D">
                            <w:pPr>
                              <w:pStyle w:val="2"/>
                              <w:ind w:left="0" w:leftChars="0" w:firstLine="0" w:firstLineChars="0"/>
                              <w:rPr>
                                <w:rFonts w:hint="eastAsia"/>
                                <w:lang w:val="zh-CN" w:eastAsia="zh-CN"/>
                              </w:rPr>
                            </w:pPr>
                            <w:r>
                              <w:rPr>
                                <w:rFonts w:hint="eastAsia"/>
                                <w:lang w:val="zh-CN" w:eastAsia="zh-CN"/>
                              </w:rPr>
                              <w:t>Python程序设计</w:t>
                            </w:r>
                          </w:p>
                          <w:p w14:paraId="5B3D6108">
                            <w:pPr>
                              <w:pStyle w:val="2"/>
                              <w:ind w:left="0" w:leftChars="0" w:firstLine="0" w:firstLineChars="0"/>
                              <w:rPr>
                                <w:rFonts w:hint="eastAsia"/>
                                <w:lang w:val="zh-CN" w:eastAsia="zh-CN"/>
                              </w:rPr>
                            </w:pPr>
                            <w:r>
                              <w:rPr>
                                <w:rFonts w:hint="eastAsia"/>
                                <w:lang w:val="zh-CN" w:eastAsia="zh-CN"/>
                              </w:rPr>
                              <w:t>Python爬虫</w:t>
                            </w:r>
                          </w:p>
                          <w:p w14:paraId="01F57404">
                            <w:pPr>
                              <w:pStyle w:val="2"/>
                              <w:ind w:left="0" w:leftChars="0" w:firstLine="0" w:firstLineChars="0"/>
                              <w:rPr>
                                <w:rFonts w:hint="eastAsia"/>
                                <w:lang w:val="zh-CN" w:eastAsia="zh-CN"/>
                              </w:rPr>
                            </w:pPr>
                            <w:r>
                              <w:rPr>
                                <w:rFonts w:hint="eastAsia"/>
                                <w:lang w:val="zh-CN" w:eastAsia="zh-CN"/>
                              </w:rPr>
                              <w:t>python数据分析处理</w:t>
                            </w:r>
                          </w:p>
                          <w:p w14:paraId="18B2BA2F">
                            <w:pPr>
                              <w:pStyle w:val="2"/>
                              <w:ind w:left="0" w:leftChars="0" w:firstLine="0" w:firstLineChars="0"/>
                              <w:rPr>
                                <w:rFonts w:hint="eastAsia"/>
                                <w:lang w:val="zh-CN" w:eastAsia="zh-CN"/>
                              </w:rPr>
                            </w:pPr>
                            <w:r>
                              <w:rPr>
                                <w:rFonts w:hint="eastAsia"/>
                                <w:lang w:val="zh-CN" w:eastAsia="zh-CN"/>
                              </w:rPr>
                              <w:t>数据分析及可视化</w:t>
                            </w:r>
                          </w:p>
                          <w:p w14:paraId="75C3A1AE">
                            <w:pPr>
                              <w:pStyle w:val="2"/>
                              <w:ind w:left="0" w:leftChars="0" w:firstLine="0" w:firstLineChars="0"/>
                              <w:rPr>
                                <w:rFonts w:hint="eastAsia"/>
                                <w:lang w:val="zh-CN" w:eastAsia="zh-CN"/>
                              </w:rPr>
                            </w:pPr>
                            <w:r>
                              <w:rPr>
                                <w:rFonts w:hint="eastAsia"/>
                                <w:lang w:val="zh-CN" w:eastAsia="zh-CN"/>
                              </w:rPr>
                              <w:t>hadoop</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49pt;margin-top:153.75pt;height:114pt;width:135.75pt;z-index:251679744;mso-width-relative:page;mso-height-relative:page;" fillcolor="#FBE5D6" filled="t" stroked="f" coordsize="21600,21600" o:gfxdata="UEsDBAoAAAAAAIdO4kAAAAAAAAAAAAAAAAAEAAAAZHJzL1BLAwQUAAAACACHTuJA1/tA1t0AAAAN&#10;AQAADwAAAGRycy9kb3ducmV2LnhtbE2PzU7DMBCE70i8g7VI3KhdorRNiFOJVhwQB9QWxNWNlyRt&#10;vA6x+wNPz/YEtx3taOabYn52nTjiEFpPGsYjBQKp8ralWsPb5uluBiJEQ9Z0nlDDNwaYl9dXhcmt&#10;P9EKj+tYCw6hkBsNTYx9LmWoGnQmjHyPxL9PPzgTWQ61tIM5cbjr5L1SE+lMS9zQmB4XDVb79cFp&#10;eNzZr4/X/fN7eFlOs81CLX+o32l9ezNWDyAinuOfGS74jA4lM239gWwQHWuVzXhM1JCoaQriYkkm&#10;GV9bDWmSpiDLQv5fUf4CUEsDBBQAAAAIAIdO4kBaLK15XAIAAKAEAAAOAAAAZHJzL2Uyb0RvYy54&#10;bWytVMFu2zAMvQ/YPwi6r3a8pO2COEWaLMOAYi2QDTsrshwLkERNUmJ3H7D+wU677L7v6neMkpM2&#10;63boYReZFKlH8pH05KLTiuyE8xJMSQcnOSXCcKik2ZT008flq3NKfGCmYgqMKOmt8PRi+vLFpLVj&#10;UUADqhKOIIjx49aWtAnBjrPM80Zo5k/ACoPGGpxmAVW3ySrHWkTXKivy/DRrwVXWARfe4+2iN9I9&#10;onsOINS15GIBfKuFCT2qE4oFLMk30no6TdnWteDhuq69CESVFCsN6cQgKK/jmU0nbLxxzDaS71Ng&#10;z0nhSU2aSYNBH6AWLDCydfIvKC25Aw91OOGgs76QxAhWMcifcLNqmBWpFqTa2wfS/f+D5R92N47I&#10;qqRFQYlhGjt+//3u/sev+5/fCN4hQa31Y/RbWfQM3SV0ODaHe4+Xse6udjp+sSKCdqT39oFe0QXC&#10;46OzYpgXI0o42gbD4dl5nhqQPT63zod3AjSJQkkd9i/RynZXPmAq6HpwidE8KFktpVJJcZv1XDmy&#10;Y9jr5eXb0eI0ZolP/nBThrQlPX09yhOygfi+91Mm4og0Nvt4sfa+xiiFbt3tCVlDdYt8OOhHylu+&#10;lJjzFfPhhjmcIaQAtyxc41ErwJCwlyhpwH391330x9ailZIWZ7Kk/suWOUGJem+w6W+QtDjESRmO&#10;zgpU3LFlfWwxWz0HpGKA+2x5EqN/UAexdqA/4zLOYlQ0McMxdknDQZyHflNwmbmYzZITjq1l4cqs&#10;LI/QkTADs22AWqYGRZp6bpD6qODgpibslyxuxrGevB5/LNP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1/tA1t0AAAANAQAADwAAAAAAAAABACAAAAAiAAAAZHJzL2Rvd25yZXYueG1sUEsBAhQAFAAA&#10;AAgAh07iQFosrXlcAgAAoAQAAA4AAAAAAAAAAQAgAAAALAEAAGRycy9lMm9Eb2MueG1sUEsFBgAA&#10;AAAGAAYAWQEAAPoFAAAAAA==&#10;">
                <v:fill on="t" focussize="0,0"/>
                <v:stroke on="f" weight="0.5pt"/>
                <v:imagedata o:title=""/>
                <o:lock v:ext="edit" aspectratio="f"/>
                <v:textbox>
                  <w:txbxContent>
                    <w:p w14:paraId="24C64E5F">
                      <w:pPr>
                        <w:rPr>
                          <w:rFonts w:hint="eastAsia" w:asciiTheme="minorHAnsi" w:hAnsiTheme="minorHAnsi" w:eastAsiaTheme="minorEastAsia" w:cstheme="minorBidi"/>
                          <w:kern w:val="2"/>
                          <w:sz w:val="21"/>
                          <w:szCs w:val="24"/>
                          <w:lang w:val="zh-CN" w:eastAsia="zh-CN" w:bidi="ar-SA"/>
                        </w:rPr>
                      </w:pPr>
                      <w:r>
                        <w:rPr>
                          <w:rFonts w:hint="eastAsia" w:asciiTheme="minorHAnsi" w:hAnsiTheme="minorHAnsi" w:eastAsiaTheme="minorEastAsia" w:cstheme="minorBidi"/>
                          <w:kern w:val="2"/>
                          <w:sz w:val="21"/>
                          <w:szCs w:val="24"/>
                          <w:lang w:val="zh-CN" w:eastAsia="zh-CN" w:bidi="ar-SA"/>
                        </w:rPr>
                        <w:t>数据科学与大数据导论</w:t>
                      </w:r>
                    </w:p>
                    <w:p w14:paraId="79CFA67D">
                      <w:pPr>
                        <w:pStyle w:val="2"/>
                        <w:ind w:left="0" w:leftChars="0" w:firstLine="0" w:firstLineChars="0"/>
                        <w:rPr>
                          <w:rFonts w:hint="eastAsia"/>
                          <w:lang w:val="zh-CN" w:eastAsia="zh-CN"/>
                        </w:rPr>
                      </w:pPr>
                      <w:r>
                        <w:rPr>
                          <w:rFonts w:hint="eastAsia"/>
                          <w:lang w:val="zh-CN" w:eastAsia="zh-CN"/>
                        </w:rPr>
                        <w:t>Python程序设计</w:t>
                      </w:r>
                    </w:p>
                    <w:p w14:paraId="5B3D6108">
                      <w:pPr>
                        <w:pStyle w:val="2"/>
                        <w:ind w:left="0" w:leftChars="0" w:firstLine="0" w:firstLineChars="0"/>
                        <w:rPr>
                          <w:rFonts w:hint="eastAsia"/>
                          <w:lang w:val="zh-CN" w:eastAsia="zh-CN"/>
                        </w:rPr>
                      </w:pPr>
                      <w:r>
                        <w:rPr>
                          <w:rFonts w:hint="eastAsia"/>
                          <w:lang w:val="zh-CN" w:eastAsia="zh-CN"/>
                        </w:rPr>
                        <w:t>Python爬虫</w:t>
                      </w:r>
                    </w:p>
                    <w:p w14:paraId="01F57404">
                      <w:pPr>
                        <w:pStyle w:val="2"/>
                        <w:ind w:left="0" w:leftChars="0" w:firstLine="0" w:firstLineChars="0"/>
                        <w:rPr>
                          <w:rFonts w:hint="eastAsia"/>
                          <w:lang w:val="zh-CN" w:eastAsia="zh-CN"/>
                        </w:rPr>
                      </w:pPr>
                      <w:r>
                        <w:rPr>
                          <w:rFonts w:hint="eastAsia"/>
                          <w:lang w:val="zh-CN" w:eastAsia="zh-CN"/>
                        </w:rPr>
                        <w:t>python数据分析处理</w:t>
                      </w:r>
                    </w:p>
                    <w:p w14:paraId="18B2BA2F">
                      <w:pPr>
                        <w:pStyle w:val="2"/>
                        <w:ind w:left="0" w:leftChars="0" w:firstLine="0" w:firstLineChars="0"/>
                        <w:rPr>
                          <w:rFonts w:hint="eastAsia"/>
                          <w:lang w:val="zh-CN" w:eastAsia="zh-CN"/>
                        </w:rPr>
                      </w:pPr>
                      <w:r>
                        <w:rPr>
                          <w:rFonts w:hint="eastAsia"/>
                          <w:lang w:val="zh-CN" w:eastAsia="zh-CN"/>
                        </w:rPr>
                        <w:t>数据分析及可视化</w:t>
                      </w:r>
                    </w:p>
                    <w:p w14:paraId="75C3A1AE">
                      <w:pPr>
                        <w:pStyle w:val="2"/>
                        <w:ind w:left="0" w:leftChars="0" w:firstLine="0" w:firstLineChars="0"/>
                        <w:rPr>
                          <w:rFonts w:hint="eastAsia"/>
                          <w:lang w:val="zh-CN" w:eastAsia="zh-CN"/>
                        </w:rPr>
                      </w:pPr>
                      <w:r>
                        <w:rPr>
                          <w:rFonts w:hint="eastAsia"/>
                          <w:lang w:val="zh-CN" w:eastAsia="zh-CN"/>
                        </w:rPr>
                        <w:t>hadoop</w:t>
                      </w:r>
                    </w:p>
                  </w:txbxContent>
                </v:textbox>
              </v:shape>
            </w:pict>
          </mc:Fallback>
        </mc:AlternateContent>
      </w:r>
      <w:r>
        <mc:AlternateContent>
          <mc:Choice Requires="wps">
            <w:drawing>
              <wp:anchor distT="0" distB="0" distL="114300" distR="114300" simplePos="0" relativeHeight="251678720" behindDoc="0" locked="0" layoutInCell="1" allowOverlap="1">
                <wp:simplePos x="0" y="0"/>
                <wp:positionH relativeFrom="column">
                  <wp:posOffset>6972300</wp:posOffset>
                </wp:positionH>
                <wp:positionV relativeFrom="paragraph">
                  <wp:posOffset>1590675</wp:posOffset>
                </wp:positionV>
                <wp:extent cx="1724025" cy="342900"/>
                <wp:effectExtent l="0" t="0" r="9525" b="0"/>
                <wp:wrapNone/>
                <wp:docPr id="21" name="文本框 21"/>
                <wp:cNvGraphicFramePr/>
                <a:graphic xmlns:a="http://schemas.openxmlformats.org/drawingml/2006/main">
                  <a:graphicData uri="http://schemas.microsoft.com/office/word/2010/wordprocessingShape">
                    <wps:wsp>
                      <wps:cNvSpPr txBox="1"/>
                      <wps:spPr>
                        <a:xfrm>
                          <a:off x="0" y="0"/>
                          <a:ext cx="1724025" cy="342900"/>
                        </a:xfrm>
                        <a:prstGeom prst="rect">
                          <a:avLst/>
                        </a:prstGeom>
                        <a:solidFill>
                          <a:srgbClr val="F4B183"/>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0F2F0CE">
                            <w:pPr>
                              <w:snapToGrid w:val="0"/>
                              <w:spacing w:line="240" w:lineRule="atLeast"/>
                              <w:rPr>
                                <w:rFonts w:ascii="黑体" w:hAnsi="黑体" w:eastAsia="黑体"/>
                                <w:sz w:val="32"/>
                                <w:szCs w:val="32"/>
                              </w:rPr>
                            </w:pPr>
                            <w:r>
                              <w:rPr>
                                <w:rFonts w:hint="eastAsia" w:ascii="黑体" w:hAnsi="黑体" w:eastAsia="黑体"/>
                                <w:sz w:val="32"/>
                                <w:szCs w:val="32"/>
                              </w:rPr>
                              <w:t>专业核心课程</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49pt;margin-top:125.25pt;height:27pt;width:135.75pt;z-index:251678720;mso-width-relative:page;mso-height-relative:page;" fillcolor="#F4B183" filled="t" stroked="f" coordsize="21600,21600" o:gfxdata="UEsDBAoAAAAAAIdO4kAAAAAAAAAAAAAAAAAEAAAAZHJzL1BLAwQUAAAACACHTuJAy2FRjdkAAAAN&#10;AQAADwAAAGRycy9kb3ducmV2LnhtbE2PwU7DMBBE70j8g7VIXCJqpyVVE+JUCKniiBr4ADfZJhHx&#10;OrXdNvw92xPcdrSjmTfldrajuKAPgyMN6UKBQGpcO1Cn4etz97QBEaKh1oyOUMMPBthW93elKVp3&#10;pT1e6tgJDqFQGA19jFMhZWh6tCYs3ITEv6Pz1kSWvpOtN1cOt6NcKrWW1gzEDb2Z8K3H5rs+W06R&#10;8iPZvaf13vikw/l4Sl7zk9aPD6l6ARFxjn9muOEzOlTMdHBnaoMYWat8w2OihmWmMhA3y2qd83XQ&#10;sFLPGciqlP9XVL9QSwMEFAAAAAgAh07iQAEx6NVbAgAAnwQAAA4AAABkcnMvZTJvRG9jLnhtbK1U&#10;zW7bMAy+D9g7CLqvdpz0L6hTpC0yDAjWAtmwsyLLsQBJ1CQldvYA2xvstMvue648xyg5abNuhx52&#10;kUmR+kh+JH113WlFNsJ5Caakg5OcEmE4VNKsSvrxw+zNBSU+MFMxBUaUdCs8vZ68fnXV2rEooAFV&#10;CUcQxPhxa0vahGDHWeZ5IzTzJ2CFQWMNTrOAqltllWMtomuVFXl+lrXgKuuAC+/x9q430j2iewkg&#10;1LXk4g74WgsTelQnFAtYkm+k9XSSsq1rwcN9XXsRiCopVhrSiUFQXsYzm1yx8cox20i+T4G9JIVn&#10;NWkmDQZ9hLpjgZG1k39BackdeKjDCQed9YUkRrCKQf6Mm0XDrEi1INXePpLu/x8sf795cERWJS0G&#10;lBimseO77992P37tfn4leIcEtdaP0W9h0TN0N9Dh2BzuPV7Gurva6fjFigjakd7tI72iC4THR+fF&#10;KC9OKeFoG46Kyzzxnz29ts6HtwI0iUJJHbYvsco2cx8wE3Q9uMRgHpSsZlKppLjV8lY5smHY6tno&#10;ZnAxjEnikz/clCFtSc+Gp3lCNhDf937KRByRpmYfL5belxil0C27PR9LqLZIh4N+orzlM4k5z5kP&#10;D8zhCCEDuGThHo9aAYaEvURJA+7Lv+6jP3YWrZS0OJIl9Z/XzAlK1DuDPb8cjEZxhpMyOj0vUHHH&#10;luWxxaz1LSAV2FbMLonRP6iDWDvQn3AXpzEqmpjhGLuk4SDehn5RcJe5mE6TE06tZWFuFpZH6EiY&#10;gek6QC1TgyJNPTdIfVRwblMT9jsWF+NYT15P/5XJ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Mth&#10;UY3ZAAAADQEAAA8AAAAAAAAAAQAgAAAAIgAAAGRycy9kb3ducmV2LnhtbFBLAQIUABQAAAAIAIdO&#10;4kABMejVWwIAAJ8EAAAOAAAAAAAAAAEAIAAAACgBAABkcnMvZTJvRG9jLnhtbFBLBQYAAAAABgAG&#10;AFkBAAD1BQAAAAA=&#10;">
                <v:fill on="t" focussize="0,0"/>
                <v:stroke on="f" weight="0.5pt"/>
                <v:imagedata o:title=""/>
                <o:lock v:ext="edit" aspectratio="f"/>
                <v:textbox>
                  <w:txbxContent>
                    <w:p w14:paraId="20F2F0CE">
                      <w:pPr>
                        <w:snapToGrid w:val="0"/>
                        <w:spacing w:line="240" w:lineRule="atLeast"/>
                        <w:rPr>
                          <w:rFonts w:ascii="黑体" w:hAnsi="黑体" w:eastAsia="黑体"/>
                          <w:sz w:val="32"/>
                          <w:szCs w:val="32"/>
                        </w:rPr>
                      </w:pPr>
                      <w:r>
                        <w:rPr>
                          <w:rFonts w:hint="eastAsia" w:ascii="黑体" w:hAnsi="黑体" w:eastAsia="黑体"/>
                          <w:sz w:val="32"/>
                          <w:szCs w:val="32"/>
                        </w:rPr>
                        <w:t>专业核心课程</w:t>
                      </w:r>
                    </w:p>
                  </w:txbxContent>
                </v:textbox>
              </v:shape>
            </w:pict>
          </mc:Fallback>
        </mc:AlternateContent>
      </w:r>
      <w:r>
        <mc:AlternateContent>
          <mc:Choice Requires="wps">
            <w:drawing>
              <wp:anchor distT="0" distB="0" distL="114300" distR="114300" simplePos="0" relativeHeight="251677696" behindDoc="0" locked="0" layoutInCell="1" allowOverlap="1">
                <wp:simplePos x="0" y="0"/>
                <wp:positionH relativeFrom="column">
                  <wp:posOffset>6972300</wp:posOffset>
                </wp:positionH>
                <wp:positionV relativeFrom="paragraph">
                  <wp:posOffset>762000</wp:posOffset>
                </wp:positionV>
                <wp:extent cx="1724025" cy="809625"/>
                <wp:effectExtent l="0" t="0" r="9525" b="9525"/>
                <wp:wrapNone/>
                <wp:docPr id="20" name="文本框 20"/>
                <wp:cNvGraphicFramePr/>
                <a:graphic xmlns:a="http://schemas.openxmlformats.org/drawingml/2006/main">
                  <a:graphicData uri="http://schemas.microsoft.com/office/word/2010/wordprocessingShape">
                    <wps:wsp>
                      <wps:cNvSpPr txBox="1"/>
                      <wps:spPr>
                        <a:xfrm>
                          <a:off x="0" y="0"/>
                          <a:ext cx="1724025" cy="809625"/>
                        </a:xfrm>
                        <a:prstGeom prst="rect">
                          <a:avLst/>
                        </a:prstGeom>
                        <a:solidFill>
                          <a:srgbClr val="FBE5D6"/>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4385F1C">
                            <w:pPr>
                              <w:pStyle w:val="2"/>
                              <w:rPr>
                                <w:rFonts w:hint="eastAsia"/>
                              </w:rPr>
                            </w:pPr>
                            <w:r>
                              <w:rPr>
                                <w:rFonts w:hint="eastAsia"/>
                              </w:rPr>
                              <w:t>C语言程序设计</w:t>
                            </w:r>
                          </w:p>
                          <w:p w14:paraId="1434262E">
                            <w:pPr>
                              <w:pStyle w:val="2"/>
                              <w:rPr>
                                <w:rFonts w:hint="eastAsia"/>
                              </w:rPr>
                            </w:pPr>
                            <w:r>
                              <w:rPr>
                                <w:rFonts w:hint="eastAsia"/>
                              </w:rPr>
                              <w:t>计算机组装与维护</w:t>
                            </w:r>
                          </w:p>
                          <w:p w14:paraId="4674CBA8">
                            <w:pPr>
                              <w:pStyle w:val="2"/>
                              <w:rPr>
                                <w:rFonts w:hint="eastAsia"/>
                              </w:rPr>
                            </w:pPr>
                            <w:r>
                              <w:rPr>
                                <w:rFonts w:hint="eastAsia"/>
                              </w:rPr>
                              <w:t>Photoshop</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49pt;margin-top:60pt;height:63.75pt;width:135.75pt;z-index:251677696;mso-width-relative:page;mso-height-relative:page;" fillcolor="#FBE5D6" filled="t" stroked="f" coordsize="21600,21600" o:gfxdata="UEsDBAoAAAAAAIdO4kAAAAAAAAAAAAAAAAAEAAAAZHJzL1BLAwQUAAAACACHTuJAOATget0AAAAN&#10;AQAADwAAAGRycy9kb3ducmV2LnhtbE2PS0/DMBCE70j9D9YicaN2C30kxKnUVhwQB0QL4urGS5I2&#10;XofYfcCvZ3tqbzva0cw32ezkGnHALtSeNAz6CgRS4W1NpYaP9fP9FESIhqxpPKGGXwwwy3s3mUmt&#10;P9I7HlaxFBxCITUaqhjbVMpQVOhM6PsWiX/fvnMmsuxKaTtz5HDXyKFSY+lMTdxQmRYXFRa71d5p&#10;mG/tz9fb7uUzvC4nyXqhln/UbrW+ux2oJxART/FihjM+o0POTBu/JxtEw1olUx4T+eIiEGfLwzgZ&#10;gdhoGD5ORiDzTF6vyP8BUEsDBBQAAAAIAIdO4kAlB2NJWAIAAJ8EAAAOAAAAZHJzL2Uyb0RvYy54&#10;bWytVM1uEzEQviPxDpbvdDchSdsomyptCEKqaKWCODteb9aS7TG2k93yAPAGnLhw57n6HIy9mzQU&#10;Dj1w8c6fv/F8M7Ozi1YrshPOSzAFHZzklAjDoZRmU9CPH1avzijxgZmSKTCioPfC04v5yxezxk7F&#10;EGpQpXAEQYyfNragdQh2mmWe10IzfwJWGHRW4DQLqLpNVjrWILpW2TDPJ1kDrrQOuPAercvOSXtE&#10;9xxAqCrJxRL4VgsTOlQnFAtYkq+l9XSeXltVgoebqvIiEFVQrDSkE5OgvI5nNp+x6cYxW0veP4E9&#10;5wlPatJMGkx6gFqywMjWyb+gtOQOPFThhIPOukISI1jFIH/CzV3NrEi1INXeHkj3/w+Wv9/dOiLL&#10;gg6REsM0dvzh+7eHH78efn4laEOCGuunGHdnMTK0l9Di2OztHo2x7rZyOn6xIoJ+xLo/0CvaQHi8&#10;dDoc5cMxJRx9Z/n5BGWEzx5vW+fDWwGaRKGgDtuXWGW7ax+60H1ITOZByXIllUqK26yvlCM7hq1e&#10;Xb4ZLyc9+h9hypCmoJPX4zwhG4j3O2hlIo5IU9Pni6V3JUYptOu252MN5T3S4aCbKG/5SuKbr5kP&#10;t8zhCCEDuGThBo9KAaaEXqKkBvflX/YYj51FLyUNjmRB/ectc4IS9c5gz88HoxHChqSMxqexY+7Y&#10;sz72mK2+AqRigOtseRJjfFB7sXKgP+EuLmJWdDHDMXdBw168Ct2i4C5zsVikIJxay8K1ubM8QkfC&#10;DCy2ASqZGhRp6rjBxkYF5za1uN+xuBjHeop6/K/MfwN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DOBAAAW0NvbnRlbnRfVHlwZXNdLnhtbFBLAQIU&#10;AAoAAAAAAIdO4kAAAAAAAAAAAAAAAAAGAAAAAAAAAAAAEAAAALADAABfcmVscy9QSwECFAAUAAAA&#10;CACHTuJAihRmPNEAAACUAQAACwAAAAAAAAABACAAAADUAwAAX3JlbHMvLnJlbHNQSwECFAAKAAAA&#10;AACHTuJAAAAAAAAAAAAAAAAABAAAAAAAAAAAABAAAAAAAAAAZHJzL1BLAQIUABQAAAAIAIdO4kA4&#10;BOB63QAAAA0BAAAPAAAAAAAAAAEAIAAAACIAAABkcnMvZG93bnJldi54bWxQSwECFAAUAAAACACH&#10;TuJAJQdjSVgCAACfBAAADgAAAAAAAAABACAAAAAsAQAAZHJzL2Uyb0RvYy54bWxQSwUGAAAAAAYA&#10;BgBZAQAA9gUAAAAA&#10;">
                <v:fill on="t" focussize="0,0"/>
                <v:stroke on="f" weight="0.5pt"/>
                <v:imagedata o:title=""/>
                <o:lock v:ext="edit" aspectratio="f"/>
                <v:textbox>
                  <w:txbxContent>
                    <w:p w14:paraId="44385F1C">
                      <w:pPr>
                        <w:pStyle w:val="2"/>
                        <w:rPr>
                          <w:rFonts w:hint="eastAsia"/>
                        </w:rPr>
                      </w:pPr>
                      <w:r>
                        <w:rPr>
                          <w:rFonts w:hint="eastAsia"/>
                        </w:rPr>
                        <w:t>C语言程序设计</w:t>
                      </w:r>
                    </w:p>
                    <w:p w14:paraId="1434262E">
                      <w:pPr>
                        <w:pStyle w:val="2"/>
                        <w:rPr>
                          <w:rFonts w:hint="eastAsia"/>
                        </w:rPr>
                      </w:pPr>
                      <w:r>
                        <w:rPr>
                          <w:rFonts w:hint="eastAsia"/>
                        </w:rPr>
                        <w:t>计算机组装与维护</w:t>
                      </w:r>
                    </w:p>
                    <w:p w14:paraId="4674CBA8">
                      <w:pPr>
                        <w:pStyle w:val="2"/>
                        <w:rPr>
                          <w:rFonts w:hint="eastAsia"/>
                        </w:rPr>
                      </w:pPr>
                      <w:r>
                        <w:rPr>
                          <w:rFonts w:hint="eastAsia"/>
                        </w:rPr>
                        <w:t>Photoshop</w:t>
                      </w:r>
                    </w:p>
                  </w:txbxContent>
                </v:textbox>
              </v:shape>
            </w:pict>
          </mc:Fallback>
        </mc:AlternateContent>
      </w:r>
      <w:r>
        <mc:AlternateContent>
          <mc:Choice Requires="wps">
            <w:drawing>
              <wp:anchor distT="0" distB="0" distL="114300" distR="114300" simplePos="0" relativeHeight="251676672" behindDoc="0" locked="0" layoutInCell="1" allowOverlap="1">
                <wp:simplePos x="0" y="0"/>
                <wp:positionH relativeFrom="column">
                  <wp:posOffset>6972300</wp:posOffset>
                </wp:positionH>
                <wp:positionV relativeFrom="paragraph">
                  <wp:posOffset>400050</wp:posOffset>
                </wp:positionV>
                <wp:extent cx="1724025" cy="342900"/>
                <wp:effectExtent l="0" t="0" r="9525" b="0"/>
                <wp:wrapNone/>
                <wp:docPr id="19" name="文本框 19"/>
                <wp:cNvGraphicFramePr/>
                <a:graphic xmlns:a="http://schemas.openxmlformats.org/drawingml/2006/main">
                  <a:graphicData uri="http://schemas.microsoft.com/office/word/2010/wordprocessingShape">
                    <wps:wsp>
                      <wps:cNvSpPr txBox="1"/>
                      <wps:spPr>
                        <a:xfrm>
                          <a:off x="0" y="0"/>
                          <a:ext cx="1724025" cy="342900"/>
                        </a:xfrm>
                        <a:prstGeom prst="rect">
                          <a:avLst/>
                        </a:prstGeom>
                        <a:solidFill>
                          <a:srgbClr val="F4B183"/>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3992B83">
                            <w:pPr>
                              <w:snapToGrid w:val="0"/>
                              <w:spacing w:line="240" w:lineRule="atLeast"/>
                              <w:rPr>
                                <w:rFonts w:ascii="黑体" w:hAnsi="黑体" w:eastAsia="黑体"/>
                                <w:sz w:val="32"/>
                                <w:szCs w:val="32"/>
                              </w:rPr>
                            </w:pPr>
                            <w:r>
                              <w:rPr>
                                <w:rFonts w:hint="eastAsia" w:ascii="黑体" w:hAnsi="黑体" w:eastAsia="黑体"/>
                                <w:sz w:val="32"/>
                                <w:szCs w:val="32"/>
                              </w:rPr>
                              <w:t>专业基础课程</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49pt;margin-top:31.5pt;height:27pt;width:135.75pt;z-index:251676672;mso-width-relative:page;mso-height-relative:page;" fillcolor="#F4B183" filled="t" stroked="f" coordsize="21600,21600" o:gfxdata="UEsDBAoAAAAAAIdO4kAAAAAAAAAAAAAAAAAEAAAAZHJzL1BLAwQUAAAACACHTuJAO5UsQtgAAAAM&#10;AQAADwAAAGRycy9kb3ducmV2LnhtbE2PwU7DMBBE70j8g7VIXCJqh4rQpHEqhFRxRA18wDbZJlFj&#10;O7XdNvw92xOcdkc7mn1TbmYzigv5MDirIV0oEGQb1w620/D9tX1agQgRbYujs6ThhwJsqvu7EovW&#10;Xe2OLnXsBIfYUKCGPsapkDI0PRkMCzeR5dvBeYORpe9k6/HK4WaUz0pl0uBg+UOPE7331Bzrs+EU&#10;KT+T7Uda79AnHc2HU/KWn7R+fEjVGkSkOf6Z4YbP6FAx096dbRvEyFrlKy4TNWRLnjfHMstfQOx5&#10;S18VyKqU/0tUv1BLAwQUAAAACACHTuJAI6bORVsCAACfBAAADgAAAGRycy9lMm9Eb2MueG1srVTN&#10;bhMxEL4j8Q6W72Q3f/2JsqnSREFIFa1UEGfH681asj3GdrJbHgDegBMX7jxXn4OxN0lD4dADF++M&#10;5/P8fDOz06tWK7ITzkswBe33ckqE4VBKsynoxw+rNxeU+MBMyRQYUdAH4enV7PWraWMnYgA1qFI4&#10;gk6MnzS2oHUIdpJlntdCM98DKwwaK3CaBVTdJisda9C7Vtkgz8+yBlxpHXDhPd4uOyPde3QvcQhV&#10;JblYAt9qYULn1QnFApbka2k9naVsq0rwcFtVXgSiCoqVhnRiEJTX8cxmUzbZOGZryfcpsJek8Kwm&#10;zaTBoEdXSxYY2Tr5lystuQMPVehx0FlXSGIEq+jnz7i5r5kVqRak2tsj6f7/ueXvd3eOyBIn4ZIS&#10;wzR2/PH7t8cfvx5/fiV4hwQ11k8Qd28RGdpraBF8uPd4GetuK6fjFysiaEd6H470ijYQHh+dD0b5&#10;YEwJR9twNLjME//Z02vrfHgrQJMoFNRh+xKrbHfjA2aC0AMkBvOgZLmSSiXFbdYL5ciOYatXo+v+&#10;xTAmiU/+gClDmoKeDcd58mwgvu9wykQ/Ik3NPl4svSsxSqFdt3s+1lA+IB0Ouonylq8k5nzDfLhj&#10;DkcIGcAlC7d4VAowJOwlSmpwX/51H/HYWbRS0uBIFtR/3jInKFHvDPb8sj8axRlOymh8PkDFnVrW&#10;pxaz1QtAKvq4zpYnMeKDOoiVA/0Jd3Eeo6KJGY6xCxoO4iJ0i4K7zMV8nkA4tZaFG3NveXQdCTMw&#10;3waoZGpQpKnjBqmPCs5tasJ+x+JinOoJ9fRfmf0G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O5Us&#10;QtgAAAAMAQAADwAAAAAAAAABACAAAAAiAAAAZHJzL2Rvd25yZXYueG1sUEsBAhQAFAAAAAgAh07i&#10;QCOmzkVbAgAAnwQAAA4AAAAAAAAAAQAgAAAAJwEAAGRycy9lMm9Eb2MueG1sUEsFBgAAAAAGAAYA&#10;WQEAAPQFAAAAAA==&#10;">
                <v:fill on="t" focussize="0,0"/>
                <v:stroke on="f" weight="0.5pt"/>
                <v:imagedata o:title=""/>
                <o:lock v:ext="edit" aspectratio="f"/>
                <v:textbox>
                  <w:txbxContent>
                    <w:p w14:paraId="13992B83">
                      <w:pPr>
                        <w:snapToGrid w:val="0"/>
                        <w:spacing w:line="240" w:lineRule="atLeast"/>
                        <w:rPr>
                          <w:rFonts w:ascii="黑体" w:hAnsi="黑体" w:eastAsia="黑体"/>
                          <w:sz w:val="32"/>
                          <w:szCs w:val="32"/>
                        </w:rPr>
                      </w:pPr>
                      <w:r>
                        <w:rPr>
                          <w:rFonts w:hint="eastAsia" w:ascii="黑体" w:hAnsi="黑体" w:eastAsia="黑体"/>
                          <w:sz w:val="32"/>
                          <w:szCs w:val="32"/>
                        </w:rPr>
                        <w:t>专业基础课程</w:t>
                      </w:r>
                    </w:p>
                  </w:txbxContent>
                </v:textbox>
              </v:shape>
            </w:pict>
          </mc:Fallback>
        </mc:AlternateContent>
      </w:r>
      <w:r>
        <mc:AlternateContent>
          <mc:Choice Requires="wps">
            <w:drawing>
              <wp:anchor distT="0" distB="0" distL="114300" distR="114300" simplePos="0" relativeHeight="251661312" behindDoc="0" locked="0" layoutInCell="1" allowOverlap="1">
                <wp:simplePos x="0" y="0"/>
                <wp:positionH relativeFrom="column">
                  <wp:posOffset>523875</wp:posOffset>
                </wp:positionH>
                <wp:positionV relativeFrom="paragraph">
                  <wp:posOffset>856615</wp:posOffset>
                </wp:positionV>
                <wp:extent cx="1038225" cy="657225"/>
                <wp:effectExtent l="0" t="0" r="9525" b="9525"/>
                <wp:wrapNone/>
                <wp:docPr id="4" name="文本框 4"/>
                <wp:cNvGraphicFramePr/>
                <a:graphic xmlns:a="http://schemas.openxmlformats.org/drawingml/2006/main">
                  <a:graphicData uri="http://schemas.microsoft.com/office/word/2010/wordprocessingShape">
                    <wps:wsp>
                      <wps:cNvSpPr txBox="1"/>
                      <wps:spPr>
                        <a:xfrm>
                          <a:off x="0" y="0"/>
                          <a:ext cx="1038225" cy="657225"/>
                        </a:xfrm>
                        <a:prstGeom prst="rect">
                          <a:avLst/>
                        </a:prstGeom>
                        <a:solidFill>
                          <a:srgbClr val="B8F8FB"/>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C93D844">
                            <w:pPr>
                              <w:snapToGrid w:val="0"/>
                              <w:spacing w:line="240" w:lineRule="atLeast"/>
                              <w:jc w:val="center"/>
                              <w:rPr>
                                <w:rFonts w:hint="default" w:ascii="黑体" w:hAnsi="黑体" w:eastAsia="黑体"/>
                                <w:b/>
                                <w:sz w:val="28"/>
                                <w:szCs w:val="28"/>
                                <w:lang w:val="en-US" w:eastAsia="zh-CN"/>
                              </w:rPr>
                            </w:pPr>
                            <w:r>
                              <w:rPr>
                                <w:rFonts w:hint="eastAsia" w:ascii="黑体" w:hAnsi="黑体" w:eastAsia="黑体"/>
                                <w:b/>
                                <w:sz w:val="28"/>
                                <w:szCs w:val="28"/>
                                <w:lang w:val="en-US" w:eastAsia="zh-CN"/>
                              </w:rPr>
                              <w:t>数据分析师</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1.25pt;margin-top:67.45pt;height:51.75pt;width:81.75pt;z-index:251661312;mso-width-relative:page;mso-height-relative:page;" fillcolor="#B8F8FB" filled="t" stroked="f" coordsize="21600,21600" o:gfxdata="UEsDBAoAAAAAAIdO4kAAAAAAAAAAAAAAAAAEAAAAZHJzL1BLAwQUAAAACACHTuJA9v/RA9oAAAAK&#10;AQAADwAAAGRycy9kb3ducmV2LnhtbE2PzU7DMBCE70i8g7VIXBC1m4YqhDg9ROLCoVJTJMTNjTc/&#10;Il5HsduUt2c5wW13ZzT7TbG7ulFccA6DJw3rlQKB1Hg7UKfh/fj6mIEI0ZA1oyfU8I0BduXtTWFy&#10;6xc64KWOneAQCrnR0Mc45VKGpkdnwspPSKy1fnYm8jp30s5m4XA3ykSprXRmIP7QmwmrHpuv+uw0&#10;fMipkpX9fDiobO/rt6HdL2mr9f3dWr2AiHiNf2b4xWd0KJnp5M9kgxg1ZMkTO/m+SZ9BsCFJt1zu&#10;xMMmS0GWhfxfofwBUEsDBBQAAAAIAIdO4kASKwi/VQIAAJ0EAAAOAAAAZHJzL2Uyb0RvYy54bWyt&#10;VMFuEzEQvSPxD5bvdJM0LSHKpkpaBSFVtFJBnB2vnbVke4ztZLd8APwBJy7c+a5+B2PvJg2FQw9c&#10;NjOe8Ru/NzOZXbRGk53wQYEt6fBkQImwHCplNyX9+GH1akJJiMxWTIMVJb0XgV7MX76YNW4qRlCD&#10;roQnCGLDtHElrWN006IIvBaGhRNwwmJQgjcsous3ReVZg+hGF6PB4LxowFfOAxch4OlVF6Q9on8O&#10;IEipuLgCvjXCxg7VC80iUgq1coHO82ulFDzeSBlEJLqkyDTmLxZBe52+xXzGphvPXK14/wT2nCc8&#10;4WSYslj0AHXFIiNbr/6CMop7CCDjCQdTdESyIshiOHiizV3NnMhcUOrgDqKH/wfL3+9uPVFVSceU&#10;WGaw4Q/fvz38+PXw8ysZJ3kaF6aYdecwL7ZLaHFo9ucBDxPrVnqTfpEPwTiKe38QV7SR8HRpcDoZ&#10;jc4o4Rg7P3udbIQvHm87H+JbAYYko6Qem5c1ZbvrELvUfUoqFkCraqW0zo7frC+1JzuGjV5OVpPV&#10;skf/I01b0mD107NBRraQ7nfQ2iYckWemr5eodxSTFdt12+uxhuoe5fDQzVNwfKXwzdcsxFvmcYBQ&#10;AVyxeIMfqQFLQm9RUoP/8q/zlI99xSglDQ5kScPnLfOCEv3OYsffDMfjNMHZGaN+6PjjyPo4Yrfm&#10;ElCKIS6z49lM+VHvTenBfMJNXKSqGGKWY+2Sxr15Gbs1wU3mYrHISTizjsVre+d4gk6CWVhsI0iV&#10;G5Rk6rTBxiYHpza3uN+wtBbHfs56/FeZ/wZ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D2/9ED2gAA&#10;AAoBAAAPAAAAAAAAAAEAIAAAACIAAABkcnMvZG93bnJldi54bWxQSwECFAAUAAAACACHTuJAEisI&#10;v1UCAACdBAAADgAAAAAAAAABACAAAAApAQAAZHJzL2Uyb0RvYy54bWxQSwUGAAAAAAYABgBZAQAA&#10;8AUAAAAA&#10;">
                <v:fill on="t" focussize="0,0"/>
                <v:stroke on="f" weight="0.5pt"/>
                <v:imagedata o:title=""/>
                <o:lock v:ext="edit" aspectratio="f"/>
                <v:textbox>
                  <w:txbxContent>
                    <w:p w14:paraId="3C93D844">
                      <w:pPr>
                        <w:snapToGrid w:val="0"/>
                        <w:spacing w:line="240" w:lineRule="atLeast"/>
                        <w:jc w:val="center"/>
                        <w:rPr>
                          <w:rFonts w:hint="default" w:ascii="黑体" w:hAnsi="黑体" w:eastAsia="黑体"/>
                          <w:b/>
                          <w:sz w:val="28"/>
                          <w:szCs w:val="28"/>
                          <w:lang w:val="en-US" w:eastAsia="zh-CN"/>
                        </w:rPr>
                      </w:pPr>
                      <w:r>
                        <w:rPr>
                          <w:rFonts w:hint="eastAsia" w:ascii="黑体" w:hAnsi="黑体" w:eastAsia="黑体"/>
                          <w:b/>
                          <w:sz w:val="28"/>
                          <w:szCs w:val="28"/>
                          <w:lang w:val="en-US" w:eastAsia="zh-CN"/>
                        </w:rPr>
                        <w:t>数据分析师</w:t>
                      </w:r>
                    </w:p>
                  </w:txbxContent>
                </v:textbox>
              </v:shape>
            </w:pict>
          </mc:Fallback>
        </mc:AlternateContent>
      </w:r>
    </w:p>
    <w:p w14:paraId="48D272C3">
      <w:pPr>
        <w:keepNext/>
        <w:keepLines/>
        <w:spacing w:line="500" w:lineRule="exact"/>
        <w:ind w:firstLine="562" w:firstLineChars="200"/>
        <w:outlineLvl w:val="1"/>
        <w:rPr>
          <w:rFonts w:ascii="Arial" w:hAnsi="Arial" w:eastAsia="黑体"/>
          <w:b/>
          <w:bCs/>
          <w:sz w:val="28"/>
          <w:szCs w:val="28"/>
        </w:rPr>
      </w:pPr>
    </w:p>
    <w:p w14:paraId="135E0C92">
      <w:pPr>
        <w:keepNext/>
        <w:keepLines/>
        <w:spacing w:line="500" w:lineRule="exact"/>
        <w:ind w:firstLine="562" w:firstLineChars="200"/>
        <w:outlineLvl w:val="1"/>
        <w:rPr>
          <w:rFonts w:ascii="Arial" w:hAnsi="Arial" w:eastAsia="黑体"/>
          <w:b/>
          <w:bCs/>
          <w:sz w:val="28"/>
          <w:szCs w:val="28"/>
        </w:rPr>
      </w:pPr>
    </w:p>
    <w:p w14:paraId="4576CA25">
      <w:pPr>
        <w:keepNext/>
        <w:keepLines/>
        <w:spacing w:line="500" w:lineRule="exact"/>
        <w:ind w:firstLine="562" w:firstLineChars="200"/>
        <w:outlineLvl w:val="1"/>
        <w:rPr>
          <w:rFonts w:ascii="Arial" w:hAnsi="Arial" w:eastAsia="黑体"/>
          <w:b/>
          <w:bCs/>
          <w:sz w:val="28"/>
          <w:szCs w:val="28"/>
        </w:rPr>
      </w:pPr>
    </w:p>
    <w:p w14:paraId="2B1B424A">
      <w:pPr>
        <w:keepNext/>
        <w:keepLines/>
        <w:spacing w:line="500" w:lineRule="exact"/>
        <w:ind w:firstLine="562" w:firstLineChars="200"/>
        <w:outlineLvl w:val="1"/>
        <w:rPr>
          <w:rFonts w:ascii="Arial" w:hAnsi="Arial" w:eastAsia="黑体"/>
          <w:b/>
          <w:bCs/>
          <w:sz w:val="28"/>
          <w:szCs w:val="28"/>
        </w:rPr>
      </w:pPr>
    </w:p>
    <w:p w14:paraId="0FF7F16F">
      <w:pPr>
        <w:keepNext/>
        <w:keepLines/>
        <w:spacing w:line="500" w:lineRule="exact"/>
        <w:ind w:firstLine="562" w:firstLineChars="200"/>
        <w:outlineLvl w:val="1"/>
        <w:rPr>
          <w:rFonts w:ascii="Arial" w:hAnsi="Arial" w:eastAsia="黑体"/>
          <w:b/>
          <w:bCs/>
          <w:sz w:val="28"/>
          <w:szCs w:val="28"/>
        </w:rPr>
      </w:pPr>
    </w:p>
    <w:p w14:paraId="0151C157">
      <w:pPr>
        <w:keepNext/>
        <w:keepLines/>
        <w:spacing w:line="500" w:lineRule="exact"/>
        <w:ind w:firstLine="562" w:firstLineChars="200"/>
        <w:outlineLvl w:val="1"/>
        <w:rPr>
          <w:rFonts w:ascii="Arial" w:hAnsi="Arial" w:eastAsia="黑体"/>
          <w:b/>
          <w:bCs/>
          <w:sz w:val="28"/>
          <w:szCs w:val="28"/>
        </w:rPr>
      </w:pPr>
    </w:p>
    <w:p w14:paraId="15168B8A">
      <w:pPr>
        <w:keepNext/>
        <w:keepLines/>
        <w:spacing w:line="500" w:lineRule="exact"/>
        <w:ind w:firstLine="562" w:firstLineChars="200"/>
        <w:outlineLvl w:val="1"/>
        <w:rPr>
          <w:rFonts w:ascii="Arial" w:hAnsi="Arial" w:eastAsia="黑体"/>
          <w:b/>
          <w:bCs/>
          <w:sz w:val="28"/>
          <w:szCs w:val="28"/>
        </w:rPr>
      </w:pPr>
    </w:p>
    <w:p w14:paraId="0BD0E5FB">
      <w:pPr>
        <w:keepNext/>
        <w:keepLines/>
        <w:spacing w:line="500" w:lineRule="exact"/>
        <w:ind w:firstLine="562" w:firstLineChars="200"/>
        <w:outlineLvl w:val="1"/>
        <w:rPr>
          <w:rFonts w:ascii="Arial" w:hAnsi="Arial" w:eastAsia="黑体"/>
          <w:b/>
          <w:bCs/>
          <w:sz w:val="28"/>
          <w:szCs w:val="28"/>
        </w:rPr>
      </w:pPr>
    </w:p>
    <w:p w14:paraId="104E9037">
      <w:pPr>
        <w:keepNext/>
        <w:keepLines/>
        <w:spacing w:line="500" w:lineRule="exact"/>
        <w:ind w:firstLine="562" w:firstLineChars="200"/>
        <w:outlineLvl w:val="1"/>
        <w:rPr>
          <w:rFonts w:ascii="Arial" w:hAnsi="Arial" w:eastAsia="黑体"/>
          <w:b/>
          <w:bCs/>
          <w:sz w:val="28"/>
          <w:szCs w:val="28"/>
        </w:rPr>
      </w:pPr>
    </w:p>
    <w:p w14:paraId="1BD64DDA">
      <w:pPr>
        <w:keepNext/>
        <w:keepLines/>
        <w:spacing w:line="500" w:lineRule="exact"/>
        <w:ind w:firstLine="562" w:firstLineChars="200"/>
        <w:outlineLvl w:val="1"/>
        <w:rPr>
          <w:rFonts w:ascii="Arial" w:hAnsi="Arial" w:eastAsia="黑体"/>
          <w:b/>
          <w:bCs/>
          <w:sz w:val="28"/>
          <w:szCs w:val="28"/>
        </w:rPr>
      </w:pPr>
    </w:p>
    <w:p w14:paraId="477869AC">
      <w:pPr>
        <w:pStyle w:val="2"/>
        <w:ind w:firstLine="0" w:firstLineChars="0"/>
        <w:rPr>
          <w:lang w:val="en-US"/>
        </w:rPr>
      </w:pPr>
    </w:p>
    <w:p w14:paraId="2DB2AF78">
      <w:pPr>
        <w:pStyle w:val="2"/>
        <w:ind w:firstLine="0" w:firstLineChars="0"/>
        <w:rPr>
          <w:lang w:val="en-US"/>
        </w:rPr>
        <w:sectPr>
          <w:footerReference r:id="rId6" w:type="default"/>
          <w:pgSz w:w="16838" w:h="11906" w:orient="landscape"/>
          <w:pgMar w:top="1800" w:right="1440" w:bottom="1800" w:left="1440" w:header="851" w:footer="992" w:gutter="0"/>
          <w:cols w:space="425" w:num="1"/>
          <w:docGrid w:type="lines" w:linePitch="312" w:charSpace="0"/>
        </w:sectPr>
      </w:pPr>
    </w:p>
    <w:p w14:paraId="29EF8B6C">
      <w:pPr>
        <w:keepNext/>
        <w:keepLines/>
        <w:spacing w:line="500" w:lineRule="exact"/>
        <w:ind w:firstLine="562" w:firstLineChars="200"/>
        <w:outlineLvl w:val="1"/>
        <w:rPr>
          <w:rFonts w:ascii="Arial" w:hAnsi="Arial" w:eastAsia="黑体"/>
          <w:b/>
          <w:bCs/>
          <w:color w:val="000000"/>
          <w:sz w:val="28"/>
          <w:szCs w:val="28"/>
        </w:rPr>
      </w:pPr>
      <w:r>
        <w:rPr>
          <w:rFonts w:hint="eastAsia" w:ascii="Arial" w:hAnsi="Arial" w:eastAsia="黑体"/>
          <w:b/>
          <w:bCs/>
          <w:color w:val="000000"/>
          <w:sz w:val="28"/>
          <w:szCs w:val="28"/>
        </w:rPr>
        <w:t>（二）课程体系设计</w:t>
      </w:r>
    </w:p>
    <w:p w14:paraId="50598EC5">
      <w:pPr>
        <w:spacing w:line="500" w:lineRule="exact"/>
        <w:ind w:firstLine="482" w:firstLineChars="200"/>
        <w:rPr>
          <w:rFonts w:ascii="黑体" w:hAnsi="黑体" w:eastAsia="黑体" w:cs="宋体"/>
          <w:b/>
          <w:sz w:val="24"/>
          <w:szCs w:val="24"/>
        </w:rPr>
      </w:pPr>
      <w:r>
        <w:rPr>
          <w:rFonts w:hint="eastAsia" w:ascii="黑体" w:hAnsi="黑体" w:eastAsia="黑体" w:cs="宋体"/>
          <w:b/>
          <w:sz w:val="24"/>
          <w:szCs w:val="24"/>
        </w:rPr>
        <w:t>1.课程体系架构</w:t>
      </w:r>
    </w:p>
    <w:p w14:paraId="4CF23595">
      <w:pPr>
        <w:keepNext/>
        <w:keepLines/>
        <w:spacing w:line="500" w:lineRule="exact"/>
        <w:ind w:firstLine="2650" w:firstLineChars="1100"/>
        <w:outlineLvl w:val="1"/>
        <w:rPr>
          <w:rFonts w:ascii="Times New Roman" w:hAnsi="Times New Roman"/>
          <w:b/>
          <w:bCs/>
          <w:color w:val="000000"/>
          <w:sz w:val="24"/>
          <w:szCs w:val="24"/>
        </w:rPr>
      </w:pPr>
      <w:r>
        <w:rPr>
          <w:rFonts w:hint="eastAsia" w:ascii="Times New Roman" w:hAnsi="Times New Roman"/>
          <w:b/>
          <w:bCs/>
          <w:color w:val="000000"/>
          <w:sz w:val="24"/>
          <w:szCs w:val="24"/>
        </w:rPr>
        <w:t>表3</w:t>
      </w:r>
      <w:r>
        <w:rPr>
          <w:rFonts w:ascii="Times New Roman" w:hAnsi="Times New Roman"/>
          <w:b/>
          <w:bCs/>
          <w:color w:val="000000"/>
          <w:sz w:val="24"/>
          <w:szCs w:val="24"/>
        </w:rPr>
        <w:t xml:space="preserve"> </w:t>
      </w:r>
      <w:r>
        <w:rPr>
          <w:rFonts w:hint="eastAsia" w:ascii="Times New Roman" w:hAnsi="Times New Roman"/>
          <w:b/>
          <w:bCs/>
          <w:color w:val="000000"/>
          <w:sz w:val="24"/>
          <w:szCs w:val="24"/>
        </w:rPr>
        <w:t>课程体系架构图</w:t>
      </w:r>
    </w:p>
    <w:p w14:paraId="091D876F">
      <w:pPr>
        <w:spacing w:line="360" w:lineRule="auto"/>
        <w:rPr>
          <w:b/>
          <w:bCs/>
          <w:szCs w:val="21"/>
        </w:rPr>
      </w:pPr>
      <w:r>
        <w:rPr>
          <w:sz w:val="24"/>
          <w:szCs w:val="24"/>
        </w:rPr>
        <mc:AlternateContent>
          <mc:Choice Requires="wps">
            <w:drawing>
              <wp:anchor distT="0" distB="0" distL="114300" distR="114300" simplePos="0" relativeHeight="251691008" behindDoc="0" locked="0" layoutInCell="1" allowOverlap="1">
                <wp:simplePos x="0" y="0"/>
                <wp:positionH relativeFrom="column">
                  <wp:posOffset>32385</wp:posOffset>
                </wp:positionH>
                <wp:positionV relativeFrom="paragraph">
                  <wp:posOffset>81280</wp:posOffset>
                </wp:positionV>
                <wp:extent cx="548640" cy="7799070"/>
                <wp:effectExtent l="0" t="0" r="22860" b="11430"/>
                <wp:wrapNone/>
                <wp:docPr id="323" name="文本框 323"/>
                <wp:cNvGraphicFramePr/>
                <a:graphic xmlns:a="http://schemas.openxmlformats.org/drawingml/2006/main">
                  <a:graphicData uri="http://schemas.microsoft.com/office/word/2010/wordprocessingShape">
                    <wps:wsp>
                      <wps:cNvSpPr txBox="1">
                        <a:spLocks noChangeArrowheads="1"/>
                      </wps:cNvSpPr>
                      <wps:spPr bwMode="auto">
                        <a:xfrm>
                          <a:off x="0" y="0"/>
                          <a:ext cx="548640" cy="7799294"/>
                        </a:xfrm>
                        <a:prstGeom prst="rect">
                          <a:avLst/>
                        </a:prstGeom>
                        <a:solidFill>
                          <a:schemeClr val="accent1">
                            <a:lumMod val="40000"/>
                            <a:lumOff val="60000"/>
                          </a:schemeClr>
                        </a:solidFill>
                        <a:ln w="9525">
                          <a:solidFill>
                            <a:srgbClr val="000000"/>
                          </a:solidFill>
                          <a:miter lim="800000"/>
                        </a:ln>
                      </wps:spPr>
                      <wps:txbx>
                        <w:txbxContent>
                          <w:p w14:paraId="678338AB">
                            <w:pPr>
                              <w:spacing w:line="360" w:lineRule="auto"/>
                              <w:jc w:val="center"/>
                              <w:rPr>
                                <w:rFonts w:ascii="宋体"/>
                                <w:b/>
                                <w:spacing w:val="60"/>
                                <w:sz w:val="28"/>
                                <w:szCs w:val="28"/>
                              </w:rPr>
                            </w:pPr>
                            <w:r>
                              <w:rPr>
                                <w:rFonts w:hint="eastAsia" w:ascii="宋体" w:hAnsi="宋体"/>
                                <w:b/>
                                <w:spacing w:val="60"/>
                                <w:sz w:val="28"/>
                                <w:szCs w:val="28"/>
                              </w:rPr>
                              <w:t>课程体系结构图</w:t>
                            </w:r>
                          </w:p>
                        </w:txbxContent>
                      </wps:txbx>
                      <wps:bodyPr rot="0" vert="eaVert" wrap="square" lIns="91440" tIns="45720" rIns="91440" bIns="45720" anchor="t" anchorCtr="0" upright="1">
                        <a:noAutofit/>
                      </wps:bodyPr>
                    </wps:wsp>
                  </a:graphicData>
                </a:graphic>
              </wp:anchor>
            </w:drawing>
          </mc:Choice>
          <mc:Fallback>
            <w:pict>
              <v:shape id="_x0000_s1026" o:spid="_x0000_s1026" o:spt="202" type="#_x0000_t202" style="position:absolute;left:0pt;margin-left:2.55pt;margin-top:6.4pt;height:614.1pt;width:43.2pt;z-index:251691008;mso-width-relative:page;mso-height-relative:page;" fillcolor="#B4C7E7 [1300]" filled="t" stroked="t" coordsize="21600,21600" o:gfxdata="UEsDBAoAAAAAAIdO4kAAAAAAAAAAAAAAAAAEAAAAZHJzL1BLAwQUAAAACACHTuJACiasptMAAAAI&#10;AQAADwAAAGRycy9kb3ducmV2LnhtbE2PMU/DMBCFdyT+g3VIbNRxS1EIcTpUwMRCYWB07CMOxOco&#10;dtvw77lO7fjuPb37Xr2ZwyAOOKU+kga1KEAg2eh66jR8frzclSBSNuTMEAk1/GGCTXN9VZvKxSO9&#10;42GXO8EllCqjwec8VlIm6zGYtIgjEnvfcQoms5w66SZz5PIwyGVRPMhgeuIP3oy49Wh/d/ugYUa7&#10;+mpXP+Zt671sn7vy1VKp9e2NKp5AZJzzOQwnfEaHhpnauCeXxKBhrTjI5yUPYPtRrUG0J32vCpBN&#10;LS8HNP9QSwMEFAAAAAgAh07iQIWP/EJiAgAAxgQAAA4AAABkcnMvZTJvRG9jLnhtbK1UzW4TMRC+&#10;I/EOlu90k3TTNKtuqjalCKn8SAXujtebtbA9xnay2xcob8CJC3eeq8/B2E5LKELqgT3sen78zcw3&#10;M3tyOmhFtsJ5Caam44MRJcJwaKRZ1/Tjh8sXx5T4wEzDFBhR0xvh6eni+bOT3lZiAh2oRjiCIMZX&#10;va1pF4KtisLzTmjmD8AKg8YWnGYBRbcuGsd6RNeqmIxGR0UPrrEOuPAetRfZSHeI7imA0LaSiwvg&#10;Gy1MyKhOKBawJN9J6+kiZdu2god3betFIKqmWGlIbwyC51V8F4sTVq0ds53kuxTYU1J4VJNm0mDQ&#10;B6gLFhjZOPkXlJbcgYc2HHDQRS4kMYJVjEePuLnumBWpFqTa2wfS/f+D5W+37x2RTU0PJ4eUGKax&#10;5Xffvt59/3n345ZEJVLUW1+h57VF3zCcw4CDk8r19gr4Z08MLDtm1uLMOeg7wRpMcRxvFntXM46P&#10;IKv+DTQYiW0CJKChdTryh4wQRMf23Dy0RwyBcFROy+OjEi0cTbPZfD6ZlykEq+5vW+fDKwGaxENN&#10;HbY/obPtlQ8xG1bdu8RgHpRsLqVSSXDr1VI5smU4KuflcvZylu6qjcZcs7oc4ZNnBtU4WVl9dK9G&#10;fJ9hUqw/8JUhfU3n08k0M/fP2BEsR4lw+25aBlw9JXVNj/edlNkRHbnNLIdhNewat4LmBil3kIcf&#10;Vx8Pgn3CLyU9jn5N/ZcNc4IS9dpg4+bjMtIcklBOZxMU3L5ltW9hhneAG4Vg+bgMeb821sl1h7Hy&#10;qBg4w2a3MvUhTkXOa5c5jneibLeKcX/25eT1+/ez+AV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DOBAAAW0NvbnRlbnRfVHlwZXNdLnhtbFBLAQIU&#10;AAoAAAAAAIdO4kAAAAAAAAAAAAAAAAAGAAAAAAAAAAAAEAAAALADAABfcmVscy9QSwECFAAUAAAA&#10;CACHTuJAihRmPNEAAACUAQAACwAAAAAAAAABACAAAADUAwAAX3JlbHMvLnJlbHNQSwECFAAKAAAA&#10;AACHTuJAAAAAAAAAAAAAAAAABAAAAAAAAAAAABAAAAAAAAAAZHJzL1BLAQIUABQAAAAIAIdO4kAK&#10;Jqym0wAAAAgBAAAPAAAAAAAAAAEAIAAAACIAAABkcnMvZG93bnJldi54bWxQSwECFAAUAAAACACH&#10;TuJAhY/8QmICAADGBAAADgAAAAAAAAABACAAAAAiAQAAZHJzL2Uyb0RvYy54bWxQSwUGAAAAAAYA&#10;BgBZAQAA9gUAAAAA&#10;">
                <v:fill on="t" focussize="0,0"/>
                <v:stroke color="#000000" miterlimit="8" joinstyle="miter"/>
                <v:imagedata o:title=""/>
                <o:lock v:ext="edit" aspectratio="f"/>
                <v:textbox style="layout-flow:vertical-ideographic;">
                  <w:txbxContent>
                    <w:p w14:paraId="678338AB">
                      <w:pPr>
                        <w:spacing w:line="360" w:lineRule="auto"/>
                        <w:jc w:val="center"/>
                        <w:rPr>
                          <w:rFonts w:ascii="宋体"/>
                          <w:b/>
                          <w:spacing w:val="60"/>
                          <w:sz w:val="28"/>
                          <w:szCs w:val="28"/>
                        </w:rPr>
                      </w:pPr>
                      <w:r>
                        <w:rPr>
                          <w:rFonts w:hint="eastAsia" w:ascii="宋体" w:hAnsi="宋体"/>
                          <w:b/>
                          <w:spacing w:val="60"/>
                          <w:sz w:val="28"/>
                          <w:szCs w:val="28"/>
                        </w:rPr>
                        <w:t>课程体系结构图</w:t>
                      </w:r>
                    </w:p>
                  </w:txbxContent>
                </v:textbox>
              </v:shape>
            </w:pict>
          </mc:Fallback>
        </mc:AlternateContent>
      </w:r>
      <w:r>
        <w:rPr>
          <w:sz w:val="24"/>
          <w:szCs w:val="24"/>
        </w:rPr>
        <mc:AlternateContent>
          <mc:Choice Requires="wps">
            <w:drawing>
              <wp:anchor distT="0" distB="0" distL="114300" distR="114300" simplePos="0" relativeHeight="251689984" behindDoc="0" locked="0" layoutInCell="1" allowOverlap="1">
                <wp:simplePos x="0" y="0"/>
                <wp:positionH relativeFrom="column">
                  <wp:posOffset>2475865</wp:posOffset>
                </wp:positionH>
                <wp:positionV relativeFrom="paragraph">
                  <wp:posOffset>82550</wp:posOffset>
                </wp:positionV>
                <wp:extent cx="2831465" cy="957580"/>
                <wp:effectExtent l="4445" t="4445" r="21590" b="9525"/>
                <wp:wrapNone/>
                <wp:docPr id="326" name="文本框 326"/>
                <wp:cNvGraphicFramePr/>
                <a:graphic xmlns:a="http://schemas.openxmlformats.org/drawingml/2006/main">
                  <a:graphicData uri="http://schemas.microsoft.com/office/word/2010/wordprocessingShape">
                    <wps:wsp>
                      <wps:cNvSpPr txBox="1">
                        <a:spLocks noChangeArrowheads="1"/>
                      </wps:cNvSpPr>
                      <wps:spPr bwMode="auto">
                        <a:xfrm>
                          <a:off x="0" y="0"/>
                          <a:ext cx="2831465" cy="957580"/>
                        </a:xfrm>
                        <a:prstGeom prst="rect">
                          <a:avLst/>
                        </a:prstGeom>
                        <a:solidFill>
                          <a:srgbClr val="FFFFFF"/>
                        </a:solidFill>
                        <a:ln w="9525">
                          <a:solidFill>
                            <a:srgbClr val="000000"/>
                          </a:solidFill>
                          <a:miter lim="800000"/>
                        </a:ln>
                      </wps:spPr>
                      <wps:txbx>
                        <w:txbxContent>
                          <w:p w14:paraId="7E9A99F5">
                            <w:pPr>
                              <w:numPr>
                                <w:numId w:val="0"/>
                              </w:numPr>
                              <w:adjustRightInd w:val="0"/>
                              <w:snapToGrid w:val="0"/>
                              <w:spacing w:line="288" w:lineRule="auto"/>
                              <w:rPr>
                                <w:rFonts w:hint="default" w:ascii="Times New Roman" w:hAnsi="Times New Roman" w:eastAsia="宋体"/>
                                <w:color w:val="000000"/>
                                <w:spacing w:val="-20"/>
                                <w:sz w:val="18"/>
                                <w:szCs w:val="18"/>
                                <w:lang w:val="en-US" w:eastAsia="zh-CN"/>
                              </w:rPr>
                            </w:pPr>
                            <w:r>
                              <w:rPr>
                                <w:rFonts w:hint="eastAsia" w:ascii="Times New Roman" w:hAnsi="Times New Roman"/>
                                <w:color w:val="000000"/>
                                <w:spacing w:val="-20"/>
                                <w:sz w:val="18"/>
                                <w:szCs w:val="18"/>
                                <w:lang w:val="en-US" w:eastAsia="zh-CN"/>
                              </w:rPr>
                              <w:t>1</w:t>
                            </w:r>
                            <w:r>
                              <w:rPr>
                                <w:rFonts w:hint="eastAsia" w:ascii="Times New Roman" w:hAnsi="Times New Roman"/>
                                <w:color w:val="000000"/>
                                <w:spacing w:val="-20"/>
                                <w:sz w:val="18"/>
                                <w:szCs w:val="18"/>
                              </w:rPr>
                              <w:t>思想道德与法治</w:t>
                            </w:r>
                            <w:r>
                              <w:rPr>
                                <w:rFonts w:hint="eastAsia" w:ascii="Times New Roman" w:hAnsi="Times New Roman"/>
                                <w:color w:val="000000"/>
                                <w:spacing w:val="-20"/>
                                <w:sz w:val="18"/>
                                <w:szCs w:val="18"/>
                                <w:lang w:val="en-US" w:eastAsia="zh-CN"/>
                              </w:rPr>
                              <w:t xml:space="preserve">   2.</w:t>
                            </w:r>
                            <w:r>
                              <w:rPr>
                                <w:rFonts w:hint="eastAsia" w:ascii="宋体" w:hAnsi="宋体" w:cs="宋体"/>
                                <w:sz w:val="18"/>
                                <w:szCs w:val="18"/>
                              </w:rPr>
                              <w:t>毛泽东思想和中国特色社会主义理论体系概论</w:t>
                            </w:r>
                            <w:r>
                              <w:rPr>
                                <w:rFonts w:hint="eastAsia" w:ascii="宋体" w:hAnsi="宋体" w:cs="宋体"/>
                                <w:sz w:val="18"/>
                                <w:szCs w:val="18"/>
                                <w:lang w:val="en-US" w:eastAsia="zh-CN"/>
                              </w:rPr>
                              <w:t xml:space="preserve">    3.</w:t>
                            </w:r>
                            <w:r>
                              <w:rPr>
                                <w:rFonts w:hint="eastAsia" w:ascii="宋体" w:hAnsi="宋体" w:cs="宋体"/>
                                <w:sz w:val="18"/>
                                <w:szCs w:val="18"/>
                              </w:rPr>
                              <w:t>习近平新时代中国特色社会主义思想概论</w:t>
                            </w:r>
                            <w:r>
                              <w:rPr>
                                <w:rFonts w:hint="eastAsia" w:ascii="宋体" w:hAnsi="宋体" w:cs="宋体"/>
                                <w:sz w:val="18"/>
                                <w:szCs w:val="18"/>
                                <w:lang w:val="en-US" w:eastAsia="zh-CN"/>
                              </w:rPr>
                              <w:tab/>
                              <w:t>4.</w:t>
                            </w:r>
                            <w:r>
                              <w:rPr>
                                <w:rFonts w:hint="eastAsia" w:ascii="宋体" w:hAnsi="宋体" w:cs="宋体"/>
                                <w:sz w:val="18"/>
                                <w:szCs w:val="18"/>
                              </w:rPr>
                              <w:t>中华民族共同体概论</w:t>
                            </w:r>
                            <w:r>
                              <w:rPr>
                                <w:rFonts w:hint="eastAsia" w:ascii="宋体" w:hAnsi="宋体" w:cs="宋体"/>
                                <w:sz w:val="18"/>
                                <w:szCs w:val="18"/>
                                <w:lang w:val="en-US" w:eastAsia="zh-CN"/>
                              </w:rPr>
                              <w:tab/>
                              <w:t>5.</w:t>
                            </w:r>
                            <w:r>
                              <w:rPr>
                                <w:rFonts w:hint="eastAsia" w:ascii="宋体" w:hAnsi="宋体" w:cs="宋体"/>
                                <w:sz w:val="18"/>
                                <w:szCs w:val="18"/>
                              </w:rPr>
                              <w:t>形势与政策</w:t>
                            </w:r>
                            <w:r>
                              <w:rPr>
                                <w:rFonts w:hint="eastAsia" w:ascii="宋体" w:hAnsi="宋体" w:cs="宋体"/>
                                <w:sz w:val="18"/>
                                <w:szCs w:val="18"/>
                                <w:lang w:val="en-US" w:eastAsia="zh-CN"/>
                              </w:rPr>
                              <w:tab/>
                              <w:t>6.国家安全教育</w:t>
                            </w:r>
                            <w:r>
                              <w:rPr>
                                <w:rFonts w:hint="eastAsia" w:ascii="宋体" w:hAnsi="宋体" w:cs="宋体"/>
                                <w:sz w:val="18"/>
                                <w:szCs w:val="18"/>
                                <w:lang w:val="en-US" w:eastAsia="zh-CN"/>
                              </w:rPr>
                              <w:tab/>
                              <w:t>7.</w:t>
                            </w:r>
                            <w:r>
                              <w:rPr>
                                <w:rFonts w:hint="eastAsia" w:ascii="宋体" w:hAnsi="宋体" w:cs="宋体"/>
                                <w:sz w:val="18"/>
                                <w:szCs w:val="18"/>
                              </w:rPr>
                              <w:t>军事理论</w:t>
                            </w:r>
                            <w:r>
                              <w:rPr>
                                <w:rFonts w:hint="eastAsia" w:ascii="宋体" w:hAnsi="宋体" w:cs="宋体"/>
                                <w:sz w:val="18"/>
                                <w:szCs w:val="18"/>
                                <w:lang w:val="en-US" w:eastAsia="zh-CN"/>
                              </w:rPr>
                              <w:tab/>
                              <w:t>8.</w:t>
                            </w:r>
                            <w:r>
                              <w:rPr>
                                <w:rFonts w:hint="eastAsia" w:ascii="宋体" w:hAnsi="宋体" w:cs="宋体"/>
                                <w:sz w:val="18"/>
                                <w:szCs w:val="18"/>
                                <w:lang w:eastAsia="zh-CN"/>
                              </w:rPr>
                              <w:t>军事技能</w:t>
                            </w:r>
                            <w:r>
                              <w:rPr>
                                <w:rFonts w:hint="eastAsia" w:ascii="宋体" w:hAnsi="宋体" w:cs="宋体"/>
                                <w:sz w:val="18"/>
                                <w:szCs w:val="18"/>
                                <w:lang w:val="en-US" w:eastAsia="zh-CN"/>
                              </w:rPr>
                              <w:tab/>
                            </w:r>
                          </w:p>
                          <w:p w14:paraId="549661C9">
                            <w:pPr>
                              <w:pStyle w:val="2"/>
                              <w:numPr>
                                <w:numId w:val="0"/>
                              </w:numPr>
                            </w:pP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194.95pt;margin-top:6.5pt;height:75.4pt;width:222.95pt;z-index:251689984;mso-width-relative:page;mso-height-relative:page;" fillcolor="#FFFFFF" filled="t" stroked="t" coordsize="21600,21600" o:gfxdata="UEsDBAoAAAAAAIdO4kAAAAAAAAAAAAAAAAAEAAAAZHJzL1BLAwQUAAAACACHTuJAZLYsstgAAAAK&#10;AQAADwAAAGRycy9kb3ducmV2LnhtbE2PwU7DMBBE70j8g7VIXBC1S0qbhDg9IIHgVgqCqxtvkwh7&#10;HWI3LX/PcoLjzjzNzlTrk3diwjH2gTTMZwoEUhNsT62Gt9eH6xxETIascYFQwzdGWNfnZ5UpbTjS&#10;C07b1AoOoVgaDV1KQyllbDr0Js7CgMTePozeJD7HVtrRHDncO3mj1FJ60xN/6MyA9x02n9uD15Av&#10;nqaP+Jxt3pvl3hXpajU9fo1aX17M1R2IhKf0B8Nvfa4ONXfahQPZKJyGLC8KRtnIeBMDeXbLW3Ys&#10;LNQKZF3J/xPqH1BLAwQUAAAACACHTuJAZNI7f0QCAACLBAAADgAAAGRycy9lMm9Eb2MueG1srVTN&#10;btswDL4P2DsIuq9O0qRLjThFl6LDgO4H6PYAiizHwiRRo5TY3QOsb7DTLrvvufIco2W3y7oN6GE+&#10;CKRIfSQ/kl6ctdawncKgwRV8fDTiTDkJpXabgn94f/lszlmIwpXCgFMFv1GBny2fPlk0PlcTqMGU&#10;ChmBuJA3vuB1jD7PsiBrZUU4Aq8cGStAKyKpuMlKFA2hW5NNRqOTrAEsPYJUIdDtRW/kAyI+BhCq&#10;Skt1AXJrlYs9KiojIpUUau0DX6Zsq0rJ+LaqgorMFJwqjemkICSvuzNbLkS+QeFrLYcUxGNSeFCT&#10;FdpR0HuoCxEF26L+A8pqiRCgikcSbNYXkhihKsajB9xc18KrVAtRHfw96eH/wco3u3fIdFnw48kJ&#10;Z05Yavn+6+3+24/99y+suySKGh9y8rz25BvbF9DS4KRyg78C+TEwB6tauI06R4SmVqKkFMfdy+zg&#10;aY8TOpB18xpKiiS2ERJQW6Ht+CNGGKFTe27u26PayCRdTubH4+nJjDNJtvl4ND+dpRAiv3vtMcSX&#10;CizrhIIjtT+hi91ViF02Ir9z6YIFMLq81MYkBTfrlUG2EzQql+kb0H9zM441BT+dTWY9Af+EGKXv&#10;bxBWR9ogoy1Vcehk3MBXR1FPVmzX7cD/GsobYg6hn2HaYBJqwM+cNTS/BQ+ftgIVZ+aVI/ZPx9Np&#10;N/BJmc6eT0jBQ8v60CKcJKiCR856cRX7Jdl61JuaIvX9dnBOHat0IrNrbZ/VkDfNaOJ42KduCQ71&#10;5PXrH7L8C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GS2LLLYAAAACgEAAA8AAAAAAAAAAQAgAAAA&#10;IgAAAGRycy9kb3ducmV2LnhtbFBLAQIUABQAAAAIAIdO4kBk0jt/RAIAAIsEAAAOAAAAAAAAAAEA&#10;IAAAACcBAABkcnMvZTJvRG9jLnhtbFBLBQYAAAAABgAGAFkBAADdBQAAAAA=&#10;">
                <v:fill on="t" focussize="0,0"/>
                <v:stroke color="#000000" miterlimit="8" joinstyle="miter"/>
                <v:imagedata o:title=""/>
                <o:lock v:ext="edit" aspectratio="f"/>
                <v:textbox>
                  <w:txbxContent>
                    <w:p w14:paraId="7E9A99F5">
                      <w:pPr>
                        <w:numPr>
                          <w:numId w:val="0"/>
                        </w:numPr>
                        <w:adjustRightInd w:val="0"/>
                        <w:snapToGrid w:val="0"/>
                        <w:spacing w:line="288" w:lineRule="auto"/>
                        <w:rPr>
                          <w:rFonts w:hint="default" w:ascii="Times New Roman" w:hAnsi="Times New Roman" w:eastAsia="宋体"/>
                          <w:color w:val="000000"/>
                          <w:spacing w:val="-20"/>
                          <w:sz w:val="18"/>
                          <w:szCs w:val="18"/>
                          <w:lang w:val="en-US" w:eastAsia="zh-CN"/>
                        </w:rPr>
                      </w:pPr>
                      <w:r>
                        <w:rPr>
                          <w:rFonts w:hint="eastAsia" w:ascii="Times New Roman" w:hAnsi="Times New Roman"/>
                          <w:color w:val="000000"/>
                          <w:spacing w:val="-20"/>
                          <w:sz w:val="18"/>
                          <w:szCs w:val="18"/>
                          <w:lang w:val="en-US" w:eastAsia="zh-CN"/>
                        </w:rPr>
                        <w:t>1</w:t>
                      </w:r>
                      <w:r>
                        <w:rPr>
                          <w:rFonts w:hint="eastAsia" w:ascii="Times New Roman" w:hAnsi="Times New Roman"/>
                          <w:color w:val="000000"/>
                          <w:spacing w:val="-20"/>
                          <w:sz w:val="18"/>
                          <w:szCs w:val="18"/>
                        </w:rPr>
                        <w:t>思想道德与法治</w:t>
                      </w:r>
                      <w:r>
                        <w:rPr>
                          <w:rFonts w:hint="eastAsia" w:ascii="Times New Roman" w:hAnsi="Times New Roman"/>
                          <w:color w:val="000000"/>
                          <w:spacing w:val="-20"/>
                          <w:sz w:val="18"/>
                          <w:szCs w:val="18"/>
                          <w:lang w:val="en-US" w:eastAsia="zh-CN"/>
                        </w:rPr>
                        <w:t xml:space="preserve">   2.</w:t>
                      </w:r>
                      <w:r>
                        <w:rPr>
                          <w:rFonts w:hint="eastAsia" w:ascii="宋体" w:hAnsi="宋体" w:cs="宋体"/>
                          <w:sz w:val="18"/>
                          <w:szCs w:val="18"/>
                        </w:rPr>
                        <w:t>毛泽东思想和中国特色社会主义理论体系概论</w:t>
                      </w:r>
                      <w:r>
                        <w:rPr>
                          <w:rFonts w:hint="eastAsia" w:ascii="宋体" w:hAnsi="宋体" w:cs="宋体"/>
                          <w:sz w:val="18"/>
                          <w:szCs w:val="18"/>
                          <w:lang w:val="en-US" w:eastAsia="zh-CN"/>
                        </w:rPr>
                        <w:t xml:space="preserve">    3.</w:t>
                      </w:r>
                      <w:r>
                        <w:rPr>
                          <w:rFonts w:hint="eastAsia" w:ascii="宋体" w:hAnsi="宋体" w:cs="宋体"/>
                          <w:sz w:val="18"/>
                          <w:szCs w:val="18"/>
                        </w:rPr>
                        <w:t>习近平新时代中国特色社会主义思想概论</w:t>
                      </w:r>
                      <w:r>
                        <w:rPr>
                          <w:rFonts w:hint="eastAsia" w:ascii="宋体" w:hAnsi="宋体" w:cs="宋体"/>
                          <w:sz w:val="18"/>
                          <w:szCs w:val="18"/>
                          <w:lang w:val="en-US" w:eastAsia="zh-CN"/>
                        </w:rPr>
                        <w:tab/>
                        <w:t>4.</w:t>
                      </w:r>
                      <w:r>
                        <w:rPr>
                          <w:rFonts w:hint="eastAsia" w:ascii="宋体" w:hAnsi="宋体" w:cs="宋体"/>
                          <w:sz w:val="18"/>
                          <w:szCs w:val="18"/>
                        </w:rPr>
                        <w:t>中华民族共同体概论</w:t>
                      </w:r>
                      <w:r>
                        <w:rPr>
                          <w:rFonts w:hint="eastAsia" w:ascii="宋体" w:hAnsi="宋体" w:cs="宋体"/>
                          <w:sz w:val="18"/>
                          <w:szCs w:val="18"/>
                          <w:lang w:val="en-US" w:eastAsia="zh-CN"/>
                        </w:rPr>
                        <w:tab/>
                        <w:t>5.</w:t>
                      </w:r>
                      <w:r>
                        <w:rPr>
                          <w:rFonts w:hint="eastAsia" w:ascii="宋体" w:hAnsi="宋体" w:cs="宋体"/>
                          <w:sz w:val="18"/>
                          <w:szCs w:val="18"/>
                        </w:rPr>
                        <w:t>形势与政策</w:t>
                      </w:r>
                      <w:r>
                        <w:rPr>
                          <w:rFonts w:hint="eastAsia" w:ascii="宋体" w:hAnsi="宋体" w:cs="宋体"/>
                          <w:sz w:val="18"/>
                          <w:szCs w:val="18"/>
                          <w:lang w:val="en-US" w:eastAsia="zh-CN"/>
                        </w:rPr>
                        <w:tab/>
                        <w:t>6.国家安全教育</w:t>
                      </w:r>
                      <w:r>
                        <w:rPr>
                          <w:rFonts w:hint="eastAsia" w:ascii="宋体" w:hAnsi="宋体" w:cs="宋体"/>
                          <w:sz w:val="18"/>
                          <w:szCs w:val="18"/>
                          <w:lang w:val="en-US" w:eastAsia="zh-CN"/>
                        </w:rPr>
                        <w:tab/>
                        <w:t>7.</w:t>
                      </w:r>
                      <w:r>
                        <w:rPr>
                          <w:rFonts w:hint="eastAsia" w:ascii="宋体" w:hAnsi="宋体" w:cs="宋体"/>
                          <w:sz w:val="18"/>
                          <w:szCs w:val="18"/>
                        </w:rPr>
                        <w:t>军事理论</w:t>
                      </w:r>
                      <w:r>
                        <w:rPr>
                          <w:rFonts w:hint="eastAsia" w:ascii="宋体" w:hAnsi="宋体" w:cs="宋体"/>
                          <w:sz w:val="18"/>
                          <w:szCs w:val="18"/>
                          <w:lang w:val="en-US" w:eastAsia="zh-CN"/>
                        </w:rPr>
                        <w:tab/>
                        <w:t>8.</w:t>
                      </w:r>
                      <w:r>
                        <w:rPr>
                          <w:rFonts w:hint="eastAsia" w:ascii="宋体" w:hAnsi="宋体" w:cs="宋体"/>
                          <w:sz w:val="18"/>
                          <w:szCs w:val="18"/>
                          <w:lang w:eastAsia="zh-CN"/>
                        </w:rPr>
                        <w:t>军事技能</w:t>
                      </w:r>
                      <w:r>
                        <w:rPr>
                          <w:rFonts w:hint="eastAsia" w:ascii="宋体" w:hAnsi="宋体" w:cs="宋体"/>
                          <w:sz w:val="18"/>
                          <w:szCs w:val="18"/>
                          <w:lang w:val="en-US" w:eastAsia="zh-CN"/>
                        </w:rPr>
                        <w:tab/>
                      </w:r>
                    </w:p>
                    <w:p w14:paraId="549661C9">
                      <w:pPr>
                        <w:pStyle w:val="2"/>
                        <w:numPr>
                          <w:numId w:val="0"/>
                        </w:numPr>
                      </w:pPr>
                    </w:p>
                  </w:txbxContent>
                </v:textbox>
              </v:shape>
            </w:pict>
          </mc:Fallback>
        </mc:AlternateContent>
      </w:r>
      <w:r>
        <w:rPr>
          <w:sz w:val="24"/>
          <w:szCs w:val="24"/>
        </w:rPr>
        <mc:AlternateContent>
          <mc:Choice Requires="wps">
            <w:drawing>
              <wp:anchor distT="0" distB="0" distL="114300" distR="114300" simplePos="0" relativeHeight="251692032" behindDoc="0" locked="0" layoutInCell="1" allowOverlap="1">
                <wp:simplePos x="0" y="0"/>
                <wp:positionH relativeFrom="column">
                  <wp:posOffset>994410</wp:posOffset>
                </wp:positionH>
                <wp:positionV relativeFrom="paragraph">
                  <wp:posOffset>82550</wp:posOffset>
                </wp:positionV>
                <wp:extent cx="342900" cy="2957830"/>
                <wp:effectExtent l="0" t="0" r="19050" b="13970"/>
                <wp:wrapNone/>
                <wp:docPr id="325" name="文本框 325"/>
                <wp:cNvGraphicFramePr/>
                <a:graphic xmlns:a="http://schemas.openxmlformats.org/drawingml/2006/main">
                  <a:graphicData uri="http://schemas.microsoft.com/office/word/2010/wordprocessingShape">
                    <wps:wsp>
                      <wps:cNvSpPr txBox="1">
                        <a:spLocks noChangeArrowheads="1"/>
                      </wps:cNvSpPr>
                      <wps:spPr bwMode="auto">
                        <a:xfrm>
                          <a:off x="0" y="0"/>
                          <a:ext cx="342900" cy="2957830"/>
                        </a:xfrm>
                        <a:prstGeom prst="rect">
                          <a:avLst/>
                        </a:prstGeom>
                        <a:solidFill>
                          <a:schemeClr val="accent2">
                            <a:lumMod val="40000"/>
                            <a:lumOff val="60000"/>
                          </a:schemeClr>
                        </a:solidFill>
                        <a:ln w="9525">
                          <a:solidFill>
                            <a:srgbClr val="000000"/>
                          </a:solidFill>
                          <a:miter lim="800000"/>
                        </a:ln>
                      </wps:spPr>
                      <wps:txbx>
                        <w:txbxContent>
                          <w:p w14:paraId="3BC01572">
                            <w:pPr>
                              <w:rPr>
                                <w:shd w:val="clear" w:color="auto" w:fill="B4C6E7" w:themeFill="accent1" w:themeFillTint="66"/>
                              </w:rPr>
                            </w:pPr>
                          </w:p>
                          <w:p w14:paraId="1119A22D">
                            <w:pPr>
                              <w:rPr>
                                <w:shd w:val="clear" w:color="auto" w:fill="B4C6E7" w:themeFill="accent1" w:themeFillTint="66"/>
                              </w:rPr>
                            </w:pPr>
                          </w:p>
                          <w:p w14:paraId="5A854FAB">
                            <w:pPr>
                              <w:rPr>
                                <w:shd w:val="clear" w:color="auto" w:fill="B4C6E7" w:themeFill="accent1" w:themeFillTint="66"/>
                              </w:rPr>
                            </w:pPr>
                          </w:p>
                          <w:p w14:paraId="6E76EB25">
                            <w:pPr>
                              <w:rPr>
                                <w:shd w:val="clear" w:color="auto" w:fill="B4C6E7" w:themeFill="accent1" w:themeFillTint="66"/>
                              </w:rPr>
                            </w:pPr>
                          </w:p>
                          <w:p w14:paraId="51BD23C3">
                            <w:pPr>
                              <w:rPr>
                                <w:shd w:val="clear" w:color="auto" w:fill="B4C6E7" w:themeFill="accent1" w:themeFillTint="66"/>
                              </w:rPr>
                            </w:pPr>
                          </w:p>
                          <w:p w14:paraId="62FC8DE9">
                            <w:pPr>
                              <w:jc w:val="center"/>
                              <w:rPr>
                                <w:b/>
                                <w:sz w:val="24"/>
                                <w:szCs w:val="24"/>
                              </w:rPr>
                            </w:pPr>
                            <w:r>
                              <w:rPr>
                                <w:rFonts w:hint="eastAsia"/>
                                <w:b/>
                                <w:sz w:val="24"/>
                                <w:szCs w:val="24"/>
                              </w:rPr>
                              <w:t>公共基础平台</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78.3pt;margin-top:6.5pt;height:232.9pt;width:27pt;z-index:251692032;mso-width-relative:page;mso-height-relative:page;" fillcolor="#F8CBAD [1301]" filled="t" stroked="t" coordsize="21600,21600" o:gfxdata="UEsDBAoAAAAAAIdO4kAAAAAAAAAAAAAAAAAEAAAAZHJzL1BLAwQUAAAACACHTuJAq2MEutkAAAAK&#10;AQAADwAAAGRycy9kb3ducmV2LnhtbE2PQU/DMAyF70j8h8hI3FjSwUpVmk7TENK4jcG0ccsa0xYa&#10;p2qydfx7zAlufvbT8/eK+dl14oRDaD1pSCYKBFLlbUu1hrfXp5sMRIiGrOk8oYZvDDAvLy8Kk1s/&#10;0gueNrEWHEIhNxqaGPtcylA16EyY+B6Jbx9+cCayHGppBzNyuOvkVKlUOtMSf2hMj8sGq6/N0Wmg&#10;HmfZ82q5Xb0vFvv1KD/X+92j1tdXiXoAEfEc/8zwi8/oUDLTwR/JBtGxnqUpW3m45U5smCaKFwcN&#10;d/dZBrIs5P8K5Q9QSwMEFAAAAAgAh07iQOO3abpfAgAAxAQAAA4AAABkcnMvZTJvRG9jLnhtbK1U&#10;zW4TMRC+I/EOlu9089smq26qNFERUvmRCg/geL1ZC9tjbCe75QHgDThx4c5z9TkY22kJRUI9sAfL&#10;8+NvZr6Z2fOLXiuyF85LMBUdngwoEYZDLc22oh/eX72YUeIDMzVTYERFb4WnF4vnz847W4oRtKBq&#10;4QiCGF92tqJtCLYsCs9boZk/ASsMGhtwmgUU3baoHesQXatiNBicFh242jrgwnvUrrORHhDdUwCh&#10;aSQXa+A7LUzIqE4oFrAk30rr6SJl2zSCh7dN40UgqqJYaUgnBsH7Jp7F4pyVW8dsK/khBfaUFB7V&#10;pJk0GPQBas0CIzsn/4LSkjvw0IQTDrrIhSRGsIrh4BE3Ny2zItWCVHv7QLr/f7D8zf6dI7Ku6Hg0&#10;pcQwjS2/+/b17vvPux9fSFQiRZ31JXreWPQN/SX0ODipXG+vgX/0xMCqZWYrls5B1wpWY4rD+LI4&#10;eppxfATZdK+hxkhsFyAB9Y3TkT9khCA6tuf2oT2iD4SjcjwZzQdo4Wgazadns3HqX8HK+9fW+fBS&#10;gCbxUlGH7U/obH/tQ8yGlfcuMZgHJesrqVQS3HazUo7sGY7K1Wx1uVynt2qnMdesngzwyzODapys&#10;rD69VyO+zzAp1h/4ypCuovMpMvrv2BEsR4lwxylqGXD1lNQVnR07KXMgOnKbWQ79pj80bgP1LVLu&#10;IA8/rj5eWnCfKelw8CvqP+2YE5SoVwbbNh9OJnFTkjCZno1QcMeWzbGFGY5QFQ2U5Osq5O3aWSe3&#10;LUbKg2Jgia1uZOpCnImc1SFvHO5E2GER4/Ycy8nr989n8Qt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rYwS62QAAAAoBAAAPAAAAAAAAAAEAIAAAACIAAABkcnMvZG93bnJldi54bWxQSwECFAAUAAAA&#10;CACHTuJA47dpul8CAADEBAAADgAAAAAAAAABACAAAAAoAQAAZHJzL2Uyb0RvYy54bWxQSwUGAAAA&#10;AAYABgBZAQAA+QUAAAAA&#10;">
                <v:fill on="t" focussize="0,0"/>
                <v:stroke color="#000000" miterlimit="8" joinstyle="miter"/>
                <v:imagedata o:title=""/>
                <o:lock v:ext="edit" aspectratio="f"/>
                <v:textbox>
                  <w:txbxContent>
                    <w:p w14:paraId="3BC01572">
                      <w:pPr>
                        <w:rPr>
                          <w:shd w:val="clear" w:color="auto" w:fill="B4C6E7" w:themeFill="accent1" w:themeFillTint="66"/>
                        </w:rPr>
                      </w:pPr>
                    </w:p>
                    <w:p w14:paraId="1119A22D">
                      <w:pPr>
                        <w:rPr>
                          <w:shd w:val="clear" w:color="auto" w:fill="B4C6E7" w:themeFill="accent1" w:themeFillTint="66"/>
                        </w:rPr>
                      </w:pPr>
                    </w:p>
                    <w:p w14:paraId="5A854FAB">
                      <w:pPr>
                        <w:rPr>
                          <w:shd w:val="clear" w:color="auto" w:fill="B4C6E7" w:themeFill="accent1" w:themeFillTint="66"/>
                        </w:rPr>
                      </w:pPr>
                    </w:p>
                    <w:p w14:paraId="6E76EB25">
                      <w:pPr>
                        <w:rPr>
                          <w:shd w:val="clear" w:color="auto" w:fill="B4C6E7" w:themeFill="accent1" w:themeFillTint="66"/>
                        </w:rPr>
                      </w:pPr>
                    </w:p>
                    <w:p w14:paraId="51BD23C3">
                      <w:pPr>
                        <w:rPr>
                          <w:shd w:val="clear" w:color="auto" w:fill="B4C6E7" w:themeFill="accent1" w:themeFillTint="66"/>
                        </w:rPr>
                      </w:pPr>
                    </w:p>
                    <w:p w14:paraId="62FC8DE9">
                      <w:pPr>
                        <w:jc w:val="center"/>
                        <w:rPr>
                          <w:b/>
                          <w:sz w:val="24"/>
                          <w:szCs w:val="24"/>
                        </w:rPr>
                      </w:pPr>
                      <w:r>
                        <w:rPr>
                          <w:rFonts w:hint="eastAsia"/>
                          <w:b/>
                          <w:sz w:val="24"/>
                          <w:szCs w:val="24"/>
                        </w:rPr>
                        <w:t>公共基础平台</w:t>
                      </w:r>
                    </w:p>
                  </w:txbxContent>
                </v:textbox>
              </v:shape>
            </w:pict>
          </mc:Fallback>
        </mc:AlternateContent>
      </w:r>
      <w:r>
        <w:rPr>
          <w:rFonts w:ascii="Times New Roman"/>
          <w:sz w:val="24"/>
          <w:szCs w:val="24"/>
        </w:rPr>
        <mc:AlternateContent>
          <mc:Choice Requires="wps">
            <w:drawing>
              <wp:anchor distT="0" distB="0" distL="114300" distR="114300" simplePos="0" relativeHeight="251693056" behindDoc="0" locked="0" layoutInCell="1" allowOverlap="1">
                <wp:simplePos x="0" y="0"/>
                <wp:positionH relativeFrom="column">
                  <wp:posOffset>1710690</wp:posOffset>
                </wp:positionH>
                <wp:positionV relativeFrom="paragraph">
                  <wp:posOffset>82550</wp:posOffset>
                </wp:positionV>
                <wp:extent cx="487680" cy="909320"/>
                <wp:effectExtent l="0" t="0" r="26670" b="24130"/>
                <wp:wrapNone/>
                <wp:docPr id="324" name="文本框 324"/>
                <wp:cNvGraphicFramePr/>
                <a:graphic xmlns:a="http://schemas.openxmlformats.org/drawingml/2006/main">
                  <a:graphicData uri="http://schemas.microsoft.com/office/word/2010/wordprocessingShape">
                    <wps:wsp>
                      <wps:cNvSpPr txBox="1">
                        <a:spLocks noChangeArrowheads="1"/>
                      </wps:cNvSpPr>
                      <wps:spPr bwMode="auto">
                        <a:xfrm>
                          <a:off x="0" y="0"/>
                          <a:ext cx="487680" cy="909320"/>
                        </a:xfrm>
                        <a:prstGeom prst="rect">
                          <a:avLst/>
                        </a:prstGeom>
                        <a:solidFill>
                          <a:schemeClr val="accent6">
                            <a:lumMod val="20000"/>
                            <a:lumOff val="80000"/>
                          </a:schemeClr>
                        </a:solidFill>
                        <a:ln w="9525">
                          <a:solidFill>
                            <a:srgbClr val="000000"/>
                          </a:solidFill>
                          <a:miter lim="800000"/>
                        </a:ln>
                      </wps:spPr>
                      <wps:txbx>
                        <w:txbxContent>
                          <w:p w14:paraId="6A697614">
                            <w:pPr>
                              <w:snapToGrid w:val="0"/>
                              <w:spacing w:line="360" w:lineRule="auto"/>
                              <w:rPr>
                                <w:sz w:val="18"/>
                                <w:szCs w:val="18"/>
                              </w:rPr>
                            </w:pPr>
                          </w:p>
                          <w:p w14:paraId="11758F93">
                            <w:pPr>
                              <w:snapToGrid w:val="0"/>
                              <w:spacing w:line="360" w:lineRule="auto"/>
                              <w:jc w:val="center"/>
                              <w:rPr>
                                <w:b/>
                                <w:sz w:val="18"/>
                                <w:szCs w:val="18"/>
                              </w:rPr>
                            </w:pPr>
                            <w:r>
                              <w:rPr>
                                <w:b/>
                                <w:sz w:val="18"/>
                                <w:szCs w:val="18"/>
                              </w:rPr>
                              <w:t>公共基础课程</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134.7pt;margin-top:6.5pt;height:71.6pt;width:38.4pt;z-index:251693056;mso-width-relative:page;mso-height-relative:page;" fillcolor="#E2F0D9 [665]" filled="t" stroked="t" coordsize="21600,21600" o:gfxdata="UEsDBAoAAAAAAIdO4kAAAAAAAAAAAAAAAAAEAAAAZHJzL1BLAwQUAAAACACHTuJARKWXTdgAAAAK&#10;AQAADwAAAGRycy9kb3ducmV2LnhtbE2PwU7DMBBE70j8g7VIXBB1mpYohDg9lPIBDUHAzY0XJ2q8&#10;jmI3LX/PcoLb7s5o9k25ubhBzDiF3pOC5SIBgdR605NV0Ly+3OcgQtRk9OAJFXxjgE11fVXqwvgz&#10;7XGuoxUcQqHQCroYx0LK0HbodFj4EYm1Lz85HXmdrDSTPnO4G2SaJJl0uif+0OkRtx22x/rkFHy6&#10;7bz/sO/Pef4Wjnc73Nm6aZS6vVkmTyAiXuKfGX7xGR0qZjr4E5kgBgVp9rhmKwsr7sSG1TpLQRz4&#10;8MCDrEr5v0L1A1BLAwQUAAAACACHTuJAA6PpQmECAADDBAAADgAAAGRycy9lMm9Eb2MueG1srVTN&#10;bhMxEL4j8Q6W73Q3adomq26q0lCEVH6kwgM4Xm/WwvYY28mmPAC8AScu3HmuPAdje1NCEVIPXFb2&#10;zPibmW++2fOLrVZkI5yXYGo6OiopEYZDI82qph/eXz+bUuIDMw1TYERN74SnF/OnT857W4kxdKAa&#10;4QiCGF/1tqZdCLYqCs87oZk/AisMOltwmgW8ulXRONYjulbFuCxPix5cYx1w4T1aF9lJB0T3GEBo&#10;W8nFAvhaCxMyqhOKBWzJd9J6Ok/Vtq3g4W3behGIqil2GtIXk+B5Gb/F/JxVK8dsJ/lQAntMCQ96&#10;0kwaTHoPtWCBkbWTf0FpyR14aMMRB13kRhIj2MWofMDNbcesSL0g1d7ek+7/Hyx/s3nniGxqejye&#10;UGKYxpHvvn3dff+5+/GFRCNS1FtfYeStxdiwfQ5bFE5q19sb4B89MXDVMbMSl85B3wnWYImj+LI4&#10;eJpxfARZ9q+hwUxsHSABbVunI3/ICEF0HM/d/XjENhCOxsn07HSKHo6uWTk7HqfxFazaP7bOh5cC&#10;NImHmjqcfgJnmxsfYjGs2ofEXB6UbK6lUuniVssr5ciGoVJejK/LxSy9VWuNpWYzyrccJINmFFY2&#10;T/dmxPcZJuX6A18Z0mPZJ+OTTNw/c0ewnCXCHYZpGXDzlNQ1TSn37Ssz8BypzSSH7XI7zG0JzR0y&#10;7iBrHzcfDx24z5T0qPua+k9r5gQl6pXBqc1Gk0lclHSZnJwhycQdepaHHmY4QtU0UJKPVyEv19o6&#10;ueowU9aJgUucdCvTFKIkclVD3ajtRNiwh3F5Du8p6ve/Z/4L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RKWXTdgAAAAKAQAADwAAAAAAAAABACAAAAAiAAAAZHJzL2Rvd25yZXYueG1sUEsBAhQAFAAA&#10;AAgAh07iQAOj6UJhAgAAwwQAAA4AAAAAAAAAAQAgAAAAJwEAAGRycy9lMm9Eb2MueG1sUEsFBgAA&#10;AAAGAAYAWQEAAPoFAAAAAA==&#10;">
                <v:fill on="t" focussize="0,0"/>
                <v:stroke color="#000000" miterlimit="8" joinstyle="miter"/>
                <v:imagedata o:title=""/>
                <o:lock v:ext="edit" aspectratio="f"/>
                <v:textbox>
                  <w:txbxContent>
                    <w:p w14:paraId="6A697614">
                      <w:pPr>
                        <w:snapToGrid w:val="0"/>
                        <w:spacing w:line="360" w:lineRule="auto"/>
                        <w:rPr>
                          <w:sz w:val="18"/>
                          <w:szCs w:val="18"/>
                        </w:rPr>
                      </w:pPr>
                    </w:p>
                    <w:p w14:paraId="11758F93">
                      <w:pPr>
                        <w:snapToGrid w:val="0"/>
                        <w:spacing w:line="360" w:lineRule="auto"/>
                        <w:jc w:val="center"/>
                        <w:rPr>
                          <w:b/>
                          <w:sz w:val="18"/>
                          <w:szCs w:val="18"/>
                        </w:rPr>
                      </w:pPr>
                      <w:r>
                        <w:rPr>
                          <w:b/>
                          <w:sz w:val="18"/>
                          <w:szCs w:val="18"/>
                        </w:rPr>
                        <w:t>公共基础课程</w:t>
                      </w:r>
                    </w:p>
                  </w:txbxContent>
                </v:textbox>
              </v:shape>
            </w:pict>
          </mc:Fallback>
        </mc:AlternateContent>
      </w:r>
    </w:p>
    <w:p w14:paraId="37262816">
      <w:pPr>
        <w:pStyle w:val="84"/>
        <w:spacing w:line="440" w:lineRule="atLeast"/>
        <w:ind w:left="0" w:firstLine="0"/>
        <w:jc w:val="center"/>
        <w:rPr>
          <w:rFonts w:ascii="楷体_GB2312" w:eastAsia="楷体_GB2312"/>
          <w:b/>
          <w:bCs/>
          <w:sz w:val="32"/>
          <w:szCs w:val="32"/>
        </w:rPr>
      </w:pPr>
      <w:r>
        <mc:AlternateContent>
          <mc:Choice Requires="wps">
            <w:drawing>
              <wp:anchor distT="0" distB="0" distL="114300" distR="114300" simplePos="0" relativeHeight="251694080" behindDoc="0" locked="0" layoutInCell="1" allowOverlap="1">
                <wp:simplePos x="0" y="0"/>
                <wp:positionH relativeFrom="column">
                  <wp:posOffset>1346835</wp:posOffset>
                </wp:positionH>
                <wp:positionV relativeFrom="paragraph">
                  <wp:posOffset>287655</wp:posOffset>
                </wp:positionV>
                <wp:extent cx="342900" cy="635"/>
                <wp:effectExtent l="13335" t="5715" r="5715" b="12700"/>
                <wp:wrapNone/>
                <wp:docPr id="322" name="直接连接符 322"/>
                <wp:cNvGraphicFramePr/>
                <a:graphic xmlns:a="http://schemas.openxmlformats.org/drawingml/2006/main">
                  <a:graphicData uri="http://schemas.microsoft.com/office/word/2010/wordprocessingShape">
                    <wps:wsp>
                      <wps:cNvCnPr>
                        <a:cxnSpLocks noChangeShapeType="1"/>
                      </wps:cNvCnPr>
                      <wps:spPr bwMode="auto">
                        <a:xfrm>
                          <a:off x="0" y="0"/>
                          <a:ext cx="342900" cy="635"/>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106.05pt;margin-top:22.65pt;height:0.05pt;width:27pt;z-index:251694080;mso-width-relative:page;mso-height-relative:page;" filled="f" stroked="t" coordsize="21600,21600" o:gfxdata="UEsDBAoAAAAAAIdO4kAAAAAAAAAAAAAAAAAEAAAAZHJzL1BLAwQUAAAACACHTuJARGgZ0tYAAAAJ&#10;AQAADwAAAGRycy9kb3ducmV2LnhtbE2PTU/DMAyG70j8h8hIXKYtaTYqVJruAPTGhQHaNWtMW9E4&#10;XZN9wK/HO8HRrx+9flyuz34QR5xiH8hAtlAgkJrgemoNvL/V83sQMVlydgiEBr4xwrq6vipt4cKJ&#10;XvG4Sa3gEoqFNdClNBZSxqZDb+MijEi8+wyTt4nHqZVusicu94PUSuXS2574QmdHfOyw+docvIFY&#10;f+C+/pk1M7VdtgH1/unl2Rpze5OpBxAJz+kPhos+q0PFTrtwIBfFYEBnOmPUwOpuCYIBnecc7C7B&#10;CmRVyv8fVL9QSwMEFAAAAAgAh07iQDAsmJTnAQAArwMAAA4AAABkcnMvZTJvRG9jLnhtbK1TS44T&#10;MRDdI3EHy3vSSYeMmFY6s0g0bAaINMMBKm532sJ2WbaTTi7BBZDYwYole27DcAzKzgdm2MyCXlh2&#10;fV7Ve1U9vdoZzbbSB4W25qPBkDNpBTbKrmv+/u76xSvOQgTbgEYra76XgV/Nnj+b9q6SJXaoG+kZ&#10;gdhQ9a7mXYyuKoogOmkgDNBJS84WvYFIT78uGg89oRtdlMPhRdGjb5xHIUMg6+Lg5EdE/xRAbFsl&#10;5ALFxkgbD6heaohEKXTKBT7L3batFPFd2wYZma45MY35pCJ0X6WzmE2hWntwnRLHFuApLTziZEBZ&#10;KnqGWkAEtvHqHyijhMeAbRwINMWBSFaEWIyGj7S57cDJzIWkDu4sevh/sOLtdumZamo+LkvOLBga&#10;+f2n7z8/fvn14zOd99++suQioXoXKoqf26VPVMXO3robFB8CszjvwK5lbvhu7whjlDKKBynpERyV&#10;W/VvsKEY2ETMqu1abxIk6cF2eTj783DkLjJBxvHL8nJIYxPkuhhPMjxUp0znQ3wt0bB0qblWNgkH&#10;FWxvQkydQHUKSWaL10rrPHxtWV/zy0k5yQkBtWqSM4UFv17NtWdbSOuTv2PdB2EeN7Y5FNH2yDoR&#10;PUi2wma/9Cc1aI65m+POpUX5+52z//xns9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BEaBnS1gAA&#10;AAkBAAAPAAAAAAAAAAEAIAAAACIAAABkcnMvZG93bnJldi54bWxQSwECFAAUAAAACACHTuJAMCyY&#10;lOcBAACvAwAADgAAAAAAAAABACAAAAAlAQAAZHJzL2Uyb0RvYy54bWxQSwUGAAAAAAYABgBZAQAA&#10;fgUAAAAA&#10;">
                <v:fill on="f" focussize="0,0"/>
                <v:stroke color="#000000" joinstyle="round"/>
                <v:imagedata o:title=""/>
                <o:lock v:ext="edit" aspectratio="f"/>
              </v:line>
            </w:pict>
          </mc:Fallback>
        </mc:AlternateContent>
      </w:r>
      <w:r>
        <mc:AlternateContent>
          <mc:Choice Requires="wps">
            <w:drawing>
              <wp:anchor distT="0" distB="0" distL="114300" distR="114300" simplePos="0" relativeHeight="251695104" behindDoc="0" locked="0" layoutInCell="1" allowOverlap="1">
                <wp:simplePos x="0" y="0"/>
                <wp:positionH relativeFrom="column">
                  <wp:posOffset>2209800</wp:posOffset>
                </wp:positionH>
                <wp:positionV relativeFrom="paragraph">
                  <wp:posOffset>240030</wp:posOffset>
                </wp:positionV>
                <wp:extent cx="284480" cy="6350"/>
                <wp:effectExtent l="9525" t="5715" r="10795" b="6985"/>
                <wp:wrapNone/>
                <wp:docPr id="321" name="直接连接符 321"/>
                <wp:cNvGraphicFramePr/>
                <a:graphic xmlns:a="http://schemas.openxmlformats.org/drawingml/2006/main">
                  <a:graphicData uri="http://schemas.microsoft.com/office/word/2010/wordprocessingShape">
                    <wps:wsp>
                      <wps:cNvCnPr>
                        <a:cxnSpLocks noChangeShapeType="1"/>
                      </wps:cNvCnPr>
                      <wps:spPr bwMode="auto">
                        <a:xfrm flipV="1">
                          <a:off x="0" y="0"/>
                          <a:ext cx="284480" cy="6350"/>
                        </a:xfrm>
                        <a:prstGeom prst="line">
                          <a:avLst/>
                        </a:prstGeom>
                        <a:noFill/>
                        <a:ln w="9525">
                          <a:solidFill>
                            <a:srgbClr val="000000"/>
                          </a:solidFill>
                          <a:round/>
                        </a:ln>
                      </wps:spPr>
                      <wps:bodyPr/>
                    </wps:wsp>
                  </a:graphicData>
                </a:graphic>
              </wp:anchor>
            </w:drawing>
          </mc:Choice>
          <mc:Fallback>
            <w:pict>
              <v:line id="_x0000_s1026" o:spid="_x0000_s1026" o:spt="20" style="position:absolute;left:0pt;flip:y;margin-left:174pt;margin-top:18.9pt;height:0.5pt;width:22.4pt;z-index:251695104;mso-width-relative:page;mso-height-relative:page;" filled="f" stroked="t" coordsize="21600,21600" o:gfxdata="UEsDBAoAAAAAAIdO4kAAAAAAAAAAAAAAAAAEAAAAZHJzL1BLAwQUAAAACACHTuJAoIJeu9YAAAAJ&#10;AQAADwAAAGRycy9kb3ducmV2LnhtbE2PwU7DMBBE70j8g7VI3KjdBEEa4lQIARckpJbA2YmXJMJe&#10;R7Gblr9nOcFtRjuafVNtT96JBec4BtKwXikQSF2wI/UamrenqwJETIascYFQwzdG2NbnZ5UpbTjS&#10;Dpd96gWXUCyNhiGlqZQydgN6E1dhQuLbZ5i9SWznXtrZHLncO5kpdSO9GYk/DGbChwG7r/3Ba7j/&#10;eHnMX5fWB2c3ffNufaOeM60vL9bqDkTCU/oLwy8+o0PNTG04kI3CacivC96SWNzyBA7km4xFy6Io&#10;QNaV/L+g/gFQSwMEFAAAAAgAh07iQD469OLwAQAAugMAAA4AAABkcnMvZTJvRG9jLnhtbK1TzW4T&#10;MRC+I/EOlu9kk7SpwiqbHhKVS4FILdwdrzdrYXssj5NNXoIXQOIGJ47ceRvKYzD2poGWSw/swfL8&#10;fZ7vm9nZ5d4atlMBNbiKjwZDzpSTUGu3qfi726sXU84wClcLA05V/KCQX86fP5t1vlRjaMHUKjAC&#10;cVh2vuJtjL4sCpStsgIH4JWjYAPBikhm2BR1EB2hW1OMh8OLooNQ+wBSIZJ32Qf5ETE8BRCaRku1&#10;BLm1ysUeNSgjIlHCVnvk89xt0ygZ3zYNqshMxYlpzCc9Qvd1Oov5TJSbIHyr5bEF8ZQWHnGyQjt6&#10;9AS1FFGwbdD/QFktAyA0cSDBFj2RrAixGA0faXPTCq8yF5Ia/Ul0/H+w8s1uFZiuK342HnHmhKWR&#10;3336/vPjl18/PtN59+0rSyESqvNYUv7CrUKiKvfuxl+D/IDMwaIVbqNyw7cHTxi5onhQkgz09Ny6&#10;ew015YhthKzavgmWNUb796kwgZMybJ/HdDiNSe0jk+QcT8/PpzRASaGLs0keYiHKBJJKfcD4SoFl&#10;6VJxo13SUJRid42RaFDqfUpyO7jSxuQ9MI51FX85GU9yAYLRdQqmNAyb9cIEthNpk/KXNCGwB2kB&#10;tq7u/cZR+J5zr94a6sMqpHDy00gzwHH90s78beesP7/c/D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Cggl671gAAAAkBAAAPAAAAAAAAAAEAIAAAACIAAABkcnMvZG93bnJldi54bWxQSwECFAAUAAAA&#10;CACHTuJAPjr04vABAAC6AwAADgAAAAAAAAABACAAAAAlAQAAZHJzL2Uyb0RvYy54bWxQSwUGAAAA&#10;AAYABgBZAQAAhwUAAAAA&#10;">
                <v:fill on="f" focussize="0,0"/>
                <v:stroke color="#000000" joinstyle="round"/>
                <v:imagedata o:title=""/>
                <o:lock v:ext="edit" aspectratio="f"/>
              </v:line>
            </w:pict>
          </mc:Fallback>
        </mc:AlternateContent>
      </w:r>
    </w:p>
    <w:p w14:paraId="02B52D5A">
      <w:pPr>
        <w:pStyle w:val="84"/>
        <w:spacing w:line="440" w:lineRule="atLeast"/>
        <w:ind w:left="0" w:firstLine="0"/>
        <w:jc w:val="center"/>
        <w:rPr>
          <w:rFonts w:ascii="楷体_GB2312" w:eastAsia="楷体_GB2312"/>
          <w:b/>
          <w:bCs/>
          <w:sz w:val="32"/>
          <w:szCs w:val="32"/>
        </w:rPr>
      </w:pPr>
    </w:p>
    <w:p w14:paraId="6BD6BC65">
      <w:pPr>
        <w:pStyle w:val="84"/>
        <w:spacing w:line="440" w:lineRule="atLeast"/>
        <w:ind w:left="0" w:firstLine="0"/>
        <w:jc w:val="center"/>
        <w:rPr>
          <w:rFonts w:ascii="楷体_GB2312" w:eastAsia="楷体_GB2312"/>
          <w:b/>
          <w:bCs/>
          <w:sz w:val="32"/>
          <w:szCs w:val="32"/>
        </w:rPr>
      </w:pPr>
      <w:r>
        <w:rPr>
          <w:rFonts w:ascii="楷体_GB2312" w:eastAsia="楷体_GB2312"/>
          <w:b/>
          <w:bCs/>
          <w:sz w:val="32"/>
          <w:szCs w:val="32"/>
        </w:rPr>
        <mc:AlternateContent>
          <mc:Choice Requires="wps">
            <w:drawing>
              <wp:anchor distT="0" distB="0" distL="114300" distR="114300" simplePos="0" relativeHeight="251724800" behindDoc="0" locked="0" layoutInCell="1" allowOverlap="1">
                <wp:simplePos x="0" y="0"/>
                <wp:positionH relativeFrom="column">
                  <wp:posOffset>2494280</wp:posOffset>
                </wp:positionH>
                <wp:positionV relativeFrom="paragraph">
                  <wp:posOffset>80010</wp:posOffset>
                </wp:positionV>
                <wp:extent cx="2813050" cy="810895"/>
                <wp:effectExtent l="8255" t="9525" r="7620" b="8255"/>
                <wp:wrapNone/>
                <wp:docPr id="320" name="文本框 320"/>
                <wp:cNvGraphicFramePr/>
                <a:graphic xmlns:a="http://schemas.openxmlformats.org/drawingml/2006/main">
                  <a:graphicData uri="http://schemas.microsoft.com/office/word/2010/wordprocessingShape">
                    <wps:wsp>
                      <wps:cNvSpPr txBox="1">
                        <a:spLocks noChangeArrowheads="1"/>
                      </wps:cNvSpPr>
                      <wps:spPr bwMode="auto">
                        <a:xfrm>
                          <a:off x="0" y="0"/>
                          <a:ext cx="2813050" cy="810895"/>
                        </a:xfrm>
                        <a:prstGeom prst="rect">
                          <a:avLst/>
                        </a:prstGeom>
                        <a:solidFill>
                          <a:srgbClr val="FFFFFF"/>
                        </a:solidFill>
                        <a:ln w="9525">
                          <a:solidFill>
                            <a:srgbClr val="000000"/>
                          </a:solidFill>
                          <a:miter lim="800000"/>
                        </a:ln>
                      </wps:spPr>
                      <wps:txbx>
                        <w:txbxContent>
                          <w:p w14:paraId="0BCAF712">
                            <w:pPr>
                              <w:rPr>
                                <w:rFonts w:hint="default" w:eastAsia="宋体"/>
                                <w:sz w:val="15"/>
                                <w:szCs w:val="15"/>
                                <w:lang w:val="en-US" w:eastAsia="zh-CN"/>
                              </w:rPr>
                            </w:pPr>
                            <w:r>
                              <w:rPr>
                                <w:rFonts w:hint="eastAsia"/>
                                <w:sz w:val="15"/>
                                <w:szCs w:val="15"/>
                              </w:rPr>
                              <w:t>1. 大学生职业发展与就业创业教育</w:t>
                            </w:r>
                            <w:r>
                              <w:rPr>
                                <w:rFonts w:hint="eastAsia"/>
                                <w:sz w:val="15"/>
                                <w:szCs w:val="15"/>
                                <w:lang w:val="en-US" w:eastAsia="zh-CN"/>
                              </w:rPr>
                              <w:tab/>
                              <w:t>2.创新创业教育</w:t>
                            </w:r>
                            <w:r>
                              <w:rPr>
                                <w:rFonts w:hint="eastAsia"/>
                                <w:sz w:val="15"/>
                                <w:szCs w:val="15"/>
                                <w:lang w:val="en-US" w:eastAsia="zh-CN"/>
                              </w:rPr>
                              <w:tab/>
                              <w:t>3.大学生心理健康教育</w:t>
                            </w:r>
                            <w:r>
                              <w:rPr>
                                <w:rFonts w:hint="eastAsia"/>
                                <w:sz w:val="15"/>
                                <w:szCs w:val="15"/>
                                <w:lang w:val="en-US" w:eastAsia="zh-CN"/>
                              </w:rPr>
                              <w:tab/>
                              <w:t/>
                            </w:r>
                            <w:r>
                              <w:rPr>
                                <w:rFonts w:hint="eastAsia"/>
                                <w:sz w:val="15"/>
                                <w:szCs w:val="15"/>
                                <w:lang w:val="en-US" w:eastAsia="zh-CN"/>
                              </w:rPr>
                              <w:tab/>
                              <w:t>4.劳动教育</w:t>
                            </w:r>
                            <w:r>
                              <w:rPr>
                                <w:rFonts w:hint="eastAsia"/>
                                <w:sz w:val="15"/>
                                <w:szCs w:val="15"/>
                                <w:lang w:val="en-US" w:eastAsia="zh-CN"/>
                              </w:rPr>
                              <w:tab/>
                              <w:t>5.美育</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196.4pt;margin-top:6.3pt;height:63.85pt;width:221.5pt;z-index:251724800;mso-width-relative:page;mso-height-relative:page;" fillcolor="#FFFFFF" filled="t" stroked="t" coordsize="21600,21600" o:gfxdata="UEsDBAoAAAAAAIdO4kAAAAAAAAAAAAAAAAAEAAAAZHJzL1BLAwQUAAAACACHTuJAImcVYNgAAAAK&#10;AQAADwAAAGRycy9kb3ducmV2LnhtbE2PzU7DMBCE70i8g7VIXBC1m5SQhjg9IIHgVkpVrm68TSL8&#10;E2w3LW/PcoLjzoxmv6lXZ2vYhCEO3kmYzwQwdK3Xg+skbN+fbktgMSmnlfEOJXxjhFVzeVGrSvuT&#10;e8NpkzpGJS5WSkKf0lhxHtserYozP6Ij7+CDVYnO0HEd1InKreGZEAW3anD0oVcjPvbYfm6OVkK5&#10;eJk+4mu+3rXFwSzTzf30/BWkvL6aiwdgCc/pLwy/+IQODTHt/dHpyIyEfJkReiIjK4BRoMzvSNiT&#10;sBA58Kbm/yc0P1BLAwQUAAAACACHTuJAPV3QUEICAACLBAAADgAAAGRycy9lMm9Eb2MueG1srVTN&#10;btQwEL4j8Q6W7zTZ7S5so81WpVURUvmRCg/gdZyNhe0xY+8m5QHgDThx4c5z7XMwcdKyFJB6IAdr&#10;xjP+ZuabmSxPO2vYTmHQ4Eo+Oco5U05Cpd2m5O/fXT5ZcBaicJUw4FTJb1Tgp6vHj5atL9QUGjCV&#10;QkYgLhStL3kToy+yLMhGWRGOwCtHxhrQikgqbrIKRUvo1mTTPH+atYCVR5AqBLq9GIx8RMSHAEJd&#10;a6kuQG6tcnFARWVEpJJCo33gq5RtXSsZ39R1UJGZklOlMZ0UhOR1f2arpSg2KHyj5ZiCeEgK92qy&#10;QjsKegd1IaJgW9R/QFktEQLU8UiCzYZCEiNUxSS/x811I7xKtRDVwd+RHv4frHy9e4tMVyU/nhIn&#10;Tlhq+f7rl/23H/vvn1l/SRS1PhTkee3JN3bPoaPBSeUGfwXyQ2AOzhvhNuoMEdpGiYpSnPQvs4On&#10;A07oQdbtK6gokthGSEBdjbbnjxhhhE6p3Ny1R3WRSbqcLibH+ZxMkmyLSb44macQorh97THEFwos&#10;64WSI7U/oYvdVYh9NqK4demDBTC6utTGJAU363ODbCdoVC7TN6L/5mYca0t+Mp/OBwL+CZGn728Q&#10;VkfaIKMtVXHoZNzIV0/RQFbs1t3I/xqqG2IOYZhh2mASGsBPnLU0vyUPH7cCFWfmpSP2TyazGVEV&#10;kzKbP+u7i4eW9aFFOElQJY+cDeJ5HJZk61FvGoo09NvBGXWs1onMvrVDVmPeNKOJ43Gf+iU41JPX&#10;r3/I6i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AiZxVg2AAAAAoBAAAPAAAAAAAAAAEAIAAAACIA&#10;AABkcnMvZG93bnJldi54bWxQSwECFAAUAAAACACHTuJAPV3QUEICAACLBAAADgAAAAAAAAABACAA&#10;AAAnAQAAZHJzL2Uyb0RvYy54bWxQSwUGAAAAAAYABgBZAQAA2wUAAAAA&#10;">
                <v:fill on="t" focussize="0,0"/>
                <v:stroke color="#000000" miterlimit="8" joinstyle="miter"/>
                <v:imagedata o:title=""/>
                <o:lock v:ext="edit" aspectratio="f"/>
                <v:textbox>
                  <w:txbxContent>
                    <w:p w14:paraId="0BCAF712">
                      <w:pPr>
                        <w:rPr>
                          <w:rFonts w:hint="default" w:eastAsia="宋体"/>
                          <w:sz w:val="15"/>
                          <w:szCs w:val="15"/>
                          <w:lang w:val="en-US" w:eastAsia="zh-CN"/>
                        </w:rPr>
                      </w:pPr>
                      <w:r>
                        <w:rPr>
                          <w:rFonts w:hint="eastAsia"/>
                          <w:sz w:val="15"/>
                          <w:szCs w:val="15"/>
                        </w:rPr>
                        <w:t>1. 大学生职业发展与就业创业教育</w:t>
                      </w:r>
                      <w:r>
                        <w:rPr>
                          <w:rFonts w:hint="eastAsia"/>
                          <w:sz w:val="15"/>
                          <w:szCs w:val="15"/>
                          <w:lang w:val="en-US" w:eastAsia="zh-CN"/>
                        </w:rPr>
                        <w:tab/>
                        <w:t>2.创新创业教育</w:t>
                      </w:r>
                      <w:r>
                        <w:rPr>
                          <w:rFonts w:hint="eastAsia"/>
                          <w:sz w:val="15"/>
                          <w:szCs w:val="15"/>
                          <w:lang w:val="en-US" w:eastAsia="zh-CN"/>
                        </w:rPr>
                        <w:tab/>
                        <w:t>3.大学生心理健康教育</w:t>
                      </w:r>
                      <w:r>
                        <w:rPr>
                          <w:rFonts w:hint="eastAsia"/>
                          <w:sz w:val="15"/>
                          <w:szCs w:val="15"/>
                          <w:lang w:val="en-US" w:eastAsia="zh-CN"/>
                        </w:rPr>
                        <w:tab/>
                        <w:t/>
                      </w:r>
                      <w:r>
                        <w:rPr>
                          <w:rFonts w:hint="eastAsia"/>
                          <w:sz w:val="15"/>
                          <w:szCs w:val="15"/>
                          <w:lang w:val="en-US" w:eastAsia="zh-CN"/>
                        </w:rPr>
                        <w:tab/>
                        <w:t>4.劳动教育</w:t>
                      </w:r>
                      <w:r>
                        <w:rPr>
                          <w:rFonts w:hint="eastAsia"/>
                          <w:sz w:val="15"/>
                          <w:szCs w:val="15"/>
                          <w:lang w:val="en-US" w:eastAsia="zh-CN"/>
                        </w:rPr>
                        <w:tab/>
                        <w:t>5.美育</w:t>
                      </w:r>
                    </w:p>
                  </w:txbxContent>
                </v:textbox>
              </v:shape>
            </w:pict>
          </mc:Fallback>
        </mc:AlternateContent>
      </w:r>
      <w:r>
        <w:rPr>
          <w:rFonts w:ascii="楷体_GB2312" w:eastAsia="楷体_GB2312"/>
          <w:b/>
          <w:bCs/>
          <w:sz w:val="32"/>
          <w:szCs w:val="32"/>
        </w:rPr>
        <mc:AlternateContent>
          <mc:Choice Requires="wps">
            <w:drawing>
              <wp:anchor distT="0" distB="0" distL="114300" distR="114300" simplePos="0" relativeHeight="251722752" behindDoc="0" locked="0" layoutInCell="1" allowOverlap="1">
                <wp:simplePos x="0" y="0"/>
                <wp:positionH relativeFrom="column">
                  <wp:posOffset>1701800</wp:posOffset>
                </wp:positionH>
                <wp:positionV relativeFrom="paragraph">
                  <wp:posOffset>38735</wp:posOffset>
                </wp:positionV>
                <wp:extent cx="487680" cy="909320"/>
                <wp:effectExtent l="0" t="0" r="26670" b="24130"/>
                <wp:wrapNone/>
                <wp:docPr id="319" name="文本框 319"/>
                <wp:cNvGraphicFramePr/>
                <a:graphic xmlns:a="http://schemas.openxmlformats.org/drawingml/2006/main">
                  <a:graphicData uri="http://schemas.microsoft.com/office/word/2010/wordprocessingShape">
                    <wps:wsp>
                      <wps:cNvSpPr txBox="1">
                        <a:spLocks noChangeArrowheads="1"/>
                      </wps:cNvSpPr>
                      <wps:spPr bwMode="auto">
                        <a:xfrm>
                          <a:off x="0" y="0"/>
                          <a:ext cx="487680" cy="909320"/>
                        </a:xfrm>
                        <a:prstGeom prst="rect">
                          <a:avLst/>
                        </a:prstGeom>
                        <a:solidFill>
                          <a:schemeClr val="accent6">
                            <a:lumMod val="20000"/>
                            <a:lumOff val="80000"/>
                          </a:schemeClr>
                        </a:solidFill>
                        <a:ln w="9525">
                          <a:solidFill>
                            <a:srgbClr val="000000"/>
                          </a:solidFill>
                          <a:miter lim="800000"/>
                        </a:ln>
                      </wps:spPr>
                      <wps:txbx>
                        <w:txbxContent>
                          <w:p w14:paraId="7B9D3ECC">
                            <w:pPr>
                              <w:snapToGrid w:val="0"/>
                              <w:spacing w:line="360" w:lineRule="auto"/>
                              <w:rPr>
                                <w:sz w:val="18"/>
                                <w:szCs w:val="18"/>
                              </w:rPr>
                            </w:pPr>
                          </w:p>
                          <w:p w14:paraId="6DC18E2D">
                            <w:pPr>
                              <w:snapToGrid w:val="0"/>
                              <w:spacing w:line="360" w:lineRule="auto"/>
                              <w:jc w:val="center"/>
                              <w:rPr>
                                <w:b/>
                                <w:sz w:val="18"/>
                                <w:szCs w:val="18"/>
                              </w:rPr>
                            </w:pPr>
                            <w:r>
                              <w:rPr>
                                <w:b/>
                                <w:sz w:val="18"/>
                                <w:szCs w:val="18"/>
                              </w:rPr>
                              <w:t>公共</w:t>
                            </w:r>
                            <w:r>
                              <w:rPr>
                                <w:rFonts w:hint="eastAsia"/>
                                <w:b/>
                                <w:sz w:val="18"/>
                                <w:szCs w:val="18"/>
                              </w:rPr>
                              <w:t>任选</w:t>
                            </w:r>
                            <w:r>
                              <w:rPr>
                                <w:b/>
                                <w:sz w:val="18"/>
                                <w:szCs w:val="18"/>
                              </w:rPr>
                              <w:t>课程</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134pt;margin-top:3.05pt;height:71.6pt;width:38.4pt;z-index:251722752;mso-width-relative:page;mso-height-relative:page;" fillcolor="#E2F0D9 [665]" filled="t" stroked="t" coordsize="21600,21600" o:gfxdata="UEsDBAoAAAAAAIdO4kAAAAAAAAAAAAAAAAAEAAAAZHJzL1BLAwQUAAAACACHTuJAVeqf2tgAAAAJ&#10;AQAADwAAAGRycy9kb3ducmV2LnhtbE2PwU6DQBCG7ya+w2ZMvBi70BJCkaWHWh+giNHetuwIpOws&#10;Ybe0vr3jyR4n/59/vq/YXO0gZpx870hBvIhAIDXO9NQqqN/fnjMQPmgyenCECn7Qw6a8vyt0btyF&#10;9jhXoRU8Qj7XCroQxlxK33RotV+4EYmzbzdZHficWmkmfeFxO8hlFKXS6p74Q6dH3HbYnKqzVXCw&#10;23n/1X6+ZtmHPz3tcNdWda3U40McvYAIeA3/ZfjDZ3QomenozmS8GBQs04xdgoI0BsH5KklY5cjF&#10;ZL0CWRby1qD8BVBLAwQUAAAACACHTuJA5zLRZWECAADDBAAADgAAAGRycy9lMm9Eb2MueG1srVTN&#10;bhMxEL4j8Q6W73Q3adomq26q0lCEVH6kwgM4Xm/WwvYY28mmPAC8AScu3HmuPAdje1NCEVIPXFb2&#10;zPibmW++2fOLrVZkI5yXYGo6OiopEYZDI82qph/eXz+bUuIDMw1TYERN74SnF/OnT857W4kxdKAa&#10;4QiCGF/1tqZdCLYqCs87oZk/AisMOltwmgW8ulXRONYjulbFuCxPix5cYx1w4T1aF9lJB0T3GEBo&#10;W8nFAvhaCxMyqhOKBWzJd9J6Ok/Vtq3g4W3behGIqil2GtIXk+B5Gb/F/JxVK8dsJ/lQAntMCQ96&#10;0kwaTHoPtWCBkbWTf0FpyR14aMMRB13kRhIj2MWofMDNbcesSL0g1d7ek+7/Hyx/s3nniGxqejya&#10;UWKYxpHvvn3dff+5+/GFRCNS1FtfYeStxdiwfQ5bFE5q19sb4B89MXDVMbMSl85B3wnWYImj+LI4&#10;eJpxfARZ9q+hwUxsHSABbVunI3/ICEF0HM/d/XjENhCOxsn07HSKHo6uWTk7HqfxFazaP7bOh5cC&#10;NImHmjqcfgJnmxsfYjGs2ofEXB6UbK6lUuniVssr5ciGoVJejK/LxSy9VWuNpWYzyrccJINmFFY2&#10;T/dmxPcZJuX6A18Z0mPZJ+OTTNw/c0ewnCXCHYZpGXDzlNQ1TSn37Ssz8BypzSSH7XI7zG0JzR0y&#10;7iBrHzcfDx24z5T0qPua+k9r5gQl6pXBqc1Gk0lclHSZnJwhycQdepaHHmY4QtU0UJKPVyEv19o6&#10;ueowU9aJgUucdCvTFKIkclVD3ajtRNiwh3F5Du8p6ve/Z/4L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Veqf2tgAAAAJAQAADwAAAAAAAAABACAAAAAiAAAAZHJzL2Rvd25yZXYueG1sUEsBAhQAFAAA&#10;AAgAh07iQOcy0WVhAgAAwwQAAA4AAAAAAAAAAQAgAAAAJwEAAGRycy9lMm9Eb2MueG1sUEsFBgAA&#10;AAAGAAYAWQEAAPoFAAAAAA==&#10;">
                <v:fill on="t" focussize="0,0"/>
                <v:stroke color="#000000" miterlimit="8" joinstyle="miter"/>
                <v:imagedata o:title=""/>
                <o:lock v:ext="edit" aspectratio="f"/>
                <v:textbox>
                  <w:txbxContent>
                    <w:p w14:paraId="7B9D3ECC">
                      <w:pPr>
                        <w:snapToGrid w:val="0"/>
                        <w:spacing w:line="360" w:lineRule="auto"/>
                        <w:rPr>
                          <w:sz w:val="18"/>
                          <w:szCs w:val="18"/>
                        </w:rPr>
                      </w:pPr>
                    </w:p>
                    <w:p w14:paraId="6DC18E2D">
                      <w:pPr>
                        <w:snapToGrid w:val="0"/>
                        <w:spacing w:line="360" w:lineRule="auto"/>
                        <w:jc w:val="center"/>
                        <w:rPr>
                          <w:b/>
                          <w:sz w:val="18"/>
                          <w:szCs w:val="18"/>
                        </w:rPr>
                      </w:pPr>
                      <w:r>
                        <w:rPr>
                          <w:b/>
                          <w:sz w:val="18"/>
                          <w:szCs w:val="18"/>
                        </w:rPr>
                        <w:t>公共</w:t>
                      </w:r>
                      <w:r>
                        <w:rPr>
                          <w:rFonts w:hint="eastAsia"/>
                          <w:b/>
                          <w:sz w:val="18"/>
                          <w:szCs w:val="18"/>
                        </w:rPr>
                        <w:t>任选</w:t>
                      </w:r>
                      <w:r>
                        <w:rPr>
                          <w:b/>
                          <w:sz w:val="18"/>
                          <w:szCs w:val="18"/>
                        </w:rPr>
                        <w:t>课程</w:t>
                      </w:r>
                    </w:p>
                  </w:txbxContent>
                </v:textbox>
              </v:shape>
            </w:pict>
          </mc:Fallback>
        </mc:AlternateContent>
      </w:r>
    </w:p>
    <w:p w14:paraId="078B569C">
      <w:pPr>
        <w:pStyle w:val="84"/>
        <w:spacing w:line="440" w:lineRule="atLeast"/>
        <w:ind w:left="0" w:firstLine="0"/>
        <w:rPr>
          <w:rFonts w:ascii="楷体_GB2312" w:eastAsia="楷体_GB2312"/>
          <w:b/>
          <w:bCs/>
          <w:sz w:val="32"/>
          <w:szCs w:val="32"/>
        </w:rPr>
      </w:pPr>
      <w:r>
        <mc:AlternateContent>
          <mc:Choice Requires="wps">
            <w:drawing>
              <wp:anchor distT="0" distB="0" distL="114300" distR="114300" simplePos="0" relativeHeight="251696128" behindDoc="0" locked="0" layoutInCell="1" allowOverlap="1">
                <wp:simplePos x="0" y="0"/>
                <wp:positionH relativeFrom="column">
                  <wp:posOffset>569595</wp:posOffset>
                </wp:positionH>
                <wp:positionV relativeFrom="paragraph">
                  <wp:posOffset>54610</wp:posOffset>
                </wp:positionV>
                <wp:extent cx="417195" cy="635"/>
                <wp:effectExtent l="0" t="0" r="20955" b="37465"/>
                <wp:wrapNone/>
                <wp:docPr id="318" name="直接连接符 318"/>
                <wp:cNvGraphicFramePr/>
                <a:graphic xmlns:a="http://schemas.openxmlformats.org/drawingml/2006/main">
                  <a:graphicData uri="http://schemas.microsoft.com/office/word/2010/wordprocessingShape">
                    <wps:wsp>
                      <wps:cNvCnPr>
                        <a:cxnSpLocks noChangeShapeType="1"/>
                      </wps:cNvCnPr>
                      <wps:spPr bwMode="auto">
                        <a:xfrm>
                          <a:off x="0" y="0"/>
                          <a:ext cx="417195" cy="635"/>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44.85pt;margin-top:4.3pt;height:0.05pt;width:32.85pt;z-index:251696128;mso-width-relative:page;mso-height-relative:page;" filled="f" stroked="t" coordsize="21600,21600" o:gfxdata="UEsDBAoAAAAAAIdO4kAAAAAAAAAAAAAAAAAEAAAAZHJzL1BLAwQUAAAACACHTuJAMP7M7NQAAAAG&#10;AQAADwAAAGRycy9kb3ducmV2LnhtbE2OS0/DMBCE70j8B2uRuFTUbqEPQpwegNy4tIC4buMliYjX&#10;aew+4NezPcFpNJrRzJevTr5TBxpiG9jCZGxAEVfBtVxbeHstb5agYkJ22AUmC98UYVVcXuSYuXDk&#10;NR02qVYywjFDC01KfaZ1rBryGMehJ5bsMwwek9ih1m7Ao4z7Tk+NmWuPLctDgz09NlR9bfbeQizf&#10;aVf+jKqR+bitA013Ty/PaO311cQ8gEp0Sn9lOOMLOhTCtA17dlF1Fpb3C2mKzkGd49nsDtRW/AJ0&#10;kev/+MUvUEsDBBQAAAAIAIdO4kBN4bBC6AEAAK8DAAAOAAAAZHJzL2Uyb0RvYy54bWytU81uEzEQ&#10;viPxDpbvZLMpKXSVTQ+JyqVApJYHcLzerIXtsTxONnkJXgCJG5w49s7bUB6DsfMDLZce2INlz883&#10;830zO7ncWsM2KqAGV/NyMORMOQmNdquaf7i9evGaM4zCNcKAUzXfKeSX0+fPJr2v1Ag6MI0KjEAc&#10;Vr2veRejr4oCZaeswAF45cjZQrAi0jOsiiaIntCtKUbD4XnRQ2h8AKkQyTrfO/kBMTwFENpWSzUH&#10;ubbKxT1qUEZEooSd9sinudu2VTK+b1tUkZmaE9OYTypC92U6i+lEVKsgfKfloQXxlBYecbJCOyp6&#10;gpqLKNg66H+grJYBENo4kGCLPZGsCLEoh4+0uemEV5kLSY3+JDr+P1j5brMITDc1Pytp8E5YGvn9&#10;57ufn77++vGFzvvv31hykVC9x4riZ24RElW5dTf+GuRHZA5mnXArlRu+3XnCKFNG8SAlPdBTuWX/&#10;FhqKEesIWbVtG2yCJD3YNg9ndxqO2kYmyfiyfFVejDmT5Do/G2d4UR0zfcD4RoFl6VJzo10STlRi&#10;c40xdSKqY0gyO7jSxuThG8f6ml+MR+OcgGB0k5wpDMNqOTOBbURan/wd6j4IC7B2zb6IcQfWiehe&#10;siU0u0U4qkFzzN0cdi4tyt/vnP3nP5v+Bl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DD+zOzUAAAA&#10;BgEAAA8AAAAAAAAAAQAgAAAAIgAAAGRycy9kb3ducmV2LnhtbFBLAQIUABQAAAAIAIdO4kBN4bBC&#10;6AEAAK8DAAAOAAAAAAAAAAEAIAAAACMBAABkcnMvZTJvRG9jLnhtbFBLBQYAAAAABgAGAFkBAAB9&#10;BQAAAAA=&#10;">
                <v:fill on="f" focussize="0,0"/>
                <v:stroke color="#000000" joinstyle="round"/>
                <v:imagedata o:title=""/>
                <o:lock v:ext="edit" aspectratio="f"/>
              </v:line>
            </w:pict>
          </mc:Fallback>
        </mc:AlternateContent>
      </w:r>
      <w:r>
        <w:rPr>
          <w:rFonts w:ascii="楷体_GB2312" w:eastAsia="楷体_GB2312"/>
          <w:b/>
          <w:bCs/>
          <w:sz w:val="32"/>
          <w:szCs w:val="32"/>
        </w:rPr>
        <mc:AlternateContent>
          <mc:Choice Requires="wps">
            <w:drawing>
              <wp:anchor distT="0" distB="0" distL="114300" distR="114300" simplePos="0" relativeHeight="251721728" behindDoc="0" locked="0" layoutInCell="1" allowOverlap="1">
                <wp:simplePos x="0" y="0"/>
                <wp:positionH relativeFrom="column">
                  <wp:posOffset>1332865</wp:posOffset>
                </wp:positionH>
                <wp:positionV relativeFrom="paragraph">
                  <wp:posOffset>61595</wp:posOffset>
                </wp:positionV>
                <wp:extent cx="342900" cy="635"/>
                <wp:effectExtent l="8890" t="6350" r="10160" b="12065"/>
                <wp:wrapNone/>
                <wp:docPr id="317" name="直接连接符 317"/>
                <wp:cNvGraphicFramePr/>
                <a:graphic xmlns:a="http://schemas.openxmlformats.org/drawingml/2006/main">
                  <a:graphicData uri="http://schemas.microsoft.com/office/word/2010/wordprocessingShape">
                    <wps:wsp>
                      <wps:cNvCnPr>
                        <a:cxnSpLocks noChangeShapeType="1"/>
                      </wps:cNvCnPr>
                      <wps:spPr bwMode="auto">
                        <a:xfrm>
                          <a:off x="0" y="0"/>
                          <a:ext cx="342900" cy="635"/>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104.95pt;margin-top:4.85pt;height:0.05pt;width:27pt;z-index:251721728;mso-width-relative:page;mso-height-relative:page;" filled="f" stroked="t" coordsize="21600,21600" o:gfxdata="UEsDBAoAAAAAAIdO4kAAAAAAAAAAAAAAAAAEAAAAZHJzL1BLAwQUAAAACACHTuJAzVrP/dQAAAAH&#10;AQAADwAAAGRycy9kb3ducmV2LnhtbE2OTU/DMBBE70j8B2uRuFTUbiqVJsTpAciNCwXEdRsvSUS8&#10;TmP3A349ywmOTzOaeeXm7Ad1pCn2gS0s5gYUcRNcz62F15f6Zg0qJmSHQ2Cy8EURNtXlRYmFCyd+&#10;puM2tUpGOBZooUtpLLSOTUce4zyMxJJ9hMljEpxa7SY8ybgfdGbMSnvsWR46HOm+o+Zze/AWYv1G&#10;+/p71szM+7INlO0fnh7R2uurhbkDleic/srwqy/qUInTLhzYRTVYyEyeS9VCfgtK8my1FN4Jr0FX&#10;pf7vX/0AUEsDBBQAAAAIAIdO4kCqladM6AEAAK8DAAAOAAAAZHJzL2Uyb0RvYy54bWytU0tyEzEQ&#10;3VPFHVTa4/EHBzLlcRZ2hU0AVyU5QFuj8aiQ1CpJ9tiX4AJUsYMVy+y5DeEYackfSNhkwSxUUn9e&#10;93vdM7nYGs020geFtuKDXp8zaQXWyq4qfntz+eotZyGCrUGjlRXfycAvpi9fTDpXyiG2qGvpGYHY&#10;UHau4m2MriyKIFppIPTQSUvOBr2BSE+/KmoPHaEbXQz7/bOiQ187j0KGQNb53skPiP45gNg0Ssg5&#10;irWRNu5RvdQQiVJolQt8mrttGinix6YJMjJdcWIa80lF6L5MZzGdQLny4FolDi3Ac1p4wsmAslT0&#10;BDWHCGzt1T9QRgmPAZvYE2iKPZGsCLEY9J9oc92Ck5kLSR3cSfTw/2DFh83CM1VXfDR4w5kFQyO/&#10;/3L36/O33z+/0nn/4ztLLhKqc6Gk+Jld+ERVbO21u0LxKTCLsxbsSuaGb3aOMAYpo3iUkh7BUbll&#10;9x5rioF1xKzatvEmQZIebJuHszsNR24jE2QcvR6e92lsglxno3GGh/KY6XyI7yQali4V18om4aCE&#10;zVWIqRMojyHJbPFSaZ2Hry3rKn4+Ho5zQkCt6uRMYcGvljPt2QbS+uTvUPdRmMe1rfdFtD2wTkT3&#10;ki2x3i38UQ2aY+7msHNpUf5+5+w//9n0AV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M1az/3UAAAA&#10;BwEAAA8AAAAAAAAAAQAgAAAAIgAAAGRycy9kb3ducmV2LnhtbFBLAQIUABQAAAAIAIdO4kCqladM&#10;6AEAAK8DAAAOAAAAAAAAAAEAIAAAACMBAABkcnMvZTJvRG9jLnhtbFBLBQYAAAAABgAGAFkBAAB9&#10;BQAAAAA=&#10;">
                <v:fill on="f" focussize="0,0"/>
                <v:stroke color="#000000" joinstyle="round"/>
                <v:imagedata o:title=""/>
                <o:lock v:ext="edit" aspectratio="f"/>
              </v:line>
            </w:pict>
          </mc:Fallback>
        </mc:AlternateContent>
      </w:r>
      <w:r>
        <w:rPr>
          <w:rFonts w:ascii="楷体_GB2312" w:eastAsia="楷体_GB2312"/>
          <w:b/>
          <w:bCs/>
          <w:sz w:val="32"/>
          <w:szCs w:val="32"/>
        </w:rPr>
        <mc:AlternateContent>
          <mc:Choice Requires="wps">
            <w:drawing>
              <wp:anchor distT="0" distB="0" distL="114300" distR="114300" simplePos="0" relativeHeight="251723776" behindDoc="0" locked="0" layoutInCell="1" allowOverlap="1">
                <wp:simplePos x="0" y="0"/>
                <wp:positionH relativeFrom="column">
                  <wp:posOffset>2201545</wp:posOffset>
                </wp:positionH>
                <wp:positionV relativeFrom="paragraph">
                  <wp:posOffset>39370</wp:posOffset>
                </wp:positionV>
                <wp:extent cx="284480" cy="6350"/>
                <wp:effectExtent l="10795" t="12700" r="9525" b="9525"/>
                <wp:wrapNone/>
                <wp:docPr id="316" name="直接连接符 316"/>
                <wp:cNvGraphicFramePr/>
                <a:graphic xmlns:a="http://schemas.openxmlformats.org/drawingml/2006/main">
                  <a:graphicData uri="http://schemas.microsoft.com/office/word/2010/wordprocessingShape">
                    <wps:wsp>
                      <wps:cNvCnPr>
                        <a:cxnSpLocks noChangeShapeType="1"/>
                      </wps:cNvCnPr>
                      <wps:spPr bwMode="auto">
                        <a:xfrm flipV="1">
                          <a:off x="0" y="0"/>
                          <a:ext cx="284480" cy="6350"/>
                        </a:xfrm>
                        <a:prstGeom prst="line">
                          <a:avLst/>
                        </a:prstGeom>
                        <a:noFill/>
                        <a:ln w="9525">
                          <a:solidFill>
                            <a:srgbClr val="000000"/>
                          </a:solidFill>
                          <a:round/>
                        </a:ln>
                      </wps:spPr>
                      <wps:bodyPr/>
                    </wps:wsp>
                  </a:graphicData>
                </a:graphic>
              </wp:anchor>
            </w:drawing>
          </mc:Choice>
          <mc:Fallback>
            <w:pict>
              <v:line id="_x0000_s1026" o:spid="_x0000_s1026" o:spt="20" style="position:absolute;left:0pt;flip:y;margin-left:173.35pt;margin-top:3.1pt;height:0.5pt;width:22.4pt;z-index:251723776;mso-width-relative:page;mso-height-relative:page;" filled="f" stroked="t" coordsize="21600,21600" o:gfxdata="UEsDBAoAAAAAAIdO4kAAAAAAAAAAAAAAAAAEAAAAZHJzL1BLAwQUAAAACACHTuJAOHfhcNYAAAAH&#10;AQAADwAAAGRycy9kb3ducmV2LnhtbE2OwU7DMBBE70j8g7VI3KidBFIasqkQAi5IlSiBsxMvSUS8&#10;jmI3LX+POcFxNKM3r9ye7CgWmv3gGCFZKRDErTMDdwj129PVLQgfNBs9OiaEb/Kwrc7PSl0Yd+RX&#10;WvahExHCvtAIfQhTIaVve7Lar9xEHLtPN1sdYpw7aWZ9jHA7ylSpXFo9cHzo9UQPPbVf+4NFuP94&#10;ecx2S2PdaDZd/W5srZ5TxMuLRN2BCHQKf2P41Y/qUEWnxh3YeDEiZNf5Ok4R8hRE7LNNcgOiQVin&#10;IKtS/vevfgBQSwMEFAAAAAgAh07iQB0pVX7xAQAAugMAAA4AAABkcnMvZTJvRG9jLnhtbK1TwW4T&#10;MRC9I/EPlu9kk7SJwiqbHhKVS4FILb07Xm/WwvZYHieb/AQ/gMQNThy58zeUz+jYCWkplx7Yg+Xx&#10;zLyZ92Z2erGzhm1VQA2u4oNenzPlJNTarSv+4eby1YQzjMLVwoBTFd8r5Bezly+mnS/VEFowtQqM&#10;QByWna94G6MviwJlq6zAHnjlyNlAsCKSGdZFHURH6NYUw35/XHQQah9AKkR6XRyc/IgYngMITaOl&#10;WoDcWOXiATUoIyJRwlZ75LPcbdMoGd83DarITMWJacwnFaH7Kp3FbCrKdRC+1fLYgnhOC084WaEd&#10;FT1BLUQUbBP0P1BWywAITexJsMWBSFaEWAz6T7S5boVXmQtJjf4kOv4/WPluuwxM1xU/G4w5c8LS&#10;yO8+//j16evvn1/ovPv+jSUXCdV5LCl+7pYhUZU7d+2vQH5E5mDeCrdWueGbvSeMQcoo/kpJBnoq&#10;t+reQk0xYhMhq7ZrgmWN0f42JSZwUobt8pj2pzGpXWSSHoeT8/MJDVCSa3w2ykMsRJlAUqoPGN8o&#10;sCxdKm60SxqKUmyvMKamHkLSs4NLbUzeA+NYV/HXo+EoJyAYXSdnCsOwXs1NYFuRNil/mSF5HocF&#10;2Lj6UMS4owCJ80G9FdT7ZfgjDI00d3Ncv7Qzj+2c/fDLze4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OHfhcNYAAAAHAQAADwAAAAAAAAABACAAAAAiAAAAZHJzL2Rvd25yZXYueG1sUEsBAhQAFAAA&#10;AAgAh07iQB0pVX7xAQAAugMAAA4AAAAAAAAAAQAgAAAAJQEAAGRycy9lMm9Eb2MueG1sUEsFBgAA&#10;AAAGAAYAWQEAAIgFAAAAAA==&#10;">
                <v:fill on="f" focussize="0,0"/>
                <v:stroke color="#000000" joinstyle="round"/>
                <v:imagedata o:title=""/>
                <o:lock v:ext="edit" aspectratio="f"/>
              </v:line>
            </w:pict>
          </mc:Fallback>
        </mc:AlternateContent>
      </w:r>
    </w:p>
    <w:p w14:paraId="30CB1C67">
      <w:pPr>
        <w:pStyle w:val="84"/>
        <w:spacing w:line="440" w:lineRule="atLeast"/>
        <w:ind w:left="0" w:firstLine="0"/>
        <w:jc w:val="center"/>
        <w:rPr>
          <w:rFonts w:ascii="楷体_GB2312" w:eastAsia="楷体_GB2312"/>
          <w:b/>
          <w:bCs/>
          <w:sz w:val="32"/>
          <w:szCs w:val="32"/>
        </w:rPr>
      </w:pPr>
      <w:r>
        <w:rPr>
          <w:rFonts w:ascii="楷体_GB2312" w:eastAsia="楷体_GB2312"/>
          <w:b/>
          <w:bCs/>
          <w:sz w:val="32"/>
          <w:szCs w:val="32"/>
        </w:rPr>
        <mc:AlternateContent>
          <mc:Choice Requires="wps">
            <w:drawing>
              <wp:anchor distT="0" distB="0" distL="114300" distR="114300" simplePos="0" relativeHeight="251728896" behindDoc="0" locked="0" layoutInCell="1" allowOverlap="1">
                <wp:simplePos x="0" y="0"/>
                <wp:positionH relativeFrom="column">
                  <wp:posOffset>2525395</wp:posOffset>
                </wp:positionH>
                <wp:positionV relativeFrom="paragraph">
                  <wp:posOffset>347345</wp:posOffset>
                </wp:positionV>
                <wp:extent cx="2795270" cy="810895"/>
                <wp:effectExtent l="10795" t="12065" r="13335" b="5715"/>
                <wp:wrapNone/>
                <wp:docPr id="315" name="文本框 315"/>
                <wp:cNvGraphicFramePr/>
                <a:graphic xmlns:a="http://schemas.openxmlformats.org/drawingml/2006/main">
                  <a:graphicData uri="http://schemas.microsoft.com/office/word/2010/wordprocessingShape">
                    <wps:wsp>
                      <wps:cNvSpPr txBox="1">
                        <a:spLocks noChangeArrowheads="1"/>
                      </wps:cNvSpPr>
                      <wps:spPr bwMode="auto">
                        <a:xfrm>
                          <a:off x="0" y="0"/>
                          <a:ext cx="2795270" cy="810895"/>
                        </a:xfrm>
                        <a:prstGeom prst="rect">
                          <a:avLst/>
                        </a:prstGeom>
                        <a:solidFill>
                          <a:srgbClr val="FFFFFF"/>
                        </a:solidFill>
                        <a:ln w="9525">
                          <a:solidFill>
                            <a:srgbClr val="000000"/>
                          </a:solidFill>
                          <a:miter lim="800000"/>
                        </a:ln>
                      </wps:spPr>
                      <wps:txbx>
                        <w:txbxContent>
                          <w:p w14:paraId="2E144F17">
                            <w:pPr>
                              <w:rPr>
                                <w:rFonts w:hint="default" w:eastAsia="宋体"/>
                                <w:lang w:val="en-US" w:eastAsia="zh-CN"/>
                              </w:rPr>
                            </w:pPr>
                            <w:r>
                              <w:rPr>
                                <w:rFonts w:hint="eastAsia"/>
                                <w:sz w:val="15"/>
                                <w:szCs w:val="15"/>
                              </w:rPr>
                              <w:t xml:space="preserve">1. </w:t>
                            </w:r>
                            <w:r>
                              <w:rPr>
                                <w:rFonts w:hint="eastAsia" w:ascii="宋体" w:hAnsi="宋体" w:cs="宋体"/>
                                <w:sz w:val="18"/>
                                <w:szCs w:val="18"/>
                              </w:rPr>
                              <w:t>信息技术</w:t>
                            </w:r>
                            <w:r>
                              <w:rPr>
                                <w:rFonts w:hint="eastAsia" w:ascii="宋体" w:hAnsi="宋体" w:cs="宋体"/>
                                <w:sz w:val="18"/>
                                <w:szCs w:val="18"/>
                                <w:lang w:val="en-US" w:eastAsia="zh-CN"/>
                              </w:rPr>
                              <w:tab/>
                              <w:t>2.大学英语</w:t>
                            </w:r>
                            <w:r>
                              <w:rPr>
                                <w:rFonts w:hint="eastAsia" w:ascii="宋体" w:hAnsi="宋体" w:cs="宋体"/>
                                <w:sz w:val="18"/>
                                <w:szCs w:val="18"/>
                                <w:lang w:val="en-US" w:eastAsia="zh-CN"/>
                              </w:rPr>
                              <w:tab/>
                              <w:t>3.体育与健康</w:t>
                            </w:r>
                          </w:p>
                          <w:p w14:paraId="3C85CAC5">
                            <w:pPr>
                              <w:adjustRightInd w:val="0"/>
                              <w:snapToGrid w:val="0"/>
                              <w:spacing w:line="288" w:lineRule="auto"/>
                              <w:rPr>
                                <w:sz w:val="15"/>
                                <w:szCs w:val="15"/>
                              </w:rPr>
                            </w:pP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198.85pt;margin-top:27.35pt;height:63.85pt;width:220.1pt;z-index:251728896;mso-width-relative:page;mso-height-relative:page;" fillcolor="#FFFFFF" filled="t" stroked="t" coordsize="21600,21600" o:gfxdata="UEsDBAoAAAAAAIdO4kAAAAAAAAAAAAAAAAAEAAAAZHJzL1BLAwQUAAAACACHTuJAFpBZcdkAAAAK&#10;AQAADwAAAGRycy9kb3ducmV2LnhtbE2PTU/DMAyG70j8h8hIXBBLt5b1g6Y7IIHgBgPBNWu8tqJx&#10;SpJ1499jTnCyLD96/bz15mRHMaMPgyMFy0UCAql1ZqBOwdvr/XUBIkRNRo+OUME3Btg052e1row7&#10;0gvO29gJDqFQaQV9jFMlZWh7tDos3ITEt73zVkdefSeN10cOt6NcJclaWj0Qf+j1hHc9tp/bg1VQ&#10;ZI/zR3hKn9/b9X4s41U+P3x5pS4vlsktiIin+AfDrz6rQ8NOO3cgE8SoIC3znFEFNxlPBoo0L0Hs&#10;mCxWGcimlv8rND9QSwMEFAAAAAgAh07iQEjxjNlCAgAAiwQAAA4AAABkcnMvZTJvRG9jLnhtbK1U&#10;zW7bMAy+D9g7CLqvTrJkbY04RZeiw4DuB+j2ALIs28IkUaOU2N0DrG+w0y6777n6HKPltAuyDehh&#10;PgikSH0kP5JenvXWsK3CoMEVfHo04Uw5CZV2TcE/frh8dsJZiMJVwoBTBb9RgZ+tnj5Zdj5XM2jB&#10;VAoZgbiQd77gbYw+z7IgW2VFOAKvHBlrQCsiqdhkFYqO0K3JZpPJi6wDrDyCVCHQ7cVo5DtEfAwg&#10;1LWW6gLkxioXR1RURkQqKbTaB75K2da1kvFdXQcVmSk4VRrTSUFILoczWy1F3qDwrZa7FMRjUjio&#10;yQrtKOgD1IWIgm1Q/wFltUQIUMcjCTYbC0mMUBXTyQE3163wKtVCVAf/QHr4f7Dy7fY9Ml0V/Pl0&#10;wZkTllp+9+327vvPux9f2XBJFHU+5OR57ck39i+hp8FJ5QZ/BfJTYA7WrXCNOkeErlWiohSnw8ts&#10;7+mIEwaQsnsDFUUSmwgJqK/RDvwRI4zQqT03D+1RfWSSLmfHp4vZMZkk2U6mk5PTlFwm8vvXHkN8&#10;pcCyQSg4UvsTuthehThkI/J7lyFYAKOrS21MUrAp1wbZVtCoXKYvFXDgZhzrCk6JLEYC/gkxSd/f&#10;IKyOtEFGW6pi38m4HV8DRSNZsS/7Hf8lVDfEHMI4w7TBJLSAXzjraH4LHj5vBCrOzGtH7J9O5/Nh&#10;4JMyXxzPSMF9S7lvEU4SVMEjZ6O4juOSbDzqpqVIY78dnFPHap3IHFo7ZrXLm2Y0cbzbp2EJ9vXk&#10;9fsfsvo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FpBZcdkAAAAKAQAADwAAAAAAAAABACAAAAAi&#10;AAAAZHJzL2Rvd25yZXYueG1sUEsBAhQAFAAAAAgAh07iQEjxjNlCAgAAiwQAAA4AAAAAAAAAAQAg&#10;AAAAKAEAAGRycy9lMm9Eb2MueG1sUEsFBgAAAAAGAAYAWQEAANwFAAAAAA==&#10;">
                <v:fill on="t" focussize="0,0"/>
                <v:stroke color="#000000" miterlimit="8" joinstyle="miter"/>
                <v:imagedata o:title=""/>
                <o:lock v:ext="edit" aspectratio="f"/>
                <v:textbox>
                  <w:txbxContent>
                    <w:p w14:paraId="2E144F17">
                      <w:pPr>
                        <w:rPr>
                          <w:rFonts w:hint="default" w:eastAsia="宋体"/>
                          <w:lang w:val="en-US" w:eastAsia="zh-CN"/>
                        </w:rPr>
                      </w:pPr>
                      <w:r>
                        <w:rPr>
                          <w:rFonts w:hint="eastAsia"/>
                          <w:sz w:val="15"/>
                          <w:szCs w:val="15"/>
                        </w:rPr>
                        <w:t xml:space="preserve">1. </w:t>
                      </w:r>
                      <w:r>
                        <w:rPr>
                          <w:rFonts w:hint="eastAsia" w:ascii="宋体" w:hAnsi="宋体" w:cs="宋体"/>
                          <w:sz w:val="18"/>
                          <w:szCs w:val="18"/>
                        </w:rPr>
                        <w:t>信息技术</w:t>
                      </w:r>
                      <w:r>
                        <w:rPr>
                          <w:rFonts w:hint="eastAsia" w:ascii="宋体" w:hAnsi="宋体" w:cs="宋体"/>
                          <w:sz w:val="18"/>
                          <w:szCs w:val="18"/>
                          <w:lang w:val="en-US" w:eastAsia="zh-CN"/>
                        </w:rPr>
                        <w:tab/>
                        <w:t>2.大学英语</w:t>
                      </w:r>
                      <w:r>
                        <w:rPr>
                          <w:rFonts w:hint="eastAsia" w:ascii="宋体" w:hAnsi="宋体" w:cs="宋体"/>
                          <w:sz w:val="18"/>
                          <w:szCs w:val="18"/>
                          <w:lang w:val="en-US" w:eastAsia="zh-CN"/>
                        </w:rPr>
                        <w:tab/>
                        <w:t>3.体育与健康</w:t>
                      </w:r>
                    </w:p>
                    <w:p w14:paraId="3C85CAC5">
                      <w:pPr>
                        <w:adjustRightInd w:val="0"/>
                        <w:snapToGrid w:val="0"/>
                        <w:spacing w:line="288" w:lineRule="auto"/>
                        <w:rPr>
                          <w:sz w:val="15"/>
                          <w:szCs w:val="15"/>
                        </w:rPr>
                      </w:pPr>
                    </w:p>
                  </w:txbxContent>
                </v:textbox>
              </v:shape>
            </w:pict>
          </mc:Fallback>
        </mc:AlternateContent>
      </w:r>
      <w:r>
        <w:rPr>
          <w:rFonts w:ascii="楷体_GB2312" w:eastAsia="楷体_GB2312"/>
          <w:b/>
          <w:bCs/>
          <w:sz w:val="32"/>
          <w:szCs w:val="32"/>
        </w:rPr>
        <mc:AlternateContent>
          <mc:Choice Requires="wps">
            <w:drawing>
              <wp:anchor distT="0" distB="0" distL="114300" distR="114300" simplePos="0" relativeHeight="251726848" behindDoc="0" locked="0" layoutInCell="1" allowOverlap="1">
                <wp:simplePos x="0" y="0"/>
                <wp:positionH relativeFrom="column">
                  <wp:posOffset>1705610</wp:posOffset>
                </wp:positionH>
                <wp:positionV relativeFrom="paragraph">
                  <wp:posOffset>248920</wp:posOffset>
                </wp:positionV>
                <wp:extent cx="487680" cy="909320"/>
                <wp:effectExtent l="0" t="0" r="26670" b="24130"/>
                <wp:wrapNone/>
                <wp:docPr id="314" name="文本框 314"/>
                <wp:cNvGraphicFramePr/>
                <a:graphic xmlns:a="http://schemas.openxmlformats.org/drawingml/2006/main">
                  <a:graphicData uri="http://schemas.microsoft.com/office/word/2010/wordprocessingShape">
                    <wps:wsp>
                      <wps:cNvSpPr txBox="1">
                        <a:spLocks noChangeArrowheads="1"/>
                      </wps:cNvSpPr>
                      <wps:spPr bwMode="auto">
                        <a:xfrm>
                          <a:off x="0" y="0"/>
                          <a:ext cx="487680" cy="909320"/>
                        </a:xfrm>
                        <a:prstGeom prst="rect">
                          <a:avLst/>
                        </a:prstGeom>
                        <a:solidFill>
                          <a:schemeClr val="accent6">
                            <a:lumMod val="20000"/>
                            <a:lumOff val="80000"/>
                          </a:schemeClr>
                        </a:solidFill>
                        <a:ln w="9525">
                          <a:solidFill>
                            <a:srgbClr val="000000"/>
                          </a:solidFill>
                          <a:miter lim="800000"/>
                        </a:ln>
                      </wps:spPr>
                      <wps:txbx>
                        <w:txbxContent>
                          <w:p w14:paraId="15FA7DAB">
                            <w:pPr>
                              <w:snapToGrid w:val="0"/>
                              <w:spacing w:line="360" w:lineRule="auto"/>
                              <w:rPr>
                                <w:sz w:val="18"/>
                                <w:szCs w:val="18"/>
                              </w:rPr>
                            </w:pPr>
                          </w:p>
                          <w:p w14:paraId="36A0646F">
                            <w:pPr>
                              <w:snapToGrid w:val="0"/>
                              <w:spacing w:line="360" w:lineRule="auto"/>
                              <w:jc w:val="center"/>
                              <w:rPr>
                                <w:b/>
                                <w:sz w:val="18"/>
                                <w:szCs w:val="18"/>
                              </w:rPr>
                            </w:pPr>
                            <w:r>
                              <w:rPr>
                                <w:b/>
                                <w:sz w:val="18"/>
                                <w:szCs w:val="18"/>
                              </w:rPr>
                              <w:t>公共</w:t>
                            </w:r>
                            <w:r>
                              <w:rPr>
                                <w:rFonts w:hint="eastAsia"/>
                                <w:b/>
                                <w:sz w:val="18"/>
                                <w:szCs w:val="18"/>
                              </w:rPr>
                              <w:t>限选</w:t>
                            </w:r>
                            <w:r>
                              <w:rPr>
                                <w:b/>
                                <w:sz w:val="18"/>
                                <w:szCs w:val="18"/>
                              </w:rPr>
                              <w:t>课程</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134.3pt;margin-top:19.6pt;height:71.6pt;width:38.4pt;z-index:251726848;mso-width-relative:page;mso-height-relative:page;" fillcolor="#E2F0D9 [665]" filled="t" stroked="t" coordsize="21600,21600" o:gfxdata="UEsDBAoAAAAAAIdO4kAAAAAAAAAAAAAAAAAEAAAAZHJzL1BLAwQUAAAACACHTuJAC1vVRdkAAAAK&#10;AQAADwAAAGRycy9kb3ducmV2LnhtbE2PQU7DMBBF90jcwRokNqh1mobIhDhdlHKAhiDKzo0HJ2ps&#10;R7GbltszrGA5+k//vyk3VzuwGafQeydhtUyAoWu97p2R0Ly9LgSwEJXTavAOJXxjgE11e1OqQvuL&#10;2+NcR8OoxIVCSehiHAvOQ9uhVWHpR3SUffnJqkjnZLie1IXK7cDTJMm5Vb2jhU6NuO2wPdVnK+HT&#10;buf9wXy8CPEeTg873Jm6aaS8v1slz8AiXuMfDL/6pA4VOR392enABglpLnJCJayfUmAErLPHDNiR&#10;SJFmwKuS/3+h+gFQSwMEFAAAAAgAh07iQHCJYSdhAgAAwwQAAA4AAABkcnMvZTJvRG9jLnhtbK1U&#10;zW4TMRC+I/EOlu90N2naJqtuqtJQhFR+pMIDOF5v1sL2GNvJpjwAvAEnLtx5rjwHY3tTQhFSD1xW&#10;9sz4m5lvvtnzi61WZCOcl2BqOjoqKRGGQyPNqqYf3l8/m1LiAzMNU2BETe+Epxfzp0/Oe1uJMXSg&#10;GuEIghhf9bamXQi2KgrPO6GZPwIrDDpbcJoFvLpV0TjWI7pWxbgsT4seXGMdcOE9WhfZSQdE9xhA&#10;aFvJxQL4WgsTMqoTigVsyXfSejpP1bat4OFt23oRiKopdhrSF5PgeRm/xfycVSvHbCf5UAJ7TAkP&#10;etJMGkx6D7VggZG1k39BackdeGjDEQdd5EYSI9jFqHzAzW3HrEi9INXe3pPu/x8sf7N554hsano8&#10;mlBimMaR77593X3/ufvxhUQjUtRbX2HkrcXYsH0OWxROatfbG+AfPTFw1TGzEpfOQd8J1mCJo/iy&#10;OHiacXwEWfavocFMbB0gAW1bpyN/yAhBdBzP3f14xDYQjsbJ9Ox0ih6Orlk5Ox6n8RWs2j+2zoeX&#10;AjSJh5o6nH4CZ5sbH2IxrNqHxFwelGyupVLp4lbLK+XIhqFSXoyvy8UsvVVrjaVmM8q3HCSDZhRW&#10;Nk/3ZsT3GSbl+gNfGdJj2Sfjk0zcP3NHsJwlwh2GaRlw85TUNU0p9+0rM/Acqc0kh+1yO8xtCc0d&#10;Mu4gax83Hw8duM+U9Kj7mvpPa+YEJeqVwanNRpNJXJR0mZycIcnEHXqWhx5mOELVNFCSj1chL9fa&#10;OrnqMFPWiYFLnHQr0xSiJHJVQ92o7UTYsIdxeQ7vKer3v2f+C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NMEAABbQ29udGVudF9UeXBlc10ueG1s&#10;UEsBAhQACgAAAAAAh07iQAAAAAAAAAAAAAAAAAYAAAAAAAAAAAAQAAAAtQMAAF9yZWxzL1BLAQIU&#10;ABQAAAAIAIdO4kCKFGY80QAAAJQBAAALAAAAAAAAAAEAIAAAANkDAABfcmVscy8ucmVsc1BLAQIU&#10;AAoAAAAAAIdO4kAAAAAAAAAAAAAAAAAEAAAAAAAAAAAAEAAAAAAAAABkcnMvUEsBAhQAFAAAAAgA&#10;h07iQAtb1UXZAAAACgEAAA8AAAAAAAAAAQAgAAAAIgAAAGRycy9kb3ducmV2LnhtbFBLAQIUABQA&#10;AAAIAIdO4kBwiWEnYQIAAMMEAAAOAAAAAAAAAAEAIAAAACgBAABkcnMvZTJvRG9jLnhtbFBLBQYA&#10;AAAABgAGAFkBAAD7BQAAAAA=&#10;">
                <v:fill on="t" focussize="0,0"/>
                <v:stroke color="#000000" miterlimit="8" joinstyle="miter"/>
                <v:imagedata o:title=""/>
                <o:lock v:ext="edit" aspectratio="f"/>
                <v:textbox>
                  <w:txbxContent>
                    <w:p w14:paraId="15FA7DAB">
                      <w:pPr>
                        <w:snapToGrid w:val="0"/>
                        <w:spacing w:line="360" w:lineRule="auto"/>
                        <w:rPr>
                          <w:sz w:val="18"/>
                          <w:szCs w:val="18"/>
                        </w:rPr>
                      </w:pPr>
                    </w:p>
                    <w:p w14:paraId="36A0646F">
                      <w:pPr>
                        <w:snapToGrid w:val="0"/>
                        <w:spacing w:line="360" w:lineRule="auto"/>
                        <w:jc w:val="center"/>
                        <w:rPr>
                          <w:b/>
                          <w:sz w:val="18"/>
                          <w:szCs w:val="18"/>
                        </w:rPr>
                      </w:pPr>
                      <w:r>
                        <w:rPr>
                          <w:b/>
                          <w:sz w:val="18"/>
                          <w:szCs w:val="18"/>
                        </w:rPr>
                        <w:t>公共</w:t>
                      </w:r>
                      <w:r>
                        <w:rPr>
                          <w:rFonts w:hint="eastAsia"/>
                          <w:b/>
                          <w:sz w:val="18"/>
                          <w:szCs w:val="18"/>
                        </w:rPr>
                        <w:t>限选</w:t>
                      </w:r>
                      <w:r>
                        <w:rPr>
                          <w:b/>
                          <w:sz w:val="18"/>
                          <w:szCs w:val="18"/>
                        </w:rPr>
                        <w:t>课程</w:t>
                      </w:r>
                    </w:p>
                  </w:txbxContent>
                </v:textbox>
              </v:shape>
            </w:pict>
          </mc:Fallback>
        </mc:AlternateContent>
      </w:r>
    </w:p>
    <w:p w14:paraId="51EE9E83">
      <w:pPr>
        <w:pStyle w:val="84"/>
        <w:tabs>
          <w:tab w:val="center" w:pos="4153"/>
          <w:tab w:val="right" w:pos="8306"/>
        </w:tabs>
        <w:spacing w:line="440" w:lineRule="atLeast"/>
        <w:ind w:left="0" w:firstLine="0"/>
        <w:jc w:val="left"/>
        <w:rPr>
          <w:rFonts w:ascii="楷体_GB2312" w:eastAsia="楷体_GB2312"/>
          <w:b/>
          <w:bCs/>
          <w:sz w:val="32"/>
          <w:szCs w:val="32"/>
        </w:rPr>
      </w:pPr>
      <w:r>
        <w:rPr>
          <w:rFonts w:ascii="楷体_GB2312" w:eastAsia="楷体_GB2312"/>
          <w:b/>
          <w:bCs/>
          <w:sz w:val="32"/>
          <w:szCs w:val="32"/>
        </w:rPr>
        <mc:AlternateContent>
          <mc:Choice Requires="wps">
            <w:drawing>
              <wp:anchor distT="0" distB="0" distL="114300" distR="114300" simplePos="0" relativeHeight="251725824" behindDoc="0" locked="0" layoutInCell="1" allowOverlap="1">
                <wp:simplePos x="0" y="0"/>
                <wp:positionH relativeFrom="column">
                  <wp:posOffset>1332865</wp:posOffset>
                </wp:positionH>
                <wp:positionV relativeFrom="paragraph">
                  <wp:posOffset>300355</wp:posOffset>
                </wp:positionV>
                <wp:extent cx="342900" cy="635"/>
                <wp:effectExtent l="8890" t="8890" r="10160" b="9525"/>
                <wp:wrapNone/>
                <wp:docPr id="313" name="直接连接符 313"/>
                <wp:cNvGraphicFramePr/>
                <a:graphic xmlns:a="http://schemas.openxmlformats.org/drawingml/2006/main">
                  <a:graphicData uri="http://schemas.microsoft.com/office/word/2010/wordprocessingShape">
                    <wps:wsp>
                      <wps:cNvCnPr>
                        <a:cxnSpLocks noChangeShapeType="1"/>
                      </wps:cNvCnPr>
                      <wps:spPr bwMode="auto">
                        <a:xfrm>
                          <a:off x="0" y="0"/>
                          <a:ext cx="342900" cy="635"/>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104.95pt;margin-top:23.65pt;height:0.05pt;width:27pt;z-index:251725824;mso-width-relative:page;mso-height-relative:page;" filled="f" stroked="t" coordsize="21600,21600" o:gfxdata="UEsDBAoAAAAAAIdO4kAAAAAAAAAAAAAAAAAEAAAAZHJzL1BLAwQUAAAACACHTuJApJhy0dcAAAAJ&#10;AQAADwAAAGRycy9kb3ducmV2LnhtbE2PPU/DQAyGdyT+w8lILFV716QqNOTSAcjGQgF1dROTROR8&#10;ae76Ab8ed4LRrx+9fpyvz65XRxpD59nCfGZAEVe+7rix8P5WTu9BhYhcY++ZLHxTgHVxfZVjVvsT&#10;v9JxExslJRwytNDGOGRah6olh2HmB2LZffrRYZRxbHQ94knKXa8TY5baYcdyocWBHluqvjYHZyGU&#10;H7QvfybVxGzTxlOyf3p5Rmtvb+bmAVSkc/yD4aIv6lCI084fuA6qt5CY1UpQC4u7FJQAyTKVYHcJ&#10;FqCLXP//oPgFUEsDBBQAAAAIAIdO4kDwN6AO6AEAAK8DAAAOAAAAZHJzL2Uyb0RvYy54bWytU0uO&#10;EzEQ3SNxB8t70p2EjJhWOrNINGwGiDTDASpud9rCdlm2k04uwQWQ2MGKJXtuw3AMys4HZtjMgl5Y&#10;dn1e1XtVPb3aGc220geFtubDQcmZtAIbZdc1f393/eIVZyGCbUCjlTXfy8CvZs+fTXtXyRF2qBvp&#10;GYHYUPWu5l2MriqKIDppIAzQSUvOFr2BSE+/LhoPPaEbXYzK8qLo0TfOo5AhkHVxcPIjon8KILat&#10;EnKBYmOkjQdULzVEohQ65QKf5W7bVor4rm2DjEzXnJjGfFIRuq/SWcymUK09uE6JYwvwlBYecTKg&#10;LBU9Qy0gAtt49Q+UUcJjwDYOBJriQCQrQiyG5SNtbjtwMnMhqYM7ix7+H6x4u116ppqaj4djziwY&#10;Gvn9p+8/P3759eMznfffvrLkIqF6FyqKn9ulT1TFzt66GxQfArM478CuZW74bu8IY5gyigcp6REc&#10;lVv1b7ChGNhEzKrtWm8SJOnBdnk4+/Nw5C4yQcbxy9FlSWMT5LoYTzI8VKdM50N8LdGwdKm5VjYJ&#10;BxVsb0JMnUB1Cklmi9dK6zx8bVlf88vJaJITAmrVJGcKC369mmvPtpDWJ3/Hug/CPG5scyii7ZF1&#10;InqQbIXNfulPatAcczfHnUuL8vc7Z//5z2a/A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KSYctHX&#10;AAAACQEAAA8AAAAAAAAAAQAgAAAAIgAAAGRycy9kb3ducmV2LnhtbFBLAQIUABQAAAAIAIdO4kDw&#10;N6AO6AEAAK8DAAAOAAAAAAAAAAEAIAAAACYBAABkcnMvZTJvRG9jLnhtbFBLBQYAAAAABgAGAFkB&#10;AACABQAAAAA=&#10;">
                <v:fill on="f" focussize="0,0"/>
                <v:stroke color="#000000" joinstyle="round"/>
                <v:imagedata o:title=""/>
                <o:lock v:ext="edit" aspectratio="f"/>
              </v:line>
            </w:pict>
          </mc:Fallback>
        </mc:AlternateContent>
      </w:r>
      <w:r>
        <w:rPr>
          <w:rFonts w:ascii="楷体_GB2312" w:eastAsia="楷体_GB2312"/>
          <w:b/>
          <w:bCs/>
          <w:sz w:val="32"/>
          <w:szCs w:val="32"/>
        </w:rPr>
        <mc:AlternateContent>
          <mc:Choice Requires="wps">
            <w:drawing>
              <wp:anchor distT="0" distB="0" distL="114300" distR="114300" simplePos="0" relativeHeight="251727872" behindDoc="0" locked="0" layoutInCell="1" allowOverlap="1">
                <wp:simplePos x="0" y="0"/>
                <wp:positionH relativeFrom="column">
                  <wp:posOffset>2201545</wp:posOffset>
                </wp:positionH>
                <wp:positionV relativeFrom="paragraph">
                  <wp:posOffset>285750</wp:posOffset>
                </wp:positionV>
                <wp:extent cx="284480" cy="6350"/>
                <wp:effectExtent l="10795" t="13335" r="9525" b="8890"/>
                <wp:wrapNone/>
                <wp:docPr id="312" name="直接连接符 312"/>
                <wp:cNvGraphicFramePr/>
                <a:graphic xmlns:a="http://schemas.openxmlformats.org/drawingml/2006/main">
                  <a:graphicData uri="http://schemas.microsoft.com/office/word/2010/wordprocessingShape">
                    <wps:wsp>
                      <wps:cNvCnPr>
                        <a:cxnSpLocks noChangeShapeType="1"/>
                      </wps:cNvCnPr>
                      <wps:spPr bwMode="auto">
                        <a:xfrm flipV="1">
                          <a:off x="0" y="0"/>
                          <a:ext cx="284480" cy="6350"/>
                        </a:xfrm>
                        <a:prstGeom prst="line">
                          <a:avLst/>
                        </a:prstGeom>
                        <a:noFill/>
                        <a:ln w="9525">
                          <a:solidFill>
                            <a:srgbClr val="000000"/>
                          </a:solidFill>
                          <a:round/>
                        </a:ln>
                      </wps:spPr>
                      <wps:bodyPr/>
                    </wps:wsp>
                  </a:graphicData>
                </a:graphic>
              </wp:anchor>
            </w:drawing>
          </mc:Choice>
          <mc:Fallback>
            <w:pict>
              <v:line id="_x0000_s1026" o:spid="_x0000_s1026" o:spt="20" style="position:absolute;left:0pt;flip:y;margin-left:173.35pt;margin-top:22.5pt;height:0.5pt;width:22.4pt;z-index:251727872;mso-width-relative:page;mso-height-relative:page;" filled="f" stroked="t" coordsize="21600,21600" o:gfxdata="UEsDBAoAAAAAAIdO4kAAAAAAAAAAAAAAAAAEAAAAZHJzL1BLAwQUAAAACACHTuJAbZKwBNgAAAAJ&#10;AQAADwAAAGRycy9kb3ducmV2LnhtbE2PwU7DMAyG70i8Q2QkbizpupWtNJ0QAi5ISIyyc9qYtqJx&#10;qibrxttjTnC0/en39xe7sxvEjFPoPWlIFgoEUuNtT62G6v3pZgMiREPWDJ5QwzcG2JWXF4XJrT/R&#10;G8772AoOoZAbDV2MYy5laDp0Jiz8iMS3Tz85E3mcWmknc+JwN8ilUpl0pif+0JkRHzpsvvZHp+H+&#10;8PKYvs6184PdttWHdZV6Xmp9fZWoOxARz/EPhl99VoeSnWp/JBvEoCFdZbeMalituRMD6TZZg6h5&#10;kSmQZSH/Nyh/AFBLAwQUAAAACACHTuJACN4wRvABAAC6AwAADgAAAGRycy9lMm9Eb2MueG1srVPB&#10;bhMxEL0j8Q+W72STtKnCKpseEpVLgUgt3B2vN2theyyPk01+gh9A4gYnjtz5G8pnMPaGtJRLD+zB&#10;8nhm3sx7Mzu73FvDdiqgBlfx0WDImXISau02FX93e/ViyhlG4WphwKmKHxTyy/nzZ7POl2oMLZha&#10;BUYgDsvOV7yN0ZdFgbJVVuAAvHLkbCBYEckMm6IOoiN0a4rxcHhRdBBqH0AqRHpd9k5+RAxPAYSm&#10;0VItQW6tcrFHDcqISJSw1R75PHfbNErGt02DKjJTcWIa80lF6L5OZzGfiXIThG+1PLYgntLCI05W&#10;aEdFT1BLEQXbBv0PlNUyAEITBxJs0RPJihCL0fCRNjet8CpzIanRn0TH/wcr3+xWgem64mejMWdO&#10;WBr53afvPz9++fXjM513376y5CKhOo8lxS/cKiSqcu9u/DXID8gcLFrhNio3fHvwhDFKGcVfKclA&#10;T+XW3WuoKUZsI2TV9k2wrDHav0+JCZyUYfs8psNpTGofmaTH8fT8fEoDlOS6OJvkIRaiTCAp1QeM&#10;rxRYli4VN9olDUUpdtcYU1P3IenZwZU2Ju+Bcayr+MvJeJITEIyukzOFYdisFyawnUiblL/MkDwP&#10;wwJsXd0XMe4oQOLcq7eG+rAKf4ShkeZujuuXduahnbPvf7n5b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G2SsATYAAAACQEAAA8AAAAAAAAAAQAgAAAAIgAAAGRycy9kb3ducmV2LnhtbFBLAQIUABQA&#10;AAAIAIdO4kAI3jBG8AEAALoDAAAOAAAAAAAAAAEAIAAAACcBAABkcnMvZTJvRG9jLnhtbFBLBQYA&#10;AAAABgAGAFkBAACJBQAAAAA=&#10;">
                <v:fill on="f" focussize="0,0"/>
                <v:stroke color="#000000" joinstyle="round"/>
                <v:imagedata o:title=""/>
                <o:lock v:ext="edit" aspectratio="f"/>
              </v:line>
            </w:pict>
          </mc:Fallback>
        </mc:AlternateContent>
      </w:r>
      <w:r>
        <w:rPr>
          <w:rFonts w:ascii="楷体_GB2312" w:eastAsia="楷体_GB2312"/>
          <w:b/>
          <w:bCs/>
          <w:sz w:val="32"/>
          <w:szCs w:val="32"/>
        </w:rPr>
        <w:tab/>
      </w:r>
    </w:p>
    <w:p w14:paraId="1414160F">
      <w:pPr>
        <w:pStyle w:val="84"/>
        <w:tabs>
          <w:tab w:val="left" w:pos="3591"/>
          <w:tab w:val="center" w:pos="4153"/>
        </w:tabs>
        <w:spacing w:line="440" w:lineRule="atLeast"/>
        <w:ind w:left="0" w:firstLine="0"/>
        <w:jc w:val="left"/>
        <w:rPr>
          <w:rFonts w:ascii="楷体_GB2312" w:eastAsia="楷体_GB2312"/>
          <w:b/>
          <w:bCs/>
          <w:sz w:val="32"/>
          <w:szCs w:val="32"/>
        </w:rPr>
      </w:pPr>
      <w:r>
        <w:rPr>
          <w:rFonts w:ascii="楷体_GB2312" w:eastAsia="楷体_GB2312"/>
          <w:b/>
          <w:bCs/>
          <w:sz w:val="32"/>
          <w:szCs w:val="32"/>
        </w:rPr>
        <w:tab/>
      </w:r>
      <w:r>
        <w:rPr>
          <w:rFonts w:ascii="楷体_GB2312" w:eastAsia="楷体_GB2312"/>
          <w:b/>
          <w:bCs/>
          <w:sz w:val="32"/>
          <w:szCs w:val="32"/>
        </w:rPr>
        <w:tab/>
      </w:r>
    </w:p>
    <w:p w14:paraId="618BD55E">
      <w:pPr>
        <w:pStyle w:val="84"/>
        <w:spacing w:line="440" w:lineRule="atLeast"/>
        <w:ind w:left="0" w:firstLine="0"/>
        <w:jc w:val="center"/>
        <w:rPr>
          <w:rFonts w:ascii="楷体_GB2312" w:eastAsia="楷体_GB2312"/>
          <w:b/>
          <w:bCs/>
          <w:sz w:val="32"/>
          <w:szCs w:val="32"/>
        </w:rPr>
      </w:pPr>
      <w:r>
        <mc:AlternateContent>
          <mc:Choice Requires="wps">
            <w:drawing>
              <wp:anchor distT="0" distB="0" distL="114300" distR="114300" simplePos="0" relativeHeight="251698176" behindDoc="0" locked="0" layoutInCell="1" allowOverlap="1">
                <wp:simplePos x="0" y="0"/>
                <wp:positionH relativeFrom="column">
                  <wp:posOffset>2475865</wp:posOffset>
                </wp:positionH>
                <wp:positionV relativeFrom="paragraph">
                  <wp:posOffset>162560</wp:posOffset>
                </wp:positionV>
                <wp:extent cx="2854325" cy="878840"/>
                <wp:effectExtent l="4445" t="4445" r="17780" b="12065"/>
                <wp:wrapNone/>
                <wp:docPr id="310" name="文本框 310"/>
                <wp:cNvGraphicFramePr/>
                <a:graphic xmlns:a="http://schemas.openxmlformats.org/drawingml/2006/main">
                  <a:graphicData uri="http://schemas.microsoft.com/office/word/2010/wordprocessingShape">
                    <wps:wsp>
                      <wps:cNvSpPr txBox="1">
                        <a:spLocks noChangeArrowheads="1"/>
                      </wps:cNvSpPr>
                      <wps:spPr bwMode="auto">
                        <a:xfrm>
                          <a:off x="0" y="0"/>
                          <a:ext cx="2854640" cy="878840"/>
                        </a:xfrm>
                        <a:prstGeom prst="rect">
                          <a:avLst/>
                        </a:prstGeom>
                        <a:solidFill>
                          <a:srgbClr val="FFFFFF"/>
                        </a:solidFill>
                        <a:ln w="9525">
                          <a:solidFill>
                            <a:srgbClr val="000000"/>
                          </a:solidFill>
                          <a:miter lim="800000"/>
                        </a:ln>
                      </wps:spPr>
                      <wps:txbx>
                        <w:txbxContent>
                          <w:p w14:paraId="5B8BDF44">
                            <w:pPr>
                              <w:rPr>
                                <w:sz w:val="15"/>
                                <w:szCs w:val="15"/>
                              </w:rPr>
                            </w:pPr>
                            <w:r>
                              <w:rPr>
                                <w:rFonts w:hint="eastAsia"/>
                                <w:sz w:val="15"/>
                                <w:szCs w:val="15"/>
                              </w:rPr>
                              <w:t>1. C语言程序设计    2</w:t>
                            </w:r>
                            <w:r>
                              <w:rPr>
                                <w:sz w:val="15"/>
                                <w:szCs w:val="15"/>
                              </w:rPr>
                              <w:t>.</w:t>
                            </w:r>
                            <w:r>
                              <w:rPr>
                                <w:rFonts w:hint="eastAsia"/>
                                <w:sz w:val="15"/>
                                <w:szCs w:val="15"/>
                              </w:rPr>
                              <w:t xml:space="preserve"> 计算机组装与维护    3. Photoshop</w:t>
                            </w:r>
                          </w:p>
                          <w:p w14:paraId="3DD097B2">
                            <w:pPr>
                              <w:rPr>
                                <w:rFonts w:hint="default" w:eastAsia="宋体"/>
                                <w:lang w:val="en-US" w:eastAsia="zh-CN"/>
                              </w:rPr>
                            </w:pPr>
                            <w:r>
                              <w:rPr>
                                <w:rFonts w:hint="eastAsia"/>
                                <w:sz w:val="15"/>
                                <w:szCs w:val="15"/>
                              </w:rPr>
                              <w:t>4.  Linux操作系统   5.  网页设计与制作   6. MySQL 数据库</w:t>
                            </w:r>
                            <w:r>
                              <w:rPr>
                                <w:rFonts w:hint="eastAsia"/>
                                <w:sz w:val="15"/>
                                <w:szCs w:val="15"/>
                                <w:lang w:val="en-US" w:eastAsia="zh-CN"/>
                              </w:rPr>
                              <w:tab/>
                              <w:t>7.计算机网络技术</w:t>
                            </w:r>
                            <w:r>
                              <w:rPr>
                                <w:rFonts w:hint="eastAsia"/>
                                <w:sz w:val="15"/>
                                <w:szCs w:val="15"/>
                                <w:lang w:val="en-US" w:eastAsia="zh-CN"/>
                              </w:rPr>
                              <w:tab/>
                              <w:t>8.低代码编程技术基础</w:t>
                            </w:r>
                            <w:r>
                              <w:rPr>
                                <w:rFonts w:hint="eastAsia"/>
                                <w:sz w:val="15"/>
                                <w:szCs w:val="15"/>
                                <w:lang w:val="en-US" w:eastAsia="zh-CN"/>
                              </w:rPr>
                              <w:tab/>
                              <w:t>9.电子商务</w:t>
                            </w:r>
                            <w:r>
                              <w:rPr>
                                <w:rFonts w:hint="eastAsia"/>
                                <w:sz w:val="15"/>
                                <w:szCs w:val="15"/>
                                <w:lang w:val="en-US" w:eastAsia="zh-CN"/>
                              </w:rPr>
                              <w:tab/>
                              <w:t>10.数据标注</w:t>
                            </w:r>
                            <w:r>
                              <w:rPr>
                                <w:rFonts w:hint="eastAsia"/>
                                <w:sz w:val="15"/>
                                <w:szCs w:val="15"/>
                                <w:lang w:val="en-US" w:eastAsia="zh-CN"/>
                              </w:rPr>
                              <w:tab/>
                              <w:t>11.人工智能导论</w:t>
                            </w:r>
                          </w:p>
                          <w:p w14:paraId="03F5FE9A"/>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194.95pt;margin-top:12.8pt;height:69.2pt;width:224.75pt;z-index:251698176;mso-width-relative:page;mso-height-relative:page;" fillcolor="#FFFFFF" filled="t" stroked="t" coordsize="21600,21600" o:gfxdata="UEsDBAoAAAAAAIdO4kAAAAAAAAAAAAAAAAAEAAAAZHJzL1BLAwQUAAAACACHTuJAhLJ1GdgAAAAK&#10;AQAADwAAAGRycy9kb3ducmV2LnhtbE2PwU7DMAyG70i8Q2QkLmhLR6vSlqY7IIHgxgYa16z12orE&#10;KUnWjbfHnOBo+9Pv76/XZ2vEjD6MjhSslgkIpNZ1I/UK3t8eFwWIEDV12jhCBd8YYN1cXtS66tyJ&#10;NjhvYy84hEKlFQwxTpWUoR3Q6rB0ExLfDs5bHXn0vey8PnG4NfI2SXJp9Uj8YdATPgzYfm6PVkGR&#10;Pc8f4SV93bX5wZTx5m5++vJKXV+tknsQEc/xD4ZffVaHhp327khdEEZBWpQlowqyjDsxUKRlBmLP&#10;ZM4b2dTyf4XmB1BLAwQUAAAACACHTuJAeZAPjEMCAACLBAAADgAAAGRycy9lMm9Eb2MueG1srVTN&#10;bhMxEL4j8Q6W72STkKTtKpuqpCpCKj9S4QEcrzdrYXvM2MlueQD6Bpy4cOe5+hzMetM0BCH1QA4r&#10;j2f8zTffzGR+3lrDtgqDBlfw0WDImXISSu3WBf/08erFKWchClcKA04V/FYFfr54/mze+FyNoQZT&#10;KmQE4kLe+ILXMfo8y4KslRVhAF45claAVkQycZ2VKBpCtyYbD4ezrAEsPYJUIdDtZe/kO0R8CiBU&#10;lZbqEuTGKhd7VFRGRCop1NoHvkhsq0rJ+L6qgorMFJwqjelLSei86r7ZYi7yNQpfa7mjIJ5C4agm&#10;K7SjpHuoSxEF26D+C8pqiRCgigMJNusLSYpQFaPhkTY3tfAq1UJSB78XPfw/WPlu+wGZLgv+ckSa&#10;OGGp5fff7+5//Lr/+Y11lyRR40NOkTeeYmP7CloanFRu8NcgPwfmYFkLt1YXiNDUSpREcdS9zA6e&#10;9jihA1k1b6GkTGITIQG1FdpOP1KEETpRud23R7WRSbocn04nswm5JPlOZjRMiVwm8ofXHkN8rcCy&#10;7lBwpPYndLG9DrFjI/KHkC5ZAKPLK21MMnC9WhpkW0GjcpV+qYCjMONYU/Cz6XjaC/BPCGL3SPCP&#10;TFZH2iCjbcFPD4OM2+nVSdSLFdtVu9N/BeUtKYfQzzBtMB1qwK+cNTS/BQ9fNgIVZ+aNI/XPRpNO&#10;qpiMyfRkTAYeelaHHuEkQRU8ctYfl7Ffko1Hva4pU99vBxfUsUonMbvW9qx2vGlGk8a7feqW4NBO&#10;UY//IYv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hLJ1GdgAAAAKAQAADwAAAAAAAAABACAAAAAi&#10;AAAAZHJzL2Rvd25yZXYueG1sUEsBAhQAFAAAAAgAh07iQHmQD4xDAgAAiwQAAA4AAAAAAAAAAQAg&#10;AAAAJwEAAGRycy9lMm9Eb2MueG1sUEsFBgAAAAAGAAYAWQEAANwFAAAAAA==&#10;">
                <v:fill on="t" focussize="0,0"/>
                <v:stroke color="#000000" miterlimit="8" joinstyle="miter"/>
                <v:imagedata o:title=""/>
                <o:lock v:ext="edit" aspectratio="f"/>
                <v:textbox>
                  <w:txbxContent>
                    <w:p w14:paraId="5B8BDF44">
                      <w:pPr>
                        <w:rPr>
                          <w:sz w:val="15"/>
                          <w:szCs w:val="15"/>
                        </w:rPr>
                      </w:pPr>
                      <w:r>
                        <w:rPr>
                          <w:rFonts w:hint="eastAsia"/>
                          <w:sz w:val="15"/>
                          <w:szCs w:val="15"/>
                        </w:rPr>
                        <w:t>1. C语言程序设计    2</w:t>
                      </w:r>
                      <w:r>
                        <w:rPr>
                          <w:sz w:val="15"/>
                          <w:szCs w:val="15"/>
                        </w:rPr>
                        <w:t>.</w:t>
                      </w:r>
                      <w:r>
                        <w:rPr>
                          <w:rFonts w:hint="eastAsia"/>
                          <w:sz w:val="15"/>
                          <w:szCs w:val="15"/>
                        </w:rPr>
                        <w:t xml:space="preserve"> 计算机组装与维护    3. Photoshop</w:t>
                      </w:r>
                    </w:p>
                    <w:p w14:paraId="3DD097B2">
                      <w:pPr>
                        <w:rPr>
                          <w:rFonts w:hint="default" w:eastAsia="宋体"/>
                          <w:lang w:val="en-US" w:eastAsia="zh-CN"/>
                        </w:rPr>
                      </w:pPr>
                      <w:r>
                        <w:rPr>
                          <w:rFonts w:hint="eastAsia"/>
                          <w:sz w:val="15"/>
                          <w:szCs w:val="15"/>
                        </w:rPr>
                        <w:t>4.  Linux操作系统   5.  网页设计与制作   6. MySQL 数据库</w:t>
                      </w:r>
                      <w:r>
                        <w:rPr>
                          <w:rFonts w:hint="eastAsia"/>
                          <w:sz w:val="15"/>
                          <w:szCs w:val="15"/>
                          <w:lang w:val="en-US" w:eastAsia="zh-CN"/>
                        </w:rPr>
                        <w:tab/>
                        <w:t>7.计算机网络技术</w:t>
                      </w:r>
                      <w:r>
                        <w:rPr>
                          <w:rFonts w:hint="eastAsia"/>
                          <w:sz w:val="15"/>
                          <w:szCs w:val="15"/>
                          <w:lang w:val="en-US" w:eastAsia="zh-CN"/>
                        </w:rPr>
                        <w:tab/>
                        <w:t>8.低代码编程技术基础</w:t>
                      </w:r>
                      <w:r>
                        <w:rPr>
                          <w:rFonts w:hint="eastAsia"/>
                          <w:sz w:val="15"/>
                          <w:szCs w:val="15"/>
                          <w:lang w:val="en-US" w:eastAsia="zh-CN"/>
                        </w:rPr>
                        <w:tab/>
                        <w:t>9.电子商务</w:t>
                      </w:r>
                      <w:r>
                        <w:rPr>
                          <w:rFonts w:hint="eastAsia"/>
                          <w:sz w:val="15"/>
                          <w:szCs w:val="15"/>
                          <w:lang w:val="en-US" w:eastAsia="zh-CN"/>
                        </w:rPr>
                        <w:tab/>
                        <w:t>10.数据标注</w:t>
                      </w:r>
                      <w:r>
                        <w:rPr>
                          <w:rFonts w:hint="eastAsia"/>
                          <w:sz w:val="15"/>
                          <w:szCs w:val="15"/>
                          <w:lang w:val="en-US" w:eastAsia="zh-CN"/>
                        </w:rPr>
                        <w:tab/>
                        <w:t>11.人工智能导论</w:t>
                      </w:r>
                    </w:p>
                    <w:p w14:paraId="03F5FE9A"/>
                  </w:txbxContent>
                </v:textbox>
              </v:shape>
            </w:pict>
          </mc:Fallback>
        </mc:AlternateContent>
      </w:r>
      <w:r>
        <mc:AlternateContent>
          <mc:Choice Requires="wps">
            <w:drawing>
              <wp:anchor distT="0" distB="0" distL="114300" distR="114300" simplePos="0" relativeHeight="251718656" behindDoc="0" locked="0" layoutInCell="1" allowOverlap="1">
                <wp:simplePos x="0" y="0"/>
                <wp:positionH relativeFrom="column">
                  <wp:posOffset>1668780</wp:posOffset>
                </wp:positionH>
                <wp:positionV relativeFrom="paragraph">
                  <wp:posOffset>280670</wp:posOffset>
                </wp:positionV>
                <wp:extent cx="449580" cy="691515"/>
                <wp:effectExtent l="0" t="0" r="26670" b="13335"/>
                <wp:wrapNone/>
                <wp:docPr id="311" name="文本框 311"/>
                <wp:cNvGraphicFramePr/>
                <a:graphic xmlns:a="http://schemas.openxmlformats.org/drawingml/2006/main">
                  <a:graphicData uri="http://schemas.microsoft.com/office/word/2010/wordprocessingShape">
                    <wps:wsp>
                      <wps:cNvSpPr txBox="1">
                        <a:spLocks noChangeArrowheads="1"/>
                      </wps:cNvSpPr>
                      <wps:spPr bwMode="auto">
                        <a:xfrm>
                          <a:off x="0" y="0"/>
                          <a:ext cx="449580" cy="691515"/>
                        </a:xfrm>
                        <a:prstGeom prst="rect">
                          <a:avLst/>
                        </a:prstGeom>
                        <a:solidFill>
                          <a:schemeClr val="accent6">
                            <a:lumMod val="20000"/>
                            <a:lumOff val="80000"/>
                          </a:schemeClr>
                        </a:solidFill>
                        <a:ln w="9525">
                          <a:solidFill>
                            <a:srgbClr val="000000"/>
                          </a:solidFill>
                          <a:miter lim="800000"/>
                        </a:ln>
                      </wps:spPr>
                      <wps:txbx>
                        <w:txbxContent>
                          <w:p w14:paraId="7F44FD4C">
                            <w:pPr>
                              <w:snapToGrid w:val="0"/>
                              <w:spacing w:line="360" w:lineRule="auto"/>
                              <w:rPr>
                                <w:b/>
                                <w:sz w:val="18"/>
                                <w:szCs w:val="18"/>
                              </w:rPr>
                            </w:pPr>
                            <w:r>
                              <w:rPr>
                                <w:rFonts w:hint="eastAsia"/>
                                <w:b/>
                                <w:sz w:val="18"/>
                                <w:szCs w:val="18"/>
                              </w:rPr>
                              <w:t>专业基础课程</w:t>
                            </w:r>
                          </w:p>
                          <w:p w14:paraId="315D31F5">
                            <w:pPr>
                              <w:snapToGrid w:val="0"/>
                              <w:spacing w:line="360" w:lineRule="auto"/>
                              <w:rPr>
                                <w:sz w:val="18"/>
                                <w:szCs w:val="18"/>
                              </w:rPr>
                            </w:pP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131.4pt;margin-top:22.1pt;height:54.45pt;width:35.4pt;z-index:251718656;mso-width-relative:page;mso-height-relative:page;" fillcolor="#E2F0D9 [665]" filled="t" stroked="t" coordsize="21600,21600" o:gfxdata="UEsDBAoAAAAAAIdO4kAAAAAAAAAAAAAAAAAEAAAAZHJzL1BLAwQUAAAACACHTuJAr2UbFtkAAAAK&#10;AQAADwAAAGRycy9kb3ducmV2LnhtbE2Py07DMBBF90j8gzVIbBB1HiWKQpwuSvmAhiBg5yaDEzUe&#10;R7Gblr9nWNHl6B7de6bcXOwoFpz94EhBvIpAILWuG8goaN5eH3MQPmjq9OgIFfygh011e1PqonNn&#10;2uNSByO4hHyhFfQhTIWUvu3Rar9yExJn3262OvA5G9nN+szldpRJFGXS6oF4odcTbntsj/XJKviy&#10;22X/aT5e8vzdHx92uDN10yh1fxdHzyACXsI/DH/6rA4VOx3ciTovRgVJlrB6ULBeJyAYSNM0A3Fg&#10;8imNQValvH6h+gVQSwMEFAAAAAgAh07iQGxJp1BhAgAAwwQAAA4AAABkcnMvZTJvRG9jLnhtbK1U&#10;zW4TMRC+I/EOlu9ksyEpSdRNVRqCkMqPVHgAx+vNWtgeYzvZDQ8Ab8CJC3eeK8/B2E5LKELqgcvK&#10;nhl/8803M3t+0WtFdsJ5Caai5WBIiTAcamk2Ff3wfvVkSokPzNRMgREV3QtPLxaPH513di5G0IKq&#10;hSMIYvy8sxVtQ7DzovC8FZr5AVhh0NmA0yzg1W2K2rEO0bUqRsPhWdGBq60DLrxH6zI76RHRPQQQ&#10;mkZysQS+1cKEjOqEYgFL8q20ni4S26YRPLxtGi8CURXFSkP6YhI8r+O3WJyz+cYx20p+pMAeQuFe&#10;TZpJg0nvoJYsMLJ18i8oLbkDD00YcNBFLiQpglWUw3va3LTMilQLSu3tnej+/8HyN7t3jsi6ok/L&#10;khLDNLb88O3r4fvPw48vJBpRos76OUbeWIwN/XPocXBSud5eA//oiYGrlpmNuHQOulawGimml8XJ&#10;04zjI8i6ew01ZmLbAAmob5yO+qEiBNGxPfu79og+EI7G8Xg2maKHo+tsVk7KSeRWsPntY+t8eClA&#10;k3ioqMPuJ3C2u/Yhh96GxFwelKxXUql0cZv1lXJkx3BSXoxWw+UsvVVbjVSzGcd3eBwZNONgZfP0&#10;1oxUfIZJtP7AV4Z0FZ1NRpMs3D9zR7CcJcKdhmkZcPOU1BVNKRMVDFIG00Wdo7RZ5NCv+2Pf1lDv&#10;UXEHefZx8/HQgvtMSYdzX1H/acucoES9Mti1WTkex0VJl/Hk2Qgv7tSzPvUwwxGqooGSfLwKebm2&#10;1slNi5nynBi4xE43MnUhUs2sjrxxtpNgxz2My3N6T1G//z2LX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NMEAABbQ29udGVudF9UeXBlc10ueG1s&#10;UEsBAhQACgAAAAAAh07iQAAAAAAAAAAAAAAAAAYAAAAAAAAAAAAQAAAAtQMAAF9yZWxzL1BLAQIU&#10;ABQAAAAIAIdO4kCKFGY80QAAAJQBAAALAAAAAAAAAAEAIAAAANkDAABfcmVscy8ucmVsc1BLAQIU&#10;AAoAAAAAAIdO4kAAAAAAAAAAAAAAAAAEAAAAAAAAAAAAEAAAAAAAAABkcnMvUEsBAhQAFAAAAAgA&#10;h07iQK9lGxbZAAAACgEAAA8AAAAAAAAAAQAgAAAAIgAAAGRycy9kb3ducmV2LnhtbFBLAQIUABQA&#10;AAAIAIdO4kBsSadQYQIAAMMEAAAOAAAAAAAAAAEAIAAAACgBAABkcnMvZTJvRG9jLnhtbFBLBQYA&#10;AAAABgAGAFkBAAD7BQAAAAA=&#10;">
                <v:fill on="t" focussize="0,0"/>
                <v:stroke color="#000000" miterlimit="8" joinstyle="miter"/>
                <v:imagedata o:title=""/>
                <o:lock v:ext="edit" aspectratio="f"/>
                <v:textbox>
                  <w:txbxContent>
                    <w:p w14:paraId="7F44FD4C">
                      <w:pPr>
                        <w:snapToGrid w:val="0"/>
                        <w:spacing w:line="360" w:lineRule="auto"/>
                        <w:rPr>
                          <w:b/>
                          <w:sz w:val="18"/>
                          <w:szCs w:val="18"/>
                        </w:rPr>
                      </w:pPr>
                      <w:r>
                        <w:rPr>
                          <w:rFonts w:hint="eastAsia"/>
                          <w:b/>
                          <w:sz w:val="18"/>
                          <w:szCs w:val="18"/>
                        </w:rPr>
                        <w:t>专业基础课程</w:t>
                      </w:r>
                    </w:p>
                    <w:p w14:paraId="315D31F5">
                      <w:pPr>
                        <w:snapToGrid w:val="0"/>
                        <w:spacing w:line="360" w:lineRule="auto"/>
                        <w:rPr>
                          <w:sz w:val="18"/>
                          <w:szCs w:val="18"/>
                        </w:rPr>
                      </w:pPr>
                    </w:p>
                  </w:txbxContent>
                </v:textbox>
              </v:shape>
            </w:pict>
          </mc:Fallback>
        </mc:AlternateContent>
      </w:r>
      <w:r>
        <mc:AlternateContent>
          <mc:Choice Requires="wps">
            <w:drawing>
              <wp:anchor distT="0" distB="0" distL="114300" distR="114300" simplePos="0" relativeHeight="251699200" behindDoc="0" locked="0" layoutInCell="1" allowOverlap="1">
                <wp:simplePos x="0" y="0"/>
                <wp:positionH relativeFrom="column">
                  <wp:posOffset>1000125</wp:posOffset>
                </wp:positionH>
                <wp:positionV relativeFrom="paragraph">
                  <wp:posOffset>233680</wp:posOffset>
                </wp:positionV>
                <wp:extent cx="342900" cy="2879725"/>
                <wp:effectExtent l="0" t="0" r="19050" b="15875"/>
                <wp:wrapNone/>
                <wp:docPr id="309" name="文本框 309"/>
                <wp:cNvGraphicFramePr/>
                <a:graphic xmlns:a="http://schemas.openxmlformats.org/drawingml/2006/main">
                  <a:graphicData uri="http://schemas.microsoft.com/office/word/2010/wordprocessingShape">
                    <wps:wsp>
                      <wps:cNvSpPr txBox="1">
                        <a:spLocks noChangeArrowheads="1"/>
                      </wps:cNvSpPr>
                      <wps:spPr bwMode="auto">
                        <a:xfrm>
                          <a:off x="0" y="0"/>
                          <a:ext cx="342900" cy="2879725"/>
                        </a:xfrm>
                        <a:prstGeom prst="rect">
                          <a:avLst/>
                        </a:prstGeom>
                        <a:solidFill>
                          <a:schemeClr val="accent2">
                            <a:lumMod val="40000"/>
                            <a:lumOff val="60000"/>
                          </a:schemeClr>
                        </a:solidFill>
                        <a:ln w="9525">
                          <a:solidFill>
                            <a:srgbClr val="000000"/>
                          </a:solidFill>
                          <a:miter lim="800000"/>
                        </a:ln>
                      </wps:spPr>
                      <wps:txbx>
                        <w:txbxContent>
                          <w:p w14:paraId="689AB981">
                            <w:pPr>
                              <w:jc w:val="center"/>
                            </w:pPr>
                          </w:p>
                          <w:p w14:paraId="2D34A25F">
                            <w:pPr>
                              <w:jc w:val="center"/>
                            </w:pPr>
                          </w:p>
                          <w:p w14:paraId="76BA4AB1">
                            <w:pPr>
                              <w:jc w:val="center"/>
                            </w:pPr>
                          </w:p>
                          <w:p w14:paraId="2EF881FB">
                            <w:pPr>
                              <w:jc w:val="center"/>
                            </w:pPr>
                          </w:p>
                          <w:p w14:paraId="114B6AC8">
                            <w:pPr>
                              <w:jc w:val="center"/>
                              <w:rPr>
                                <w:b/>
                                <w:szCs w:val="21"/>
                              </w:rPr>
                            </w:pPr>
                            <w:r>
                              <w:rPr>
                                <w:rFonts w:hint="eastAsia"/>
                                <w:b/>
                                <w:sz w:val="24"/>
                                <w:szCs w:val="24"/>
                              </w:rPr>
                              <w:t>专业技能平台</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78.75pt;margin-top:18.4pt;height:226.75pt;width:27pt;z-index:251699200;mso-width-relative:page;mso-height-relative:page;" fillcolor="#F8CBAD [1301]" filled="t" stroked="t" coordsize="21600,21600" o:gfxdata="UEsDBAoAAAAAAIdO4kAAAAAAAAAAAAAAAAAEAAAAZHJzL1BLAwQUAAAACACHTuJABaOw6NoAAAAK&#10;AQAADwAAAGRycy9kb3ducmV2LnhtbE2PwU7DMBBE70j8g7VI3KidlpQS4lRVEVK5ldKKcnPjJQnE&#10;6yh2m/L3LCc4zuzT7Ew+P7tWnLAPjScNyUiBQCq9bajSsH19upmBCNGQNa0n1PCNAebF5UVuMusH&#10;esHTJlaCQyhkRkMdY5dJGcoanQkj3yHx7cP3zkSWfSVtbwYOd60cKzWVzjTEH2rT4bLG8mtzdBqo&#10;w3T2vFruVu+LxX49yM/1/u1R6+urRD2AiHiOfzD81ufqUHCngz+SDaJlnd6ljGqYTHkCA+MkYeOg&#10;4fZeTUAWufw/ofgBUEsDBBQAAAAIAIdO4kCrEsD+YAIAAMQEAAAOAAAAZHJzL2Uyb0RvYy54bWyt&#10;VM1uEzEQviPxDpbvdDdp2iarbqo2URFS+ZEKD+B4vVkL22NsJ7vlAeANOHHhznP1ORjbSQlFQj2Q&#10;w8ozY3/zzTczOb8YtCJb4bwEU9PRUUmJMBwaadY1/fD++sWUEh+YaZgCI2p6Jzy9mD9/dt7bSoyh&#10;A9UIRxDE+Kq3Ne1CsFVReN4JzfwRWGEw2ILTLKDp1kXjWI/oWhXjsjwtenCNdcCF9+hd5iDdIbqn&#10;AELbSi6WwDdamJBRnVAsYEm+k9bTeWLbtoKHt23rRSCqplhpSF9MgudV/Bbzc1atHbOd5DsK7CkU&#10;HtWkmTSY9AFqyQIjGyf/gtKSO/DQhiMOusiFJEWwilH5SJvbjlmRakGpvX0Q3f8/WP5m+84R2dT0&#10;uJxRYpjGlt9/+3r//ef9jy8kOlGi3voKb95avBuGKxhwcFK53t4A/+iJgUXHzFpcOgd9J1iDFEfx&#10;ZXHwNOP4CLLqX0ODmdgmQAIaWqejfqgIQXRsz91De8QQCEfn8WQ8KzHCMTSens3OxicpBav2r63z&#10;4aUATeKhpg7bn9DZ9saHyIZV+ysxmQclm2upVDLcerVQjmwZjsr1dHF1uUxv1UYj1+yelPjLM4Nu&#10;nKzsPt27Ed9nmJTrD3xlSF/T2QmS/nfuCJazRLhDiloGXD0ldU2nh5eU2Qkdtc0qh2E17Bq3guYO&#10;JXeQhx9XHw8duM+U9Dj4NfWfNswJStQrg22bjSaTuCnJmJycjdFwh5HVYYQZjlA1DZTk4yLk7dpY&#10;J9cdZsqDYuASW93K1IU4E5nVjjcOdxJst4hxew7tdOv3n8/8F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NMEAABbQ29udGVudF9UeXBlc10ueG1s&#10;UEsBAhQACgAAAAAAh07iQAAAAAAAAAAAAAAAAAYAAAAAAAAAAAAQAAAAtQMAAF9yZWxzL1BLAQIU&#10;ABQAAAAIAIdO4kCKFGY80QAAAJQBAAALAAAAAAAAAAEAIAAAANkDAABfcmVscy8ucmVsc1BLAQIU&#10;AAoAAAAAAIdO4kAAAAAAAAAAAAAAAAAEAAAAAAAAAAAAEAAAAAAAAABkcnMvUEsBAhQAFAAAAAgA&#10;h07iQAWjsOjaAAAACgEAAA8AAAAAAAAAAQAgAAAAIgAAAGRycy9kb3ducmV2LnhtbFBLAQIUABQA&#10;AAAIAIdO4kCrEsD+YAIAAMQEAAAOAAAAAAAAAAEAIAAAACkBAABkcnMvZTJvRG9jLnhtbFBLBQYA&#10;AAAABgAGAFkBAAD7BQAAAAA=&#10;">
                <v:fill on="t" focussize="0,0"/>
                <v:stroke color="#000000" miterlimit="8" joinstyle="miter"/>
                <v:imagedata o:title=""/>
                <o:lock v:ext="edit" aspectratio="f"/>
                <v:textbox>
                  <w:txbxContent>
                    <w:p w14:paraId="689AB981">
                      <w:pPr>
                        <w:jc w:val="center"/>
                      </w:pPr>
                    </w:p>
                    <w:p w14:paraId="2D34A25F">
                      <w:pPr>
                        <w:jc w:val="center"/>
                      </w:pPr>
                    </w:p>
                    <w:p w14:paraId="76BA4AB1">
                      <w:pPr>
                        <w:jc w:val="center"/>
                      </w:pPr>
                    </w:p>
                    <w:p w14:paraId="2EF881FB">
                      <w:pPr>
                        <w:jc w:val="center"/>
                      </w:pPr>
                    </w:p>
                    <w:p w14:paraId="114B6AC8">
                      <w:pPr>
                        <w:jc w:val="center"/>
                        <w:rPr>
                          <w:b/>
                          <w:szCs w:val="21"/>
                        </w:rPr>
                      </w:pPr>
                      <w:r>
                        <w:rPr>
                          <w:rFonts w:hint="eastAsia"/>
                          <w:b/>
                          <w:sz w:val="24"/>
                          <w:szCs w:val="24"/>
                        </w:rPr>
                        <w:t>专业技能平台</w:t>
                      </w:r>
                    </w:p>
                  </w:txbxContent>
                </v:textbox>
              </v:shape>
            </w:pict>
          </mc:Fallback>
        </mc:AlternateContent>
      </w:r>
    </w:p>
    <w:p w14:paraId="402A2A2D">
      <w:pPr>
        <w:pStyle w:val="84"/>
        <w:tabs>
          <w:tab w:val="left" w:pos="3437"/>
          <w:tab w:val="center" w:pos="4153"/>
        </w:tabs>
        <w:spacing w:line="440" w:lineRule="atLeast"/>
        <w:ind w:left="0" w:firstLine="0"/>
        <w:jc w:val="left"/>
        <w:rPr>
          <w:rFonts w:ascii="楷体_GB2312" w:eastAsia="楷体_GB2312"/>
          <w:b/>
          <w:bCs/>
          <w:sz w:val="32"/>
          <w:szCs w:val="32"/>
        </w:rPr>
      </w:pPr>
      <w:r>
        <mc:AlternateContent>
          <mc:Choice Requires="wps">
            <w:drawing>
              <wp:anchor distT="0" distB="0" distL="114300" distR="114300" simplePos="0" relativeHeight="251701248" behindDoc="0" locked="0" layoutInCell="1" allowOverlap="1">
                <wp:simplePos x="0" y="0"/>
                <wp:positionH relativeFrom="column">
                  <wp:posOffset>2076450</wp:posOffset>
                </wp:positionH>
                <wp:positionV relativeFrom="paragraph">
                  <wp:posOffset>244475</wp:posOffset>
                </wp:positionV>
                <wp:extent cx="353695" cy="0"/>
                <wp:effectExtent l="0" t="0" r="27940" b="19050"/>
                <wp:wrapNone/>
                <wp:docPr id="307" name="直接连接符 307"/>
                <wp:cNvGraphicFramePr/>
                <a:graphic xmlns:a="http://schemas.openxmlformats.org/drawingml/2006/main">
                  <a:graphicData uri="http://schemas.microsoft.com/office/word/2010/wordprocessingShape">
                    <wps:wsp>
                      <wps:cNvCnPr>
                        <a:cxnSpLocks noChangeShapeType="1"/>
                      </wps:cNvCnPr>
                      <wps:spPr bwMode="auto">
                        <a:xfrm>
                          <a:off x="0" y="0"/>
                          <a:ext cx="353466" cy="0"/>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163.5pt;margin-top:19.25pt;height:0pt;width:27.85pt;z-index:251701248;mso-width-relative:page;mso-height-relative:page;" filled="f" stroked="t" coordsize="21600,21600" o:gfxdata="UEsDBAoAAAAAAIdO4kAAAAAAAAAAAAAAAAAEAAAAZHJzL1BLAwQUAAAACACHTuJAas3VDdcAAAAJ&#10;AQAADwAAAGRycy9kb3ducmV2LnhtbE2PzU7DQAyE70i8w8pIXKp200TQKGTTA5AbFwqoVzdrkois&#10;N81uf+DpMeIAN9szGn9Trs9uUEeaQu/ZwHKRgCJuvO25NfD6Us9zUCEiWxw8k4FPCrCuLi9KLKw/&#10;8TMdN7FVEsKhQANdjGOhdWg6chgWfiQW7d1PDqOsU6vthCcJd4NOk+RWO+xZPnQ40n1Hzcfm4AyE&#10;+o329desmSXbrPWU7h+eHtGY66tlcgcq0jn+meEHX9ChEqadP7ANajCQpSvpEmXIb0CJIcvTFajd&#10;70FXpf7foPoGUEsDBBQAAAAIAIdO4kDv1Bl+5gEAAK0DAAAOAAAAZHJzL2Uyb0RvYy54bWytU0uO&#10;EzEQ3SNxB8t70vmQwLTSmUWiYTNApJk5QMXtTlvYLst20skluAASO1ixZM9tGI5B2fkwDJtZ0AvL&#10;rs+req+qp5c7o9lW+qDQVnzQ63MmrcBa2XXF726vXrzmLESwNWi0suJ7Gfjl7PmzaedKOcQWdS09&#10;IxAbys5VvI3RlUURRCsNhB46acnZoDcQ6enXRe2hI3Sji2G/Pyk69LXzKGQIZF0cnPyI6J8CiE2j&#10;hFyg2Bhp4wHVSw2RKIVWucBnudumkSK+b5ogI9MVJ6Yxn1SE7qt0FrMplGsPrlXi2AI8pYVHnAwo&#10;S0XPUAuIwDZe/QNllPAYsIk9gaY4EMmKEItB/5E2Ny04mbmQ1MGdRQ//D1a82y49U3XFR/1XnFkw&#10;NPL7T99/fvzy68dnOu+/fWXJRUJ1LpQUP7dLn6iKnb1x1yg+BGZx3oJdy9zw7d4RxiBlFH+lpEdw&#10;VG7VvcWaYmATMau2a7xJkKQH2+Xh7M/DkbvIBBlH49HLyYQzcXIVUJ7ynA/xjUTD0qXiWtkkG5Sw&#10;vQ4x9QHlKSSZLV4prfPotWVdxS/Gw3FOCKhVnZwpLPj1aq4920JanvxlUuR5GOZxY+tDEW2PnBPN&#10;g2ArrPdLf9KCppi7OW5cWpOH75z95y+b/QZ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BqzdUN1wAA&#10;AAkBAAAPAAAAAAAAAAEAIAAAACIAAABkcnMvZG93bnJldi54bWxQSwECFAAUAAAACACHTuJA79QZ&#10;fuYBAACtAwAADgAAAAAAAAABACAAAAAmAQAAZHJzL2Uyb0RvYy54bWxQSwUGAAAAAAYABgBZAQAA&#10;fgUAAAAA&#10;">
                <v:fill on="f" focussize="0,0"/>
                <v:stroke color="#000000" joinstyle="round"/>
                <v:imagedata o:title=""/>
                <o:lock v:ext="edit" aspectratio="f"/>
              </v:line>
            </w:pict>
          </mc:Fallback>
        </mc:AlternateContent>
      </w:r>
      <w:r>
        <mc:AlternateContent>
          <mc:Choice Requires="wps">
            <w:drawing>
              <wp:anchor distT="0" distB="0" distL="114300" distR="114300" simplePos="0" relativeHeight="251717632" behindDoc="0" locked="0" layoutInCell="1" allowOverlap="1">
                <wp:simplePos x="0" y="0"/>
                <wp:positionH relativeFrom="column">
                  <wp:posOffset>1346200</wp:posOffset>
                </wp:positionH>
                <wp:positionV relativeFrom="paragraph">
                  <wp:posOffset>236220</wp:posOffset>
                </wp:positionV>
                <wp:extent cx="347980" cy="0"/>
                <wp:effectExtent l="0" t="0" r="13970" b="19050"/>
                <wp:wrapNone/>
                <wp:docPr id="308" name="直接连接符 308"/>
                <wp:cNvGraphicFramePr/>
                <a:graphic xmlns:a="http://schemas.openxmlformats.org/drawingml/2006/main">
                  <a:graphicData uri="http://schemas.microsoft.com/office/word/2010/wordprocessingShape">
                    <wps:wsp>
                      <wps:cNvCnPr>
                        <a:cxnSpLocks noChangeShapeType="1"/>
                      </wps:cNvCnPr>
                      <wps:spPr bwMode="auto">
                        <a:xfrm>
                          <a:off x="0" y="0"/>
                          <a:ext cx="347980" cy="0"/>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106pt;margin-top:18.6pt;height:0pt;width:27.4pt;z-index:251717632;mso-width-relative:page;mso-height-relative:page;" filled="f" stroked="t" coordsize="21600,21600" o:gfxdata="UEsDBAoAAAAAAIdO4kAAAAAAAAAAAAAAAAAEAAAAZHJzL1BLAwQUAAAACACHTuJA7GdzM9UAAAAJ&#10;AQAADwAAAGRycy9kb3ducmV2LnhtbE2PPU/EMAyGdyT+Q2QklhOXNicVVJreAHRj4QCx+hrTVjRO&#10;r8l9wK/HiAFG269eP0+1PvlRHWiOQ2AL+TIDRdwGN3Bn4eW5uboBFROywzEwWfikCOv6/KzC0oUj&#10;P9FhkzolJRxLtNCnNJVax7Ynj3EZJmK5vYfZY5Jx7rSb8SjlftQmywrtcWD50ONEdz21H5u9txCb&#10;V9o1X4t2kb2tukBmd//4gNZeXuTZLahEp/QXhh98QYdamLZhzy6q0YLJjbgkC6trA0oCpijEZfu7&#10;0HWl/xvU31BLAwQUAAAACACHTuJAlKs+SeYBAACtAwAADgAAAGRycy9lMm9Eb2MueG1srVPNbhMx&#10;EL4j8Q6W72Q3KYV2lU0PicqlQKS2D+B4vVkL22N5nGzyErwAEjc4ceydt6E8BmPnp6VcemAPlu2Z&#10;+Wa+7/OOLzbWsLUKqMHVfDgoOVNOQqPdsua3N5evzjjDKFwjDDhV861CfjF5+WLc+0qNoAPTqMAI&#10;xGHV+5p3MfqqKFB2ygocgFeOgi0EKyIdw7JogugJ3ZpiVJZvih5C4wNIhUi3s12Q7xHDcwChbbVU&#10;M5Arq1zcoQZlRCRK2GmPfJKnbVsl48e2RRWZqTkxjXmlJrRfpLWYjEW1DMJ3Wu5HEM8Z4QknK7Sj&#10;pkeomYiCrYL+B8pqGQChjQMJttgRyYoQi2H5RJvrTniVuZDU6I+i4/+DlR/W88B0U/OTkox3wpLl&#10;91/ufn3+9vvnV1rvf3xnKURC9R4ryp+6eUhU5cZd+yuQn5A5mHbCLVUe+GbrCWOYKoq/StIBPbVb&#10;9O+hoRyxipBV27TBJkjSg22yOdujOWoTmaTLk9dvz8/INnkIFaI61PmA8Z0Cy9Km5ka7JJuoxPoK&#10;Y5pDVIeUdO3gUhuTrTeO9TU/Px2d5gIEo5sUTGkYloupCWwt0uPJXyZFkcdpAVau2TUxbs850dwJ&#10;toBmOw8HLcjFPM3+xaVn8vicqx/+sskf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7GdzM9UAAAAJ&#10;AQAADwAAAAAAAAABACAAAAAiAAAAZHJzL2Rvd25yZXYueG1sUEsBAhQAFAAAAAgAh07iQJSrPknm&#10;AQAArQMAAA4AAAAAAAAAAQAgAAAAJAEAAGRycy9lMm9Eb2MueG1sUEsFBgAAAAAGAAYAWQEAAHwF&#10;AAAAAA==&#10;">
                <v:fill on="f" focussize="0,0"/>
                <v:stroke color="#000000" joinstyle="round"/>
                <v:imagedata o:title=""/>
                <o:lock v:ext="edit" aspectratio="f"/>
              </v:line>
            </w:pict>
          </mc:Fallback>
        </mc:AlternateContent>
      </w:r>
      <w:r>
        <w:rPr>
          <w:rFonts w:ascii="楷体_GB2312" w:eastAsia="楷体_GB2312"/>
          <w:b/>
          <w:bCs/>
          <w:sz w:val="32"/>
          <w:szCs w:val="32"/>
        </w:rPr>
        <w:tab/>
      </w:r>
      <w:r>
        <w:rPr>
          <w:rFonts w:ascii="楷体_GB2312" w:eastAsia="楷体_GB2312"/>
          <w:b/>
          <w:bCs/>
          <w:sz w:val="32"/>
          <w:szCs w:val="32"/>
        </w:rPr>
        <w:tab/>
      </w:r>
    </w:p>
    <w:p w14:paraId="582DA0CC">
      <w:pPr>
        <w:pStyle w:val="84"/>
        <w:spacing w:line="440" w:lineRule="atLeast"/>
        <w:ind w:left="0" w:firstLine="0"/>
        <w:rPr>
          <w:rFonts w:ascii="楷体_GB2312" w:eastAsia="楷体_GB2312"/>
          <w:b/>
          <w:bCs/>
          <w:sz w:val="32"/>
          <w:szCs w:val="32"/>
        </w:rPr>
      </w:pPr>
      <w:r>
        <mc:AlternateContent>
          <mc:Choice Requires="wps">
            <w:drawing>
              <wp:anchor distT="0" distB="0" distL="114300" distR="114300" simplePos="0" relativeHeight="251719680" behindDoc="0" locked="0" layoutInCell="1" allowOverlap="1">
                <wp:simplePos x="0" y="0"/>
                <wp:positionH relativeFrom="column">
                  <wp:posOffset>2449830</wp:posOffset>
                </wp:positionH>
                <wp:positionV relativeFrom="paragraph">
                  <wp:posOffset>360045</wp:posOffset>
                </wp:positionV>
                <wp:extent cx="2870835" cy="867410"/>
                <wp:effectExtent l="11430" t="5715" r="13335" b="12700"/>
                <wp:wrapNone/>
                <wp:docPr id="306" name="文本框 306"/>
                <wp:cNvGraphicFramePr/>
                <a:graphic xmlns:a="http://schemas.openxmlformats.org/drawingml/2006/main">
                  <a:graphicData uri="http://schemas.microsoft.com/office/word/2010/wordprocessingShape">
                    <wps:wsp>
                      <wps:cNvSpPr txBox="1">
                        <a:spLocks noChangeArrowheads="1"/>
                      </wps:cNvSpPr>
                      <wps:spPr bwMode="auto">
                        <a:xfrm>
                          <a:off x="0" y="0"/>
                          <a:ext cx="2870835" cy="867410"/>
                        </a:xfrm>
                        <a:prstGeom prst="rect">
                          <a:avLst/>
                        </a:prstGeom>
                        <a:solidFill>
                          <a:srgbClr val="FFFFFF"/>
                        </a:solidFill>
                        <a:ln w="9525">
                          <a:solidFill>
                            <a:srgbClr val="000000"/>
                          </a:solidFill>
                          <a:miter lim="800000"/>
                        </a:ln>
                      </wps:spPr>
                      <wps:txbx>
                        <w:txbxContent>
                          <w:p w14:paraId="2CF2F9C0">
                            <w:r>
                              <w:rPr>
                                <w:rFonts w:hint="eastAsia"/>
                                <w:sz w:val="15"/>
                                <w:szCs w:val="15"/>
                              </w:rPr>
                              <w:t>1.  数据科学与大数据导论   2</w:t>
                            </w:r>
                            <w:r>
                              <w:rPr>
                                <w:sz w:val="15"/>
                                <w:szCs w:val="15"/>
                              </w:rPr>
                              <w:t>.</w:t>
                            </w:r>
                            <w:r>
                              <w:rPr>
                                <w:rFonts w:hint="eastAsia"/>
                                <w:sz w:val="15"/>
                                <w:szCs w:val="15"/>
                              </w:rPr>
                              <w:t xml:space="preserve">  Python程序设计   3. Python爬虫4. python数据分析处理    5.  数据分析及可视化   6. hadoop</w:t>
                            </w:r>
                          </w:p>
                          <w:p w14:paraId="0800E58B">
                            <w:pPr>
                              <w:rPr>
                                <w:sz w:val="15"/>
                                <w:szCs w:val="15"/>
                              </w:rPr>
                            </w:pP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192.9pt;margin-top:28.35pt;height:68.3pt;width:226.05pt;z-index:251719680;mso-width-relative:page;mso-height-relative:page;" fillcolor="#FFFFFF" filled="t" stroked="t" coordsize="21600,21600" o:gfxdata="UEsDBAoAAAAAAIdO4kAAAAAAAAAAAAAAAAAEAAAAZHJzL1BLAwQUAAAACACHTuJAgua2V9kAAAAK&#10;AQAADwAAAGRycy9kb3ducmV2LnhtbE2Py07DMBBF90j8gzVIbBB1imlexOkCCQS7UhBs3XiaRNjj&#10;YLtp+XvMCpaje3TvmWZ9sobN6MPoSMJykQFD6pweqZfw9vpwXQILUZFWxhFK+MYA6/b8rFG1dkd6&#10;wXkbe5ZKKNRKwhDjVHMeugGtCgs3IaVs77xVMZ2+59qrYyq3ht9kWc6tGiktDGrC+wG7z+3BSihv&#10;n+aP8Cw2712+N1W8KubHLy/l5cUyuwMW8RT/YPjVT+rQJqedO5AOzEgQ5SqpRwmrvACWgFIUFbBd&#10;IishgLcN//9C+wNQSwMEFAAAAAgAh07iQMh94pVEAgAAiwQAAA4AAABkcnMvZTJvRG9jLnhtbK1U&#10;zW7bMAy+D9g7CLqvdtKkTY06RZeiw4DuB+j2AIosx8IkUaOU2N0DrG+w0y6777nyHKPltAuyDehh&#10;PgikSH0kP5I+v+isYRuFQYMr+ego50w5CZV2q5J//HD9YsZZiMJVwoBTJb9TgV/Mnz87b32hxtCA&#10;qRQyAnGhaH3Jmxh9kWVBNsqKcAReOTLWgFZEUnGVVShaQrcmG+f5SdYCVh5BqhDo9mow8h0iPgUQ&#10;6lpLdQVybZWLAyoqIyKVFBrtA5+nbOtayfiuroOKzJScKo3ppCAkL/szm5+LYoXCN1ruUhBPSeGg&#10;Jiu0o6CPUFciCrZG/QeU1RIhQB2PJNhsKCQxQlWM8gNubhvhVaqFqA7+kfTw/2Dl2817ZLoq+XF+&#10;wpkTllq+/Xa//f5z++Mr6y+JotaHgjxvPfnG7iV0NDip3OBvQH4KzMGiEW6lLhGhbZSoKMVR/zLb&#10;ezrghB5k2b6BiiKJdYQE1NVoe/6IEUbo1J67x/aoLjJJl+PZaT47nnImyTY7OZ2MUv8yUTy89hji&#10;KwWW9ULJkdqf0MXmJsQ+G1E8uPTBAhhdXWtjkoKr5cIg2wgalev0pQIO3IxjbcnPpuPpQMA/IfL0&#10;/Q3C6kgbZLSlKvadjNvx1VM0kBW7ZbfjfwnVHTGHMMwwbTAJDeAXzlqa35KHz2uBijPz2hH7Z6PJ&#10;pB/4pEymp2NScN+y3LcIJwmq5JGzQVzEYUnWHvWqoUhDvx1cUsdqncjsWztktcubZjRxvNunfgn2&#10;9eT1+x8y/wV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C2BAAAW0NvbnRlbnRfVHlwZXNdLnhtbFBLAQIUAAoAAAAAAIdO4kAAAAAAAAAAAAAAAAAG&#10;AAAAAAAAAAAAEAAAAJgDAABfcmVscy9QSwECFAAUAAAACACHTuJAihRmPNEAAACUAQAACwAAAAAA&#10;AAABACAAAAC8AwAAX3JlbHMvLnJlbHNQSwECFAAKAAAAAACHTuJAAAAAAAAAAAAAAAAABAAAAAAA&#10;AAAAABAAAAAAAAAAZHJzL1BLAQIUABQAAAAIAIdO4kCC5rZX2QAAAAoBAAAPAAAAAAAAAAEAIAAA&#10;ACIAAABkcnMvZG93bnJldi54bWxQSwECFAAUAAAACACHTuJAyH3ilUQCAACLBAAADgAAAAAAAAAB&#10;ACAAAAAoAQAAZHJzL2Uyb0RvYy54bWxQSwUGAAAAAAYABgBZAQAA3gUAAAAA&#10;">
                <v:fill on="t" focussize="0,0"/>
                <v:stroke color="#000000" miterlimit="8" joinstyle="miter"/>
                <v:imagedata o:title=""/>
                <o:lock v:ext="edit" aspectratio="f"/>
                <v:textbox>
                  <w:txbxContent>
                    <w:p w14:paraId="2CF2F9C0">
                      <w:r>
                        <w:rPr>
                          <w:rFonts w:hint="eastAsia"/>
                          <w:sz w:val="15"/>
                          <w:szCs w:val="15"/>
                        </w:rPr>
                        <w:t>1.  数据科学与大数据导论   2</w:t>
                      </w:r>
                      <w:r>
                        <w:rPr>
                          <w:sz w:val="15"/>
                          <w:szCs w:val="15"/>
                        </w:rPr>
                        <w:t>.</w:t>
                      </w:r>
                      <w:r>
                        <w:rPr>
                          <w:rFonts w:hint="eastAsia"/>
                          <w:sz w:val="15"/>
                          <w:szCs w:val="15"/>
                        </w:rPr>
                        <w:t xml:space="preserve">  Python程序设计   3. Python爬虫4. python数据分析处理    5.  数据分析及可视化   6. hadoop</w:t>
                      </w:r>
                    </w:p>
                    <w:p w14:paraId="0800E58B">
                      <w:pPr>
                        <w:rPr>
                          <w:sz w:val="15"/>
                          <w:szCs w:val="15"/>
                        </w:rPr>
                      </w:pPr>
                    </w:p>
                  </w:txbxContent>
                </v:textbox>
              </v:shape>
            </w:pict>
          </mc:Fallback>
        </mc:AlternateContent>
      </w:r>
      <w:r>
        <mc:AlternateContent>
          <mc:Choice Requires="wps">
            <w:drawing>
              <wp:anchor distT="0" distB="0" distL="114300" distR="114300" simplePos="0" relativeHeight="251697152" behindDoc="0" locked="0" layoutInCell="1" allowOverlap="1">
                <wp:simplePos x="0" y="0"/>
                <wp:positionH relativeFrom="column">
                  <wp:posOffset>1668780</wp:posOffset>
                </wp:positionH>
                <wp:positionV relativeFrom="paragraph">
                  <wp:posOffset>349250</wp:posOffset>
                </wp:positionV>
                <wp:extent cx="449580" cy="878205"/>
                <wp:effectExtent l="0" t="0" r="26670" b="17145"/>
                <wp:wrapNone/>
                <wp:docPr id="305" name="文本框 305"/>
                <wp:cNvGraphicFramePr/>
                <a:graphic xmlns:a="http://schemas.openxmlformats.org/drawingml/2006/main">
                  <a:graphicData uri="http://schemas.microsoft.com/office/word/2010/wordprocessingShape">
                    <wps:wsp>
                      <wps:cNvSpPr txBox="1">
                        <a:spLocks noChangeArrowheads="1"/>
                      </wps:cNvSpPr>
                      <wps:spPr bwMode="auto">
                        <a:xfrm>
                          <a:off x="0" y="0"/>
                          <a:ext cx="449580" cy="878205"/>
                        </a:xfrm>
                        <a:prstGeom prst="rect">
                          <a:avLst/>
                        </a:prstGeom>
                        <a:solidFill>
                          <a:schemeClr val="accent6">
                            <a:lumMod val="20000"/>
                            <a:lumOff val="80000"/>
                          </a:schemeClr>
                        </a:solidFill>
                        <a:ln w="9525">
                          <a:solidFill>
                            <a:srgbClr val="000000"/>
                          </a:solidFill>
                          <a:miter lim="800000"/>
                        </a:ln>
                      </wps:spPr>
                      <wps:txbx>
                        <w:txbxContent>
                          <w:p w14:paraId="4D520685">
                            <w:pPr>
                              <w:snapToGrid w:val="0"/>
                              <w:spacing w:line="360" w:lineRule="auto"/>
                              <w:rPr>
                                <w:sz w:val="18"/>
                                <w:szCs w:val="18"/>
                              </w:rPr>
                            </w:pPr>
                          </w:p>
                          <w:p w14:paraId="597D5D3F">
                            <w:pPr>
                              <w:snapToGrid w:val="0"/>
                              <w:spacing w:line="360" w:lineRule="auto"/>
                              <w:rPr>
                                <w:b/>
                                <w:sz w:val="18"/>
                                <w:szCs w:val="18"/>
                              </w:rPr>
                            </w:pPr>
                            <w:r>
                              <w:rPr>
                                <w:rFonts w:hint="eastAsia"/>
                                <w:b/>
                                <w:sz w:val="18"/>
                                <w:szCs w:val="18"/>
                              </w:rPr>
                              <w:t>专业</w:t>
                            </w:r>
                          </w:p>
                          <w:p w14:paraId="41E5C534">
                            <w:pPr>
                              <w:snapToGrid w:val="0"/>
                              <w:spacing w:line="360" w:lineRule="auto"/>
                              <w:rPr>
                                <w:b/>
                                <w:sz w:val="18"/>
                                <w:szCs w:val="18"/>
                              </w:rPr>
                            </w:pPr>
                            <w:r>
                              <w:rPr>
                                <w:rFonts w:hint="eastAsia"/>
                                <w:b/>
                                <w:sz w:val="18"/>
                                <w:szCs w:val="18"/>
                              </w:rPr>
                              <w:t>核心</w:t>
                            </w:r>
                          </w:p>
                          <w:p w14:paraId="229E1F6E">
                            <w:pPr>
                              <w:snapToGrid w:val="0"/>
                              <w:spacing w:line="360" w:lineRule="auto"/>
                              <w:rPr>
                                <w:b/>
                                <w:sz w:val="18"/>
                                <w:szCs w:val="18"/>
                              </w:rPr>
                            </w:pPr>
                            <w:r>
                              <w:rPr>
                                <w:rFonts w:hint="eastAsia"/>
                                <w:b/>
                                <w:sz w:val="18"/>
                                <w:szCs w:val="18"/>
                              </w:rPr>
                              <w:t>课程</w:t>
                            </w:r>
                          </w:p>
                          <w:p w14:paraId="21B4A026">
                            <w:pPr>
                              <w:snapToGrid w:val="0"/>
                              <w:spacing w:line="360" w:lineRule="auto"/>
                              <w:rPr>
                                <w:sz w:val="18"/>
                                <w:szCs w:val="18"/>
                              </w:rPr>
                            </w:pP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131.4pt;margin-top:27.5pt;height:69.15pt;width:35.4pt;z-index:251697152;mso-width-relative:page;mso-height-relative:page;" fillcolor="#E2F0D9 [665]" filled="t" stroked="t" coordsize="21600,21600" o:gfxdata="UEsDBAoAAAAAAIdO4kAAAAAAAAAAAAAAAAAEAAAAZHJzL1BLAwQUAAAACACHTuJAp7A0TNkAAAAK&#10;AQAADwAAAGRycy9kb3ducmV2LnhtbE2PQU7DMBBF90jcwRokNog6jdUoDXG6KOUADUHQnRsPTtTY&#10;jmI3LbdnWNHlaJ7+f7/cXO3AZpxC752E5SIBhq71undGQvP+9pwDC1E5rQbvUMIPBthU93elKrS/&#10;uD3OdTSMQlwolIQuxrHgPLQdWhUWfkRHv28/WRXpnAzXk7pQuB14miQZt6p31NCpEbcdtqf6bCUc&#10;7Hbef5nP1zz/CKenHe5M3TRSPj4skxdgEa/xH4Y/fVKHipyO/ux0YIOENEtJPUpYrWgTAUKIDNiR&#10;yLUQwKuS306ofgFQSwMEFAAAAAgAh07iQDSgVd5eAgAAwwQAAA4AAABkcnMvZTJvRG9jLnhtbK1U&#10;zW4TMRC+I/EOlu90NyGhyaqbqjQUIZUfqfAAjtebtbA9xnayWx4A3oATF+48V5+Dsb0toQipBy4r&#10;e2b8zcw33+zJ6aAV2QvnJZiaTo5KSoTh0EizremH9xdPFpT4wEzDFBhR02vh6enq8aOT3lZiCh2o&#10;RjiCIMZXva1pF4KtisLzTmjmj8AKg84WnGYBr25bNI71iK5VMS3LZ0UPrrEOuPAerevspCOiewgg&#10;tK3kYg18p4UJGdUJxQK25DtpPV2lattW8PC2bb0IRNUUOw3pi0nwvInfYnXCqq1jtpN8LIE9pIR7&#10;PWkmDSa9g1qzwMjOyb+gtOQOPLThiIMuciOJEexiUt7j5qpjVqRekGpv70j3/w+Wv9m/c0Q2NX1a&#10;zikxTOPIb759vfn+8+bHFxKNSFFvfYWRVxZjw/AcBhROatfbS+AfPTFw3jGzFWfOQd8J1mCJk/iy&#10;OHiacXwE2fSvocFMbBcgAQ2t05E/ZIQgOo7n+m48YgiEo3E2W84X6OHoWhwvprm2glW3j63z4aUA&#10;TeKhpg6nn8DZ/tKHWAyrbkNiLg9KNhdSqXRx2825cmTPUCkvphflepneqp3GUrMZ5VuOkkEzCiub&#10;F7dmxPcZJuX6A18Z0td0OZ/OM3H/zB3BcpYIdximZcDNU1Jj+4dByow8R2ozyWHYDOPcNtBcI+MO&#10;svZx8/HQgftMSY+6r6n/tGNOUKJeGZzacjKbxUVJl9n8eIoXd+jZHHqY4QhV00BJPp6HvFw76+S2&#10;w0xZJwbOcNKtTFOIkshVjXWjthNh4x7G5Tm8p6jf/57VL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KewNEzZAAAACgEAAA8AAAAAAAAAAQAgAAAAIgAAAGRycy9kb3ducmV2LnhtbFBLAQIUABQAAAAI&#10;AIdO4kA0oFXeXgIAAMMEAAAOAAAAAAAAAAEAIAAAACgBAABkcnMvZTJvRG9jLnhtbFBLBQYAAAAA&#10;BgAGAFkBAAD4BQAAAAA=&#10;">
                <v:fill on="t" focussize="0,0"/>
                <v:stroke color="#000000" miterlimit="8" joinstyle="miter"/>
                <v:imagedata o:title=""/>
                <o:lock v:ext="edit" aspectratio="f"/>
                <v:textbox>
                  <w:txbxContent>
                    <w:p w14:paraId="4D520685">
                      <w:pPr>
                        <w:snapToGrid w:val="0"/>
                        <w:spacing w:line="360" w:lineRule="auto"/>
                        <w:rPr>
                          <w:sz w:val="18"/>
                          <w:szCs w:val="18"/>
                        </w:rPr>
                      </w:pPr>
                    </w:p>
                    <w:p w14:paraId="597D5D3F">
                      <w:pPr>
                        <w:snapToGrid w:val="0"/>
                        <w:spacing w:line="360" w:lineRule="auto"/>
                        <w:rPr>
                          <w:b/>
                          <w:sz w:val="18"/>
                          <w:szCs w:val="18"/>
                        </w:rPr>
                      </w:pPr>
                      <w:r>
                        <w:rPr>
                          <w:rFonts w:hint="eastAsia"/>
                          <w:b/>
                          <w:sz w:val="18"/>
                          <w:szCs w:val="18"/>
                        </w:rPr>
                        <w:t>专业</w:t>
                      </w:r>
                    </w:p>
                    <w:p w14:paraId="41E5C534">
                      <w:pPr>
                        <w:snapToGrid w:val="0"/>
                        <w:spacing w:line="360" w:lineRule="auto"/>
                        <w:rPr>
                          <w:b/>
                          <w:sz w:val="18"/>
                          <w:szCs w:val="18"/>
                        </w:rPr>
                      </w:pPr>
                      <w:r>
                        <w:rPr>
                          <w:rFonts w:hint="eastAsia"/>
                          <w:b/>
                          <w:sz w:val="18"/>
                          <w:szCs w:val="18"/>
                        </w:rPr>
                        <w:t>核心</w:t>
                      </w:r>
                    </w:p>
                    <w:p w14:paraId="229E1F6E">
                      <w:pPr>
                        <w:snapToGrid w:val="0"/>
                        <w:spacing w:line="360" w:lineRule="auto"/>
                        <w:rPr>
                          <w:b/>
                          <w:sz w:val="18"/>
                          <w:szCs w:val="18"/>
                        </w:rPr>
                      </w:pPr>
                      <w:r>
                        <w:rPr>
                          <w:rFonts w:hint="eastAsia"/>
                          <w:b/>
                          <w:sz w:val="18"/>
                          <w:szCs w:val="18"/>
                        </w:rPr>
                        <w:t>课程</w:t>
                      </w:r>
                    </w:p>
                    <w:p w14:paraId="21B4A026">
                      <w:pPr>
                        <w:snapToGrid w:val="0"/>
                        <w:spacing w:line="360" w:lineRule="auto"/>
                        <w:rPr>
                          <w:sz w:val="18"/>
                          <w:szCs w:val="18"/>
                        </w:rPr>
                      </w:pPr>
                    </w:p>
                  </w:txbxContent>
                </v:textbox>
              </v:shape>
            </w:pict>
          </mc:Fallback>
        </mc:AlternateContent>
      </w:r>
    </w:p>
    <w:p w14:paraId="3976BD39">
      <w:pPr>
        <w:pStyle w:val="84"/>
        <w:spacing w:line="440" w:lineRule="atLeast"/>
        <w:ind w:left="0" w:firstLine="0"/>
        <w:jc w:val="center"/>
        <w:rPr>
          <w:rFonts w:ascii="楷体_GB2312" w:eastAsia="楷体_GB2312"/>
          <w:b/>
          <w:bCs/>
          <w:sz w:val="32"/>
          <w:szCs w:val="32"/>
        </w:rPr>
      </w:pPr>
      <w:r>
        <mc:AlternateContent>
          <mc:Choice Requires="wps">
            <w:drawing>
              <wp:anchor distT="0" distB="0" distL="114300" distR="114300" simplePos="0" relativeHeight="251720704" behindDoc="0" locked="0" layoutInCell="1" allowOverlap="1">
                <wp:simplePos x="0" y="0"/>
                <wp:positionH relativeFrom="column">
                  <wp:posOffset>2139950</wp:posOffset>
                </wp:positionH>
                <wp:positionV relativeFrom="paragraph">
                  <wp:posOffset>385445</wp:posOffset>
                </wp:positionV>
                <wp:extent cx="302895" cy="635"/>
                <wp:effectExtent l="6350" t="8255" r="5080" b="10160"/>
                <wp:wrapNone/>
                <wp:docPr id="304" name="直接连接符 304"/>
                <wp:cNvGraphicFramePr/>
                <a:graphic xmlns:a="http://schemas.openxmlformats.org/drawingml/2006/main">
                  <a:graphicData uri="http://schemas.microsoft.com/office/word/2010/wordprocessingShape">
                    <wps:wsp>
                      <wps:cNvCnPr>
                        <a:cxnSpLocks noChangeShapeType="1"/>
                      </wps:cNvCnPr>
                      <wps:spPr bwMode="auto">
                        <a:xfrm>
                          <a:off x="0" y="0"/>
                          <a:ext cx="302895" cy="635"/>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168.5pt;margin-top:30.35pt;height:0.05pt;width:23.85pt;z-index:251720704;mso-width-relative:page;mso-height-relative:page;" filled="f" stroked="t" coordsize="21600,21600" o:gfxdata="UEsDBAoAAAAAAIdO4kAAAAAAAAAAAAAAAAAEAAAAZHJzL1BLAwQUAAAACACHTuJAo5t9q9gAAAAJ&#10;AQAADwAAAGRycy9kb3ducmV2LnhtbE2PzU7DQAyE70i8w8pIXCq62wa1UZpND0BuXGhBXN3ETSKy&#10;3jS7/YGnxz3BzfaMxt/k64vr1YnG0Hm2MJsaUMSVrztuLLxvy4cUVIjINfaeycI3BVgXtzc5ZrU/&#10;8xudNrFREsIhQwttjEOmdahachimfiAWbe9Hh1HWsdH1iGcJd72eG7PQDjuWDy0O9NRS9bU5Oguh&#10;/KBD+TOpJuYzaTzND8+vL2jt/d3MrEBFusQ/M1zxBR0KYdr5I9dB9RaSZCldooWFWYISQ5I+yrC7&#10;HlLQRa7/Nyh+AVBLAwQUAAAACACHTuJAsOjOyugBAACvAwAADgAAAGRycy9lMm9Eb2MueG1srVPN&#10;bhMxEL4j8Q6W72Q3CanaVTY9JCqXApVaHmDi9WYtbI9lO9nkJXgBJG5w4si9b0N5DMbOD7RcemAP&#10;lj0/38z3zez0cms020gfFNqaDwclZ9IKbJRd1fzD3dWrc85CBNuARitrvpOBX85evpj2rpIj7FA3&#10;0jMCsaHqXc27GF1VFEF00kAYoJOWnC16A5GeflU0HnpCN7oYleVZ0aNvnEchQyDrYu/kB0T/HEBs&#10;WyXkAsXaSBv3qF5qiEQpdMoFPsvdtq0U8X3bBhmZrjkxjfmkInRfprOYTaFaeXCdEocW4DktPOFk&#10;QFkqeoJaQAS29uofKKOEx4BtHAg0xZ5IVoRYDMsn2tx24GTmQlIHdxI9/D9Y8W5z45lqaj4uX3Nm&#10;wdDIHz7/+Pnp66/7L3Q+fP/GkouE6l2oKH5ub3yiKrb21l2j+BiYxXkHdiVzw3c7RxjDlFE8SkmP&#10;4Kjcsn+LDcXAOmJWbdt6kyBJD7bNw9mdhiO3kQkyjsvR+cWEM0Gus/Ekw0N1zHQ+xDcSDUuXmmtl&#10;k3BQweY6xNQJVMeQZLZ4pbTOw9eW9TW/mIwmOSGgVk1yprDgV8u59mwDaX3yd6j7KMzj2jb7Itoe&#10;WCeie8mW2Oxu/FENmmPu5rBzaVH+fufsP//Z7Dd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AAAAAZHJzL1BLAQIUABQAAAAIAIdO4kCjm32r&#10;2AAAAAkBAAAPAAAAAAAAAAEAIAAAACIAAABkcnMvZG93bnJldi54bWxQSwECFAAUAAAACACHTuJA&#10;sOjOyugBAACvAwAADgAAAAAAAAABACAAAAAnAQAAZHJzL2Uyb0RvYy54bWxQSwUGAAAAAAYABgBZ&#10;AQAAgQUAAAAA&#10;">
                <v:fill on="f" focussize="0,0"/>
                <v:stroke color="#000000" joinstyle="round"/>
                <v:imagedata o:title=""/>
                <o:lock v:ext="edit" aspectratio="f"/>
              </v:line>
            </w:pict>
          </mc:Fallback>
        </mc:AlternateContent>
      </w:r>
      <w:r>
        <mc:AlternateContent>
          <mc:Choice Requires="wps">
            <w:drawing>
              <wp:anchor distT="0" distB="0" distL="114300" distR="114300" simplePos="0" relativeHeight="251700224" behindDoc="0" locked="0" layoutInCell="1" allowOverlap="1">
                <wp:simplePos x="0" y="0"/>
                <wp:positionH relativeFrom="column">
                  <wp:posOffset>1331595</wp:posOffset>
                </wp:positionH>
                <wp:positionV relativeFrom="paragraph">
                  <wp:posOffset>377190</wp:posOffset>
                </wp:positionV>
                <wp:extent cx="379095" cy="5715"/>
                <wp:effectExtent l="7620" t="9525" r="13335" b="13335"/>
                <wp:wrapNone/>
                <wp:docPr id="303" name="直接连接符 303"/>
                <wp:cNvGraphicFramePr/>
                <a:graphic xmlns:a="http://schemas.openxmlformats.org/drawingml/2006/main">
                  <a:graphicData uri="http://schemas.microsoft.com/office/word/2010/wordprocessingShape">
                    <wps:wsp>
                      <wps:cNvCnPr>
                        <a:cxnSpLocks noChangeShapeType="1"/>
                      </wps:cNvCnPr>
                      <wps:spPr bwMode="auto">
                        <a:xfrm flipV="1">
                          <a:off x="0" y="0"/>
                          <a:ext cx="379095" cy="5715"/>
                        </a:xfrm>
                        <a:prstGeom prst="line">
                          <a:avLst/>
                        </a:prstGeom>
                        <a:noFill/>
                        <a:ln w="9525">
                          <a:solidFill>
                            <a:srgbClr val="000000"/>
                          </a:solidFill>
                          <a:round/>
                        </a:ln>
                      </wps:spPr>
                      <wps:bodyPr/>
                    </wps:wsp>
                  </a:graphicData>
                </a:graphic>
              </wp:anchor>
            </w:drawing>
          </mc:Choice>
          <mc:Fallback>
            <w:pict>
              <v:line id="_x0000_s1026" o:spid="_x0000_s1026" o:spt="20" style="position:absolute;left:0pt;flip:y;margin-left:104.85pt;margin-top:29.7pt;height:0.45pt;width:29.85pt;z-index:251700224;mso-width-relative:page;mso-height-relative:page;" filled="f" stroked="t" coordsize="21600,21600" o:gfxdata="UEsDBAoAAAAAAIdO4kAAAAAAAAAAAAAAAAAEAAAAZHJzL1BLAwQUAAAACACHTuJAz+0dTtcAAAAJ&#10;AQAADwAAAGRycy9kb3ducmV2LnhtbE2PwU7DMAyG70i8Q2QkbixZB2UtdSeEgAvSJEbHOW1MW9E4&#10;VZN14+3JTnCz5U+/v7/YnOwgZpp87xhhuVAgiBtnem4Rqo+XmzUIHzQbPTgmhB/ysCkvLwqdG3fk&#10;d5p3oRUxhH2uEboQxlxK33RktV+4kTjevtxkdYjr1Eoz6WMMt4NMlEql1T3HD50e6amj5nt3sAiP&#10;n2/Pq+1cWzeYrK32xlbqNUG8vlqqBxCBTuEPhrN+VIcyOtXuwMaLASFR2X1EEe6yWxARSNLzUCOk&#10;agWyLOT/BuUvUEsDBBQAAAAIAIdO4kB24L957wEAALoDAAAOAAAAZHJzL2Uyb0RvYy54bWytU8Fu&#10;EzEQvSPxD5bvZDeJQskqmx4SlUuBSi3cHa83a2F7LI+TTX6CH0DiBieOvfM3lM9g7ISUlksP7MHy&#10;eGbezHszOzvfWcO2KqAGV/PhoORMOQmNduuav7+5ePGKM4zCNcKAUzXfK+Tn8+fPZr2v1Ag6MI0K&#10;jEAcVr2veRejr4oCZaeswAF45cjZQrAikhnWRRNET+jWFKOyfFn0EBofQCpEel0enPyIGJ4CCG2r&#10;pVqC3Fjl4gE1KCMiUcJOe+Tz3G3bKhnftS2qyEzNiWnMJxWh+yqdxXwmqnUQvtPy2IJ4SguPOFmh&#10;HRU9QS1FFGwT9D9QVssACG0cSLDFgUhWhFgMy0faXHfCq8yFpEZ/Eh3/H6x8u70KTDc1H5djzpyw&#10;NPK7z7c/P3399eMLnXffv7HkIqF6jxXFL9xVSFTlzl37S5AfkTlYdMKtVW74Zu8JY5gyigcpyUBP&#10;5Vb9G2goRmwiZNV2bbCsNdp/SIkJnJRhuzym/WlMaheZpMfx2bScTjiT5JqcDSe5kqgSSEr1AeNr&#10;BZalS82NdklDUYntJcbU1H1IenZwoY3Je2Ac62s+nYwmOQHB6CY5UxiG9WphAtuKtEn5O9Z9EBZg&#10;45pDEeOOAiTOB/VW0Oyvwh9haKS5m+P6pZ35287Z97/c/D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DP7R1O1wAAAAkBAAAPAAAAAAAAAAEAIAAAACIAAABkcnMvZG93bnJldi54bWxQSwECFAAUAAAA&#10;CACHTuJAduC/ee8BAAC6AwAADgAAAAAAAAABACAAAAAmAQAAZHJzL2Uyb0RvYy54bWxQSwUGAAAA&#10;AAYABgBZAQAAhwUAAAAA&#10;">
                <v:fill on="f" focussize="0,0"/>
                <v:stroke color="#000000" joinstyle="round"/>
                <v:imagedata o:title=""/>
                <o:lock v:ext="edit" aspectratio="f"/>
              </v:line>
            </w:pict>
          </mc:Fallback>
        </mc:AlternateContent>
      </w:r>
    </w:p>
    <w:p w14:paraId="27353833">
      <w:pPr>
        <w:pStyle w:val="84"/>
        <w:spacing w:line="440" w:lineRule="atLeast"/>
        <w:ind w:left="0" w:firstLine="0"/>
        <w:rPr>
          <w:rFonts w:ascii="楷体_GB2312" w:eastAsia="楷体_GB2312"/>
          <w:b/>
          <w:bCs/>
          <w:sz w:val="32"/>
          <w:szCs w:val="32"/>
        </w:rPr>
      </w:pPr>
      <w:r>
        <mc:AlternateContent>
          <mc:Choice Requires="wps">
            <w:drawing>
              <wp:anchor distT="0" distB="0" distL="114300" distR="114300" simplePos="0" relativeHeight="251702272" behindDoc="0" locked="0" layoutInCell="1" allowOverlap="1">
                <wp:simplePos x="0" y="0"/>
                <wp:positionH relativeFrom="column">
                  <wp:posOffset>577215</wp:posOffset>
                </wp:positionH>
                <wp:positionV relativeFrom="paragraph">
                  <wp:posOffset>64135</wp:posOffset>
                </wp:positionV>
                <wp:extent cx="417195" cy="635"/>
                <wp:effectExtent l="5715" t="6985" r="5715" b="11430"/>
                <wp:wrapNone/>
                <wp:docPr id="302" name="直接连接符 302"/>
                <wp:cNvGraphicFramePr/>
                <a:graphic xmlns:a="http://schemas.openxmlformats.org/drawingml/2006/main">
                  <a:graphicData uri="http://schemas.microsoft.com/office/word/2010/wordprocessingShape">
                    <wps:wsp>
                      <wps:cNvCnPr>
                        <a:cxnSpLocks noChangeShapeType="1"/>
                      </wps:cNvCnPr>
                      <wps:spPr bwMode="auto">
                        <a:xfrm>
                          <a:off x="0" y="0"/>
                          <a:ext cx="417195" cy="635"/>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45.45pt;margin-top:5.05pt;height:0.05pt;width:32.85pt;z-index:251702272;mso-width-relative:page;mso-height-relative:page;" filled="f" stroked="t" coordsize="21600,21600" o:gfxdata="UEsDBAoAAAAAAIdO4kAAAAAAAAAAAAAAAAAEAAAAZHJzL1BLAwQUAAAACACHTuJACtB/mdUAAAAI&#10;AQAADwAAAGRycy9kb3ducmV2LnhtbE2PzU7DMBCE70h9B2srcamonSAiGuL00JIbF1oQ1228JBHx&#10;Oo3dH3h6nBMcd2Y0+02xvtpenGn0nWMNyVKBIK6d6bjR8Lav7h5B+IBssHdMGr7Jw7qc3RSYG3fh&#10;VzrvQiNiCfscNbQhDLmUvm7Jol+6gTh6n260GOI5NtKMeInltpepUpm02HH80OJAm5bqr93JavDV&#10;Ox2rn0W9UB/3jaP0uH15Rq1v54l6AhHoGv7CMOFHdCgj08Gd2HjRa1ipVUxGXSUgJv8hy0AcJiEF&#10;WRby/4DyF1BLAwQUAAAACACHTuJABltDxegBAACvAwAADgAAAGRycy9lMm9Eb2MueG1srVPNbhMx&#10;EL4j8Q6W72STlBS6yqaHROVSIFLLAzheb9bC9lgeJ7t5CV4AiRucOPbO21Aeg7HzAy2XHtiDZc/P&#10;N/N9Mzu97K1hWxVQg6v4aDDkTDkJtXbrin+4vXrxmjOMwtXCgFMV3ynkl7Pnz6adL9UYWjC1CoxA&#10;HJadr3gboy+LAmWrrMABeOXI2UCwItIzrIs6iI7QrSnGw+F50UGofQCpEMm62Dv5ATE8BRCaRku1&#10;ALmxysU9alBGRKKErfbIZ7nbplEyvm8aVJGZihPTmE8qQvdVOovZVJTrIHyr5aEF8ZQWHnGyQjsq&#10;eoJaiCjYJuh/oKyWARCaOJBgiz2RrAixGA0faXPTCq8yF5Ia/Ul0/H+w8t12GZiuK342HHPmhKWR&#10;33+++/np668fX+i8//6NJRcJ1XksKX7uliFRlb278dcgPyJzMG+FW6vc8O3OE8YoZRQPUtIDPZVb&#10;dW+hphixiZBV65tgEyTpwfo8nN1pOKqPTJLx5ejV6GLCmSTX+dkkw4vymOkDxjcKLEuXihvtknCi&#10;FNtrjKkTUR5DktnBlTYmD9841lX8YjKe5AQEo+vkTGEY1qu5CWwr0vrk71D3QViAjav3RYw7sE5E&#10;95KtoN4tw1ENmmPu5rBzaVH+fufsP//Z7Dd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AK0H+Z1QAA&#10;AAgBAAAPAAAAAAAAAAEAIAAAACIAAABkcnMvZG93bnJldi54bWxQSwECFAAUAAAACACHTuJABltD&#10;xegBAACvAwAADgAAAAAAAAABACAAAAAkAQAAZHJzL2Uyb0RvYy54bWxQSwUGAAAAAAYABgBZAQAA&#10;fgUAAAAA&#10;">
                <v:fill on="f" focussize="0,0"/>
                <v:stroke color="#000000" joinstyle="round"/>
                <v:imagedata o:title=""/>
                <o:lock v:ext="edit" aspectratio="f"/>
              </v:line>
            </w:pict>
          </mc:Fallback>
        </mc:AlternateContent>
      </w:r>
    </w:p>
    <w:p w14:paraId="242BED64">
      <w:pPr>
        <w:pStyle w:val="84"/>
        <w:spacing w:line="440" w:lineRule="atLeast"/>
        <w:ind w:left="0" w:firstLine="0"/>
        <w:jc w:val="center"/>
        <w:rPr>
          <w:rFonts w:ascii="楷体_GB2312" w:eastAsia="楷体_GB2312"/>
          <w:b/>
          <w:bCs/>
          <w:sz w:val="32"/>
          <w:szCs w:val="32"/>
        </w:rPr>
      </w:pPr>
      <w:r>
        <mc:AlternateContent>
          <mc:Choice Requires="wps">
            <w:drawing>
              <wp:anchor distT="0" distB="0" distL="114300" distR="114300" simplePos="0" relativeHeight="251703296" behindDoc="0" locked="0" layoutInCell="1" allowOverlap="1">
                <wp:simplePos x="0" y="0"/>
                <wp:positionH relativeFrom="column">
                  <wp:posOffset>2449830</wp:posOffset>
                </wp:positionH>
                <wp:positionV relativeFrom="paragraph">
                  <wp:posOffset>278130</wp:posOffset>
                </wp:positionV>
                <wp:extent cx="2870835" cy="615950"/>
                <wp:effectExtent l="11430" t="7620" r="13335" b="5080"/>
                <wp:wrapNone/>
                <wp:docPr id="301" name="文本框 301"/>
                <wp:cNvGraphicFramePr/>
                <a:graphic xmlns:a="http://schemas.openxmlformats.org/drawingml/2006/main">
                  <a:graphicData uri="http://schemas.microsoft.com/office/word/2010/wordprocessingShape">
                    <wps:wsp>
                      <wps:cNvSpPr txBox="1">
                        <a:spLocks noChangeArrowheads="1"/>
                      </wps:cNvSpPr>
                      <wps:spPr bwMode="auto">
                        <a:xfrm>
                          <a:off x="0" y="0"/>
                          <a:ext cx="2870835" cy="615950"/>
                        </a:xfrm>
                        <a:prstGeom prst="rect">
                          <a:avLst/>
                        </a:prstGeom>
                        <a:solidFill>
                          <a:srgbClr val="FFFFFF"/>
                        </a:solidFill>
                        <a:ln w="9525">
                          <a:solidFill>
                            <a:srgbClr val="000000"/>
                          </a:solidFill>
                          <a:miter lim="800000"/>
                        </a:ln>
                      </wps:spPr>
                      <wps:txbx>
                        <w:txbxContent>
                          <w:p w14:paraId="3A035791">
                            <w:r>
                              <w:rPr>
                                <w:rFonts w:hint="eastAsia"/>
                                <w:sz w:val="15"/>
                                <w:szCs w:val="15"/>
                              </w:rPr>
                              <w:t>1.  NoSal   2</w:t>
                            </w:r>
                            <w:r>
                              <w:rPr>
                                <w:sz w:val="15"/>
                                <w:szCs w:val="15"/>
                              </w:rPr>
                              <w:t>.</w:t>
                            </w:r>
                            <w:r>
                              <w:rPr>
                                <w:rFonts w:hint="eastAsia"/>
                                <w:sz w:val="15"/>
                                <w:szCs w:val="15"/>
                              </w:rPr>
                              <w:t xml:space="preserve">   pySpark</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192.9pt;margin-top:21.9pt;height:48.5pt;width:226.05pt;z-index:251703296;mso-width-relative:page;mso-height-relative:page;" fillcolor="#FFFFFF" filled="t" stroked="t" coordsize="21600,21600" o:gfxdata="UEsDBAoAAAAAAIdO4kAAAAAAAAAAAAAAAAAEAAAAZHJzL1BLAwQUAAAACACHTuJAlnEcitkAAAAK&#10;AQAADwAAAGRycy9kb3ducmV2LnhtbE2Py07DMBBF90j8gzVIbBC1S0LrhjhdIIFgVwqCrRtPkwg/&#10;gu2m5e8ZVrAajebozrn1+uQsmzCmIXgF85kAhr4NZvCdgrfXh2sJLGXtjbbBo4JvTLBuzs9qXZlw&#10;9C84bXPHKMSnSivocx4rzlPbo9NpFkb0dNuH6HSmNXbcRH2kcGf5jRAL7vTg6UOvR7zvsf3cHpwC&#10;WT5NH+m52Ly3i71d5avl9PgVlbq8mIs7YBlP+Q+GX31Sh4acduHgTWJWQSFvST0rKAuaBMhiuQK2&#10;I7IUEnhT8/8Vmh9QSwMEFAAAAAgAh07iQDRquPdHAgAAiwQAAA4AAABkcnMvZTJvRG9jLnhtbK1U&#10;zW7bMAy+D9g7CLovdtKkTYM4RZeiw4DuB+j2AIosx8IkUaOU2NkDbG+w0y6777n6HKPlNMu6Dehh&#10;PgiiSH4kP5KeX7TWsK3CoMEVfDjIOVNOQqnduuDv310/m3IWonClMOBUwXcq8IvF0yfzxs/UCGow&#10;pUJGIC7MGl/wOkY/y7Iga2VFGIBXjpQVoBWRRFxnJYqG0K3JRnl+mjWApUeQKgR6veqVfI+IjwGE&#10;qtJSXYHcWOVij4rKiEglhVr7wBcp26pSMr6pqqAiMwWnSmM6KQjdV92ZLeZitkbhay33KYjHpPCg&#10;Jiu0o6AHqCsRBdug/gPKaokQoIoDCTbrC0mMUBXD/AE3t7XwKtVCVAd/ID38P1j5evsWmS4LfpIP&#10;OXPCUsvvvn65+/bj7vtn1j0SRY0PM7K89WQb2+fQ0uCkcoO/AfkhMAfLWri1ukSEplaipBSTZ3bk&#10;2uOEDmTVvIKSIolNhATUVmg7/ogRRujUnt2hPaqNTNLjaHqWT08mnEnSnQ4n55PUv0zM7r09hvhC&#10;gWXdpeBI7U/oYnsTItVBpvcmXbAARpfX2pgk4Hq1NMi2gkblOn1d6eTym5lxrCn4+WQ06Qn4J0Se&#10;vr9BWB1pg4y2BZ8eGxlH4Tq+Oop6smK7avf8r6DcEXMI/QzTBtOlBvzEWUPzW/DwcSNQcWZeOmL/&#10;fDgedwOfhPHkbEQCHmtWxxrhJEEVPHLWX5exX5KNR72uKVLfbweX1LFKJzK7VPus9nnTjCbC9vvU&#10;LcGxnKx+/UMWPwF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5BAAAW0NvbnRlbnRfVHlwZXNdLnhtbFBLAQIUAAoAAAAAAIdO4kAAAAAAAAAAAAAA&#10;AAAGAAAAAAAAAAAAEAAAAJsDAABfcmVscy9QSwECFAAUAAAACACHTuJAihRmPNEAAACUAQAACwAA&#10;AAAAAAABACAAAAC/AwAAX3JlbHMvLnJlbHNQSwECFAAKAAAAAACHTuJAAAAAAAAAAAAAAAAABAAA&#10;AAAAAAAAABAAAAAAAAAAZHJzL1BLAQIUABQAAAAIAIdO4kCWcRyK2QAAAAoBAAAPAAAAAAAAAAEA&#10;IAAAACIAAABkcnMvZG93bnJldi54bWxQSwECFAAUAAAACACHTuJANGq490cCAACLBAAADgAAAAAA&#10;AAABACAAAAAoAQAAZHJzL2Uyb0RvYy54bWxQSwUGAAAAAAYABgBZAQAA4QUAAAAA&#10;">
                <v:fill on="t" focussize="0,0"/>
                <v:stroke color="#000000" miterlimit="8" joinstyle="miter"/>
                <v:imagedata o:title=""/>
                <o:lock v:ext="edit" aspectratio="f"/>
                <v:textbox>
                  <w:txbxContent>
                    <w:p w14:paraId="3A035791">
                      <w:r>
                        <w:rPr>
                          <w:rFonts w:hint="eastAsia"/>
                          <w:sz w:val="15"/>
                          <w:szCs w:val="15"/>
                        </w:rPr>
                        <w:t>1.  NoSal   2</w:t>
                      </w:r>
                      <w:r>
                        <w:rPr>
                          <w:sz w:val="15"/>
                          <w:szCs w:val="15"/>
                        </w:rPr>
                        <w:t>.</w:t>
                      </w:r>
                      <w:r>
                        <w:rPr>
                          <w:rFonts w:hint="eastAsia"/>
                          <w:sz w:val="15"/>
                          <w:szCs w:val="15"/>
                        </w:rPr>
                        <w:t xml:space="preserve">   pySpark</w:t>
                      </w:r>
                    </w:p>
                  </w:txbxContent>
                </v:textbox>
              </v:shape>
            </w:pict>
          </mc:Fallback>
        </mc:AlternateContent>
      </w:r>
      <w:r>
        <mc:AlternateContent>
          <mc:Choice Requires="wps">
            <w:drawing>
              <wp:anchor distT="0" distB="0" distL="114300" distR="114300" simplePos="0" relativeHeight="251704320" behindDoc="0" locked="0" layoutInCell="1" allowOverlap="1">
                <wp:simplePos x="0" y="0"/>
                <wp:positionH relativeFrom="column">
                  <wp:posOffset>1675765</wp:posOffset>
                </wp:positionH>
                <wp:positionV relativeFrom="paragraph">
                  <wp:posOffset>243205</wp:posOffset>
                </wp:positionV>
                <wp:extent cx="464185" cy="889000"/>
                <wp:effectExtent l="0" t="0" r="12065" b="25400"/>
                <wp:wrapNone/>
                <wp:docPr id="300" name="文本框 300"/>
                <wp:cNvGraphicFramePr/>
                <a:graphic xmlns:a="http://schemas.openxmlformats.org/drawingml/2006/main">
                  <a:graphicData uri="http://schemas.microsoft.com/office/word/2010/wordprocessingShape">
                    <wps:wsp>
                      <wps:cNvSpPr txBox="1">
                        <a:spLocks noChangeArrowheads="1"/>
                      </wps:cNvSpPr>
                      <wps:spPr bwMode="auto">
                        <a:xfrm>
                          <a:off x="0" y="0"/>
                          <a:ext cx="464185" cy="889000"/>
                        </a:xfrm>
                        <a:prstGeom prst="rect">
                          <a:avLst/>
                        </a:prstGeom>
                        <a:solidFill>
                          <a:schemeClr val="accent6">
                            <a:lumMod val="20000"/>
                            <a:lumOff val="80000"/>
                          </a:schemeClr>
                        </a:solidFill>
                        <a:ln w="9525">
                          <a:solidFill>
                            <a:srgbClr val="000000"/>
                          </a:solidFill>
                          <a:miter lim="800000"/>
                        </a:ln>
                      </wps:spPr>
                      <wps:txbx>
                        <w:txbxContent>
                          <w:p w14:paraId="25D956D7">
                            <w:pPr>
                              <w:snapToGrid w:val="0"/>
                              <w:spacing w:line="360" w:lineRule="auto"/>
                              <w:jc w:val="center"/>
                              <w:rPr>
                                <w:b/>
                                <w:sz w:val="18"/>
                                <w:szCs w:val="18"/>
                              </w:rPr>
                            </w:pPr>
                            <w:r>
                              <w:rPr>
                                <w:b/>
                                <w:sz w:val="18"/>
                                <w:szCs w:val="18"/>
                              </w:rPr>
                              <w:t>专业拓展课程</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131.95pt;margin-top:19.15pt;height:70pt;width:36.55pt;z-index:251704320;mso-width-relative:page;mso-height-relative:page;" fillcolor="#E2F0D9 [665]" filled="t" stroked="t" coordsize="21600,21600" o:gfxdata="UEsDBAoAAAAAAIdO4kAAAAAAAAAAAAAAAAAEAAAAZHJzL1BLAwQUAAAACACHTuJAxwJ7ZNgAAAAK&#10;AQAADwAAAGRycy9kb3ducmV2LnhtbE2PwU7DMAyG70i8Q2QkLoilW6WtK013GOMBVopgt6wxabXG&#10;qZqsG2+PObGj7U+/v7/YXF0vJhxD50nBfJaAQGq86cgqqN/fnjMQIWoyuveECn4wwKa8vyt0bvyF&#10;9jhV0QoOoZBrBW2MQy5laFp0Osz8gMS3bz86HXkcrTSjvnC46+UiSZbS6Y74Q6sH3LbYnKqzU3Bw&#10;22n/ZT9fs+wjnJ52uLNVXSv1+DBPXkBEvMZ/GP70WR1Kdjr6M5kgegWLZbpmVEGapSAYSNMVlzsy&#10;ueKNLAt5W6H8BVBLAwQUAAAACACHTuJAX4jY+F4CAADDBAAADgAAAGRycy9lMm9Eb2MueG1srVTN&#10;bhMxEL4j8Q6W73Q3ISnJqpuqNBQhlR+p8ACO15u1sD3GdrJbHqC8AScu3HmuPgdjOw1pEVIPXFb2&#10;zPibb76Z2ZPTQSuyFc5LMDUdHZWUCMOhkWZd008fL57NKPGBmYYpMKKm18LT08XTJye9rcQYOlCN&#10;cARBjK96W9MuBFsVheed0MwfgRUGnS04zQJe3bpoHOsRXatiXJbHRQ+usQ648B6ty+ykO0T3GEBo&#10;W8nFEvhGCxMyqhOKBSzJd9J6ukhs21bw8L5tvQhE1RQrDemLSfC8it9iccKqtWO2k3xHgT2GwoOa&#10;NJMGk+6hliwwsnHyLygtuQMPbTjioItcSFIEqxiVD7S56pgVqRaU2tu96P7/wfJ32w+OyKamz0vU&#10;xDCNLb/9/u32x6/bnzckGlGi3voKI68sxobhJQw4OKlcby+Bf/bEwHnHzFqcOQd9J1iDFEfxZXHw&#10;NOP4CLLq30KDmdgmQAIaWqejfqgIQXSkcr1vjxgC4WicHE9GsyklHF2z2bzM3ApW3T22zofXAjSJ&#10;h5o67H4CZ9tLHyIZVt2FxFwelGwupFLp4tarc+XIluGkvBpflMt5eqs2GqlmM45vzskqNONgZfPs&#10;zoz4PsOkXPfwlSF9TefT8TQL98/cEWxf2T0ILQNunpIayz8MUmanc5Q2ixyG1bDr2wqaa1TcQZ59&#10;3Hw8dOC+UtLj3NfUf9kwJyhRbwx2bT6aTOKipMtk+mKMF3foWR16mOEIVdNAST6eh7xcG+vkusNM&#10;eU4MnGGnW5m6EEcis9rxxtlOgu32MC7P4T1F/fn3LH4D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xwJ7ZNgAAAAKAQAADwAAAAAAAAABACAAAAAiAAAAZHJzL2Rvd25yZXYueG1sUEsBAhQAFAAAAAgA&#10;h07iQF+I2PheAgAAwwQAAA4AAAAAAAAAAQAgAAAAJwEAAGRycy9lMm9Eb2MueG1sUEsFBgAAAAAG&#10;AAYAWQEAAPcFAAAAAA==&#10;">
                <v:fill on="t" focussize="0,0"/>
                <v:stroke color="#000000" miterlimit="8" joinstyle="miter"/>
                <v:imagedata o:title=""/>
                <o:lock v:ext="edit" aspectratio="f"/>
                <v:textbox>
                  <w:txbxContent>
                    <w:p w14:paraId="25D956D7">
                      <w:pPr>
                        <w:snapToGrid w:val="0"/>
                        <w:spacing w:line="360" w:lineRule="auto"/>
                        <w:jc w:val="center"/>
                        <w:rPr>
                          <w:b/>
                          <w:sz w:val="18"/>
                          <w:szCs w:val="18"/>
                        </w:rPr>
                      </w:pPr>
                      <w:r>
                        <w:rPr>
                          <w:b/>
                          <w:sz w:val="18"/>
                          <w:szCs w:val="18"/>
                        </w:rPr>
                        <w:t>专业拓展课程</w:t>
                      </w:r>
                    </w:p>
                  </w:txbxContent>
                </v:textbox>
              </v:shape>
            </w:pict>
          </mc:Fallback>
        </mc:AlternateContent>
      </w:r>
    </w:p>
    <w:p w14:paraId="4E0DA5E1">
      <w:pPr>
        <w:pStyle w:val="84"/>
        <w:spacing w:line="440" w:lineRule="atLeast"/>
        <w:ind w:left="0" w:firstLine="0"/>
        <w:jc w:val="center"/>
        <w:rPr>
          <w:rFonts w:ascii="楷体_GB2312" w:eastAsia="楷体_GB2312"/>
          <w:b/>
          <w:bCs/>
          <w:sz w:val="32"/>
          <w:szCs w:val="32"/>
        </w:rPr>
      </w:pPr>
      <w:r>
        <mc:AlternateContent>
          <mc:Choice Requires="wps">
            <w:drawing>
              <wp:anchor distT="0" distB="0" distL="114300" distR="114300" simplePos="0" relativeHeight="251705344" behindDoc="0" locked="0" layoutInCell="1" allowOverlap="1">
                <wp:simplePos x="0" y="0"/>
                <wp:positionH relativeFrom="column">
                  <wp:posOffset>2126615</wp:posOffset>
                </wp:positionH>
                <wp:positionV relativeFrom="paragraph">
                  <wp:posOffset>213995</wp:posOffset>
                </wp:positionV>
                <wp:extent cx="310515" cy="635"/>
                <wp:effectExtent l="12065" t="6350" r="10795" b="12065"/>
                <wp:wrapNone/>
                <wp:docPr id="299" name="直接连接符 299"/>
                <wp:cNvGraphicFramePr/>
                <a:graphic xmlns:a="http://schemas.openxmlformats.org/drawingml/2006/main">
                  <a:graphicData uri="http://schemas.microsoft.com/office/word/2010/wordprocessingShape">
                    <wps:wsp>
                      <wps:cNvCnPr>
                        <a:cxnSpLocks noChangeShapeType="1"/>
                      </wps:cNvCnPr>
                      <wps:spPr bwMode="auto">
                        <a:xfrm>
                          <a:off x="0" y="0"/>
                          <a:ext cx="310515" cy="635"/>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167.45pt;margin-top:16.85pt;height:0.05pt;width:24.45pt;z-index:251705344;mso-width-relative:page;mso-height-relative:page;" filled="f" stroked="t" coordsize="21600,21600" o:gfxdata="UEsDBAoAAAAAAIdO4kAAAAAAAAAAAAAAAAAEAAAAZHJzL1BLAwQUAAAACACHTuJAfI4jjtYAAAAJ&#10;AQAADwAAAGRycy9kb3ducmV2LnhtbE2PzU7DMBCE70i8g7VIXCpqt0Y0hDg9ALlxoVBxdeMliYjX&#10;aez+wNOzOcFtd2c0+02xPvteHHGMXSADi7kCgVQH11Fj4P2tuslAxGTJ2T4QGvjGCOvy8qKwuQsn&#10;esXjJjWCQyjm1kCb0pBLGesWvY3zMCCx9hlGbxOvYyPdaE8c7nu5VOpOetsRf2jtgI8t1l+bgzcQ&#10;qy3uq59ZPVMfugm43D+9PFtjrq8W6gFEwnP6M8OEz+hQMtMuHMhF0RvQ+vaerdOwAsEGnWnuspsO&#10;GciykP8blL9QSwMEFAAAAAgAh07iQE1Ua13oAQAArwMAAA4AAABkcnMvZTJvRG9jLnhtbK1TzW4T&#10;MRC+I/EOlu9kk1SpyCqbHhKVS4FILQ8w8XqzFrbHsp1s8hK8ABI3OHHkztu0PAZjZxNoufTAHix7&#10;fr6Z75vZ2dXeaLaTPii0FR8NhpxJK7BWdlPxD3fXr15zFiLYGjRaWfGDDPxq/vLFrHOlHGOLupae&#10;EYgNZecq3sboyqIIopUGwgCdtORs0BuI9PSbovbQEbrRxXg4vCw69LXzKGQIZF0enbxH9M8BxKZR&#10;Qi5RbI208YjqpYZIlEKrXODz3G3TSBHfN02QkemKE9OYTypC93U6i/kMyo0H1yrRtwDPaeEJJwPK&#10;UtEz1BIisK1X/0AZJTwGbOJAoCmORLIixGI0fKLNbQtOZi4kdXBn0cP/gxXvdivPVF3x8XTKmQVD&#10;I3/4/OP+09dfP7/Q+fD9G0suEqpzoaT4hV35RFXs7a27QfExMIuLFuxG5obvDo4wRimjeJSSHsFR&#10;uXX3FmuKgW3ErNq+8SZBkh5sn4dzOA9H7iMTZLwYDSejCWeCXJcXkwwP5SnT+RDfSDQsXSqulU3C&#10;QQm7mxBTJ1CeQpLZ4rXSOg9fW9ZVfDoZT3JCQK3q5ExhwW/WC+3ZDtL65K+v+yjM49bWxyLa9qwT&#10;0aNka6wPK39Sg+aYu+l3Li3K3++c/ec/m/8G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fI4jjtYA&#10;AAAJAQAADwAAAAAAAAABACAAAAAiAAAAZHJzL2Rvd25yZXYueG1sUEsBAhQAFAAAAAgAh07iQE1U&#10;a13oAQAArwMAAA4AAAAAAAAAAQAgAAAAJQEAAGRycy9lMm9Eb2MueG1sUEsFBgAAAAAGAAYAWQEA&#10;AH8FAAAAAA==&#10;">
                <v:fill on="f" focussize="0,0"/>
                <v:stroke color="#000000" joinstyle="round"/>
                <v:imagedata o:title=""/>
                <o:lock v:ext="edit" aspectratio="f"/>
              </v:line>
            </w:pict>
          </mc:Fallback>
        </mc:AlternateContent>
      </w:r>
      <w:r>
        <mc:AlternateContent>
          <mc:Choice Requires="wps">
            <w:drawing>
              <wp:anchor distT="0" distB="0" distL="114300" distR="114300" simplePos="0" relativeHeight="251706368" behindDoc="0" locked="0" layoutInCell="1" allowOverlap="1">
                <wp:simplePos x="0" y="0"/>
                <wp:positionH relativeFrom="column">
                  <wp:posOffset>1346835</wp:posOffset>
                </wp:positionH>
                <wp:positionV relativeFrom="paragraph">
                  <wp:posOffset>213360</wp:posOffset>
                </wp:positionV>
                <wp:extent cx="348615" cy="635"/>
                <wp:effectExtent l="13335" t="5715" r="9525" b="12700"/>
                <wp:wrapNone/>
                <wp:docPr id="298" name="直接连接符 298"/>
                <wp:cNvGraphicFramePr/>
                <a:graphic xmlns:a="http://schemas.openxmlformats.org/drawingml/2006/main">
                  <a:graphicData uri="http://schemas.microsoft.com/office/word/2010/wordprocessingShape">
                    <wps:wsp>
                      <wps:cNvCnPr>
                        <a:cxnSpLocks noChangeShapeType="1"/>
                      </wps:cNvCnPr>
                      <wps:spPr bwMode="auto">
                        <a:xfrm>
                          <a:off x="0" y="0"/>
                          <a:ext cx="348615" cy="635"/>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106.05pt;margin-top:16.8pt;height:0.05pt;width:27.45pt;z-index:251706368;mso-width-relative:page;mso-height-relative:page;" filled="f" stroked="t" coordsize="21600,21600" o:gfxdata="UEsDBAoAAAAAAIdO4kAAAAAAAAAAAAAAAAAEAAAAZHJzL1BLAwQUAAAACACHTuJA0hwI/NYAAAAJ&#10;AQAADwAAAGRycy9kb3ducmV2LnhtbE2PTU/DMAyG70j8h8hIXCaWNJU6VJruAPTGhTHE1WtMW9E4&#10;XZN9wK8nO8HR9qPXz1utz24UR5rD4NlAtlQgiFtvB+4MbN+au3sQISJbHD2TgW8KsK6vryosrT/x&#10;Kx03sRMphEOJBvoYp1LK0PbkMCz9RJxun352GNM4d9LOeErhbpRaqUI6HDh96HGix57ar83BGQjN&#10;O+2bn0W7UB9550nvn16e0Zjbm0w9gIh0jn8wXPSTOtTJaecPbIMYDehMZwk1kOcFiAToYpXK7S6L&#10;Fci6kv8b1L9QSwMEFAAAAAgAh07iQEe7tHroAQAArwMAAA4AAABkcnMvZTJvRG9jLnhtbK1TO24b&#10;MRDtA+QOBPtoJTkS7IVWLiQ4jZMIsHOAEZerJUJyCJLSSpfIBQKkS6qU6X2bOMfIkPr4k8ZFtiDI&#10;+byZ92Z2crk1mm2kDwptxQe9PmfSCqyVXVX80+3Vm3POQgRbg0YrK76TgV9OX7+adK6UQ2xR19Iz&#10;ArGh7FzF2xhdWRRBtNJA6KGTlpwNegORnn5V1B46Qje6GPb746JDXzuPQoZA1vneyQ+I/iWA2DRK&#10;yDmKtZE27lG91BCJUmiVC3yau20aKeLHpgkyMl1xYhrzSUXovkxnMZ1AufLgWiUOLcBLWnjGyYCy&#10;VPQENYcIbO3VP1BGCY8Bm9gTaIo9kawIsRj0n2lz04KTmQtJHdxJ9PD/YMWHzcIzVVd8eEGDt2Bo&#10;5Pdff/3+8v3P3Tc673/+YMlFQnUulBQ/swufqIqtvXHXKD4HZnHWgl3J3PDtzhHGIGUUT1LSIzgq&#10;t+zeY00xsI6YVds23iRI0oNt83B2p+HIbWSCjGdvz8eDEWeCXOOzUYaH8pjpfIjvJBqWLhXXyibh&#10;oITNdYipEyiPIcls8UppnYevLesqfjEajnJCQK3q5Exhwa+WM+3ZBtL65O9Q90mYx7Wt90W0PbBO&#10;RPeSLbHeLfxRDZpj7uawc2lRHr9z9sN/Nv0L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0hwI/NYA&#10;AAAJAQAADwAAAAAAAAABACAAAAAiAAAAZHJzL2Rvd25yZXYueG1sUEsBAhQAFAAAAAgAh07iQEe7&#10;tHroAQAArwMAAA4AAAAAAAAAAQAgAAAAJQEAAGRycy9lMm9Eb2MueG1sUEsFBgAAAAAGAAYAWQEA&#10;AH8FAAAAAA==&#10;">
                <v:fill on="f" focussize="0,0"/>
                <v:stroke color="#000000" joinstyle="round"/>
                <v:imagedata o:title=""/>
                <o:lock v:ext="edit" aspectratio="f"/>
              </v:line>
            </w:pict>
          </mc:Fallback>
        </mc:AlternateContent>
      </w:r>
    </w:p>
    <w:p w14:paraId="27511A68">
      <w:pPr>
        <w:pStyle w:val="84"/>
        <w:spacing w:line="440" w:lineRule="atLeast"/>
        <w:ind w:left="0" w:firstLine="0"/>
        <w:jc w:val="center"/>
        <w:rPr>
          <w:rFonts w:ascii="楷体_GB2312" w:eastAsia="楷体_GB2312"/>
          <w:b/>
          <w:bCs/>
          <w:sz w:val="32"/>
          <w:szCs w:val="32"/>
        </w:rPr>
      </w:pPr>
    </w:p>
    <w:p w14:paraId="01C1F6A9">
      <w:pPr>
        <w:rPr>
          <w:rFonts w:ascii="楷体_GB2312" w:eastAsia="楷体_GB2312"/>
          <w:b/>
          <w:bCs/>
          <w:sz w:val="32"/>
          <w:szCs w:val="32"/>
        </w:rPr>
      </w:pPr>
      <w:r>
        <w:rPr>
          <w:rFonts w:ascii="Times New Roman"/>
          <w:szCs w:val="24"/>
        </w:rPr>
        <mc:AlternateContent>
          <mc:Choice Requires="wps">
            <w:drawing>
              <wp:anchor distT="0" distB="0" distL="114300" distR="114300" simplePos="0" relativeHeight="251709440" behindDoc="0" locked="0" layoutInCell="1" allowOverlap="1">
                <wp:simplePos x="0" y="0"/>
                <wp:positionH relativeFrom="column">
                  <wp:posOffset>1000760</wp:posOffset>
                </wp:positionH>
                <wp:positionV relativeFrom="paragraph">
                  <wp:posOffset>48895</wp:posOffset>
                </wp:positionV>
                <wp:extent cx="342900" cy="1590675"/>
                <wp:effectExtent l="0" t="0" r="19050" b="10160"/>
                <wp:wrapNone/>
                <wp:docPr id="296" name="文本框 296"/>
                <wp:cNvGraphicFramePr/>
                <a:graphic xmlns:a="http://schemas.openxmlformats.org/drawingml/2006/main">
                  <a:graphicData uri="http://schemas.microsoft.com/office/word/2010/wordprocessingShape">
                    <wps:wsp>
                      <wps:cNvSpPr txBox="1">
                        <a:spLocks noChangeArrowheads="1"/>
                      </wps:cNvSpPr>
                      <wps:spPr bwMode="auto">
                        <a:xfrm>
                          <a:off x="0" y="0"/>
                          <a:ext cx="342900" cy="1590371"/>
                        </a:xfrm>
                        <a:prstGeom prst="rect">
                          <a:avLst/>
                        </a:prstGeom>
                        <a:solidFill>
                          <a:schemeClr val="accent2">
                            <a:lumMod val="40000"/>
                            <a:lumOff val="60000"/>
                          </a:schemeClr>
                        </a:solidFill>
                        <a:ln w="9525">
                          <a:solidFill>
                            <a:srgbClr val="000000"/>
                          </a:solidFill>
                          <a:miter lim="800000"/>
                        </a:ln>
                      </wps:spPr>
                      <wps:txbx>
                        <w:txbxContent>
                          <w:p w14:paraId="5C02F59B">
                            <w:pPr>
                              <w:rPr>
                                <w:szCs w:val="21"/>
                              </w:rPr>
                            </w:pPr>
                          </w:p>
                          <w:p w14:paraId="4B59CCFF">
                            <w:pPr>
                              <w:rPr>
                                <w:b/>
                                <w:sz w:val="24"/>
                                <w:szCs w:val="24"/>
                              </w:rPr>
                            </w:pPr>
                            <w:r>
                              <w:rPr>
                                <w:rFonts w:hint="eastAsia"/>
                                <w:b/>
                                <w:sz w:val="24"/>
                                <w:szCs w:val="24"/>
                              </w:rPr>
                              <w:t>集中</w:t>
                            </w:r>
                          </w:p>
                          <w:p w14:paraId="45B3793E">
                            <w:pPr>
                              <w:rPr>
                                <w:b/>
                                <w:sz w:val="24"/>
                                <w:szCs w:val="24"/>
                              </w:rPr>
                            </w:pPr>
                            <w:r>
                              <w:rPr>
                                <w:rFonts w:hint="eastAsia"/>
                                <w:b/>
                                <w:sz w:val="24"/>
                                <w:szCs w:val="24"/>
                              </w:rPr>
                              <w:t>实</w:t>
                            </w:r>
                          </w:p>
                          <w:p w14:paraId="060CA046">
                            <w:pPr>
                              <w:rPr>
                                <w:b/>
                                <w:sz w:val="24"/>
                                <w:szCs w:val="24"/>
                              </w:rPr>
                            </w:pPr>
                            <w:r>
                              <w:rPr>
                                <w:rFonts w:hint="eastAsia"/>
                                <w:b/>
                                <w:sz w:val="24"/>
                                <w:szCs w:val="24"/>
                              </w:rPr>
                              <w:t>践</w:t>
                            </w:r>
                          </w:p>
                          <w:p w14:paraId="5DA0591C">
                            <w:pPr>
                              <w:rPr>
                                <w:b/>
                                <w:color w:val="FF0000"/>
                                <w:szCs w:val="21"/>
                              </w:rPr>
                            </w:pPr>
                            <w:r>
                              <w:rPr>
                                <w:rFonts w:hint="eastAsia"/>
                                <w:b/>
                                <w:sz w:val="24"/>
                                <w:szCs w:val="24"/>
                              </w:rPr>
                              <w:t>模块</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78.8pt;margin-top:3.85pt;height:125.25pt;width:27pt;z-index:251709440;mso-width-relative:page;mso-height-relative:page;" fillcolor="#F8CBAD [1301]" filled="t" stroked="t" coordsize="21600,21600" o:gfxdata="UEsDBAoAAAAAAIdO4kAAAAAAAAAAAAAAAAAEAAAAZHJzL1BLAwQUAAAACACHTuJAR2pc/NgAAAAJ&#10;AQAADwAAAGRycy9kb3ducmV2LnhtbE2PwU7DMBBE70j8g7VI3KiTSGmiNE5VFSGVW2lBtDc3XpJA&#10;vI5ityl/z3KC2z7NaHamXF5tLy44+s6RgngWgUCqnemoUfC6f3rIQfigyejeESr4Rg/L6vam1IVx&#10;E73gZRcawSHkC62gDWEopPR1i1b7mRuQWPtwo9WBcWykGfXE4baXSRTNpdUd8YdWD7husf7ana0C&#10;GjDNnzfrt81xtTpsJ/m5Pbw/KnV/F0cLEAGv4c8Mv/W5OlTc6eTOZLzomdNszlYFWQaC9SSOmU98&#10;pHkCsirl/wXVD1BLAwQUAAAACACHTuJA4LlmNGECAADEBAAADgAAAGRycy9lMm9Eb2MueG1srVTN&#10;bhMxEL4j8Q6W73Q3adI2q26qNlERUvmRCg/geL1ZC9tjbCe75QHgDThx4c5z9TkY20kJRUg9sAfL&#10;8+NvZr6Z2fOLQSuyFc5LMDUdHZWUCMOhkWZd0w/vr1+cUeIDMw1TYERN74SnF/Pnz857W4kxdKAa&#10;4QiCGF/1tqZdCLYqCs87oZk/AisMGltwmgUU3bpoHOsRXatiXJYnRQ+usQ648B61y2ykO0T3FEBo&#10;W8nFEvhGCxMyqhOKBSzJd9J6Ok/Ztq3g4W3behGIqilWGtKJQfC+imcxP2fV2jHbSb5LgT0lhUc1&#10;aSYNBn2AWrLAyMbJv6C05A48tOGIgy5yIYkRrGJUPuLmtmNWpFqQam8fSPf/D5a/2b5zRDY1Hc9O&#10;KDFMY8vvv329//7z/scXEpVIUW99hZ63Fn3DcAUDDk4q19sb4B89MbDomFmLS+eg7wRrMMVRfFkc&#10;PM04PoKs+tfQYCS2CZCAhtbpyB8yQhAd23P30B4xBMJReTwZz0q0cDSNprPy+DSHYNX+tXU+vBSg&#10;SbzU1GH7Ezrb3vgQs2HV3iUG86Bkcy2VSoJbrxbKkS3DUbk+W1xdLtNbtdGYa1ZPSvzyzKAaJyur&#10;T/ZqxPcZJsX6A18Z0td0Nh1PM3P/jB3BcpQId+imZcDVU1LX9OzQSZkd0ZHbzHIYVsOucSto7pBy&#10;B3n4cfXx0oH7TEmPg19T/2nDnKBEvTLYttloMombkoTJ9HSMgju0rA4tzHCEqmmgJF8XIW/Xxjq5&#10;7jBSHhQDl9jqVqYuxJnIWe3yxuFOhO0WMW7PoZy8fv985r8A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R2pc/NgAAAAJAQAADwAAAAAAAAABACAAAAAiAAAAZHJzL2Rvd25yZXYueG1sUEsBAhQAFAAA&#10;AAgAh07iQOC5ZjRhAgAAxAQAAA4AAAAAAAAAAQAgAAAAJwEAAGRycy9lMm9Eb2MueG1sUEsFBgAA&#10;AAAGAAYAWQEAAPoFAAAAAA==&#10;">
                <v:fill on="t" focussize="0,0"/>
                <v:stroke color="#000000" miterlimit="8" joinstyle="miter"/>
                <v:imagedata o:title=""/>
                <o:lock v:ext="edit" aspectratio="f"/>
                <v:textbox>
                  <w:txbxContent>
                    <w:p w14:paraId="5C02F59B">
                      <w:pPr>
                        <w:rPr>
                          <w:szCs w:val="21"/>
                        </w:rPr>
                      </w:pPr>
                    </w:p>
                    <w:p w14:paraId="4B59CCFF">
                      <w:pPr>
                        <w:rPr>
                          <w:b/>
                          <w:sz w:val="24"/>
                          <w:szCs w:val="24"/>
                        </w:rPr>
                      </w:pPr>
                      <w:r>
                        <w:rPr>
                          <w:rFonts w:hint="eastAsia"/>
                          <w:b/>
                          <w:sz w:val="24"/>
                          <w:szCs w:val="24"/>
                        </w:rPr>
                        <w:t>集中</w:t>
                      </w:r>
                    </w:p>
                    <w:p w14:paraId="45B3793E">
                      <w:pPr>
                        <w:rPr>
                          <w:b/>
                          <w:sz w:val="24"/>
                          <w:szCs w:val="24"/>
                        </w:rPr>
                      </w:pPr>
                      <w:r>
                        <w:rPr>
                          <w:rFonts w:hint="eastAsia"/>
                          <w:b/>
                          <w:sz w:val="24"/>
                          <w:szCs w:val="24"/>
                        </w:rPr>
                        <w:t>实</w:t>
                      </w:r>
                    </w:p>
                    <w:p w14:paraId="060CA046">
                      <w:pPr>
                        <w:rPr>
                          <w:b/>
                          <w:sz w:val="24"/>
                          <w:szCs w:val="24"/>
                        </w:rPr>
                      </w:pPr>
                      <w:r>
                        <w:rPr>
                          <w:rFonts w:hint="eastAsia"/>
                          <w:b/>
                          <w:sz w:val="24"/>
                          <w:szCs w:val="24"/>
                        </w:rPr>
                        <w:t>践</w:t>
                      </w:r>
                    </w:p>
                    <w:p w14:paraId="5DA0591C">
                      <w:pPr>
                        <w:rPr>
                          <w:b/>
                          <w:color w:val="FF0000"/>
                          <w:szCs w:val="21"/>
                        </w:rPr>
                      </w:pPr>
                      <w:r>
                        <w:rPr>
                          <w:rFonts w:hint="eastAsia"/>
                          <w:b/>
                          <w:sz w:val="24"/>
                          <w:szCs w:val="24"/>
                        </w:rPr>
                        <w:t>模块</w:t>
                      </w:r>
                    </w:p>
                  </w:txbxContent>
                </v:textbox>
              </v:shape>
            </w:pict>
          </mc:Fallback>
        </mc:AlternateContent>
      </w:r>
      <w:r>
        <w:rPr>
          <w:rFonts w:ascii="Times New Roman"/>
          <w:szCs w:val="24"/>
        </w:rPr>
        <mc:AlternateContent>
          <mc:Choice Requires="wps">
            <w:drawing>
              <wp:anchor distT="0" distB="0" distL="114300" distR="114300" simplePos="0" relativeHeight="251708416" behindDoc="0" locked="0" layoutInCell="1" allowOverlap="1">
                <wp:simplePos x="0" y="0"/>
                <wp:positionH relativeFrom="column">
                  <wp:posOffset>2428875</wp:posOffset>
                </wp:positionH>
                <wp:positionV relativeFrom="paragraph">
                  <wp:posOffset>99695</wp:posOffset>
                </wp:positionV>
                <wp:extent cx="2891790" cy="694690"/>
                <wp:effectExtent l="9525" t="8255" r="13335" b="11430"/>
                <wp:wrapNone/>
                <wp:docPr id="297" name="文本框 297"/>
                <wp:cNvGraphicFramePr/>
                <a:graphic xmlns:a="http://schemas.openxmlformats.org/drawingml/2006/main">
                  <a:graphicData uri="http://schemas.microsoft.com/office/word/2010/wordprocessingShape">
                    <wps:wsp>
                      <wps:cNvSpPr txBox="1">
                        <a:spLocks noChangeArrowheads="1"/>
                      </wps:cNvSpPr>
                      <wps:spPr bwMode="auto">
                        <a:xfrm>
                          <a:off x="0" y="0"/>
                          <a:ext cx="2891790" cy="694690"/>
                        </a:xfrm>
                        <a:prstGeom prst="rect">
                          <a:avLst/>
                        </a:prstGeom>
                        <a:solidFill>
                          <a:srgbClr val="FFFFFF"/>
                        </a:solidFill>
                        <a:ln w="9525">
                          <a:solidFill>
                            <a:srgbClr val="000000"/>
                          </a:solidFill>
                          <a:miter lim="800000"/>
                        </a:ln>
                      </wps:spPr>
                      <wps:txbx>
                        <w:txbxContent>
                          <w:p w14:paraId="2C30505D">
                            <w:pPr>
                              <w:rPr>
                                <w:sz w:val="15"/>
                                <w:szCs w:val="15"/>
                              </w:rPr>
                            </w:pPr>
                            <w:r>
                              <w:rPr>
                                <w:rFonts w:hint="eastAsia"/>
                                <w:sz w:val="15"/>
                                <w:szCs w:val="15"/>
                              </w:rPr>
                              <w:t>1. 军事技能训练    2</w:t>
                            </w:r>
                            <w:r>
                              <w:rPr>
                                <w:sz w:val="15"/>
                                <w:szCs w:val="15"/>
                              </w:rPr>
                              <w:t>.</w:t>
                            </w:r>
                            <w:r>
                              <w:rPr>
                                <w:rFonts w:hint="eastAsia"/>
                                <w:sz w:val="15"/>
                                <w:szCs w:val="15"/>
                              </w:rPr>
                              <w:t xml:space="preserve"> 素质拓展   3. 劳动教育</w:t>
                            </w:r>
                          </w:p>
                          <w:p w14:paraId="50B838C7">
                            <w:pPr>
                              <w:rPr>
                                <w:sz w:val="15"/>
                                <w:szCs w:val="15"/>
                              </w:rPr>
                            </w:pP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191.25pt;margin-top:7.85pt;height:54.7pt;width:227.7pt;z-index:251708416;mso-width-relative:page;mso-height-relative:page;" fillcolor="#FFFFFF" filled="t" stroked="t" coordsize="21600,21600" o:gfxdata="UEsDBAoAAAAAAIdO4kAAAAAAAAAAAAAAAAAEAAAAZHJzL1BLAwQUAAAACACHTuJAEcjGrdkAAAAK&#10;AQAADwAAAGRycy9kb3ducmV2LnhtbE2Py07DMBBF90j8gzVIbBB1HqRJQ5wukECwg4LarRu7SYQ9&#10;Drablr9nWMFy5h7dOdOsz9awWfswOhSQLhJgGjunRuwFfLw/3lbAQpSopHGoBXzrAOv28qKRtXIn&#10;fNPzJvaMSjDUUsAQ41RzHrpBWxkWbtJI2cF5KyONvufKyxOVW8OzJFlyK0ekC4Oc9MOgu8/N0Qqo&#10;7p7nXXjJX7fd8mBW8aacn768ENdXaXIPLOpz/IPhV5/UoSWnvTuiCswIyKusIJSCogRGQJWXK2B7&#10;WmRFCrxt+P8X2h9QSwMEFAAAAAgAh07iQEbfcStBAgAAiwQAAA4AAABkcnMvZTJvRG9jLnhtbK1U&#10;zY4TMQy+I/EOUe502qrb3VadrpZWi5CWH2nhAdJMphORxMFJO7M8ALwBJy7cea4+B57MbCkLSHtg&#10;DpEdO5/tz/YsLhtr2F5h0OByPhoMOVNOQqHdNufv310/u+AsROEKYcCpnN+pwC+XT58saj9XY6jA&#10;FAoZgbgwr33Oqxj9PMuCrJQVYQBeOTKWgFZEUnGbFShqQrcmGw+H06wGLDyCVCHQ7boz8h4RHwMI&#10;ZamlWoPcWeVih4rKiEglhUr7wJcp27JUMr4py6AiMzmnSmM6KQjJm/bMlgsx36LwlZZ9CuIxKTyo&#10;yQrtKOgRai2iYDvUf0BZLREClHEgwWZdIYkRqmI0fMDNbSW8SrUQ1cEfSQ//D1a+3r9Fpoucj2fn&#10;nDlhqeWHr18O334cvn9m7SVRVPswJ89bT76xeQ4NDU4qN/gbkB8Cc7CqhNuqK0SoKyUKSnHUvsxO&#10;nnY4oQXZ1K+goEhiFyEBNSXalj9ihBE6tefu2B7VRCbpcnwxG53PyCTJNp1NpiS3IcT8/rXHEF8o&#10;sKwVco7U/oQu9jchdq73Lm2wAEYX19qYpOB2szLI9oJG5Tp9PfpvbsaxOuezs/FZR8A/IYbp+xuE&#10;1ZE2yGib84tTJ+N6vlqKOrJis2l6/jdQ3BFzCN0M0waTUAF+4qym+c15+LgTqDgzLx2xPxtNJu3A&#10;J2Vydj4mBU8tm1OLcJKgch4568RV7JZk51FvK4rU9dvBFXWs1InMtrVdVn3eNKOpHf0+tUtwqiev&#10;X/+Q5U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ARyMat2QAAAAoBAAAPAAAAAAAAAAEAIAAAACIA&#10;AABkcnMvZG93bnJldi54bWxQSwECFAAUAAAACACHTuJARt9xK0ECAACLBAAADgAAAAAAAAABACAA&#10;AAAoAQAAZHJzL2Uyb0RvYy54bWxQSwUGAAAAAAYABgBZAQAA2wUAAAAA&#10;">
                <v:fill on="t" focussize="0,0"/>
                <v:stroke color="#000000" miterlimit="8" joinstyle="miter"/>
                <v:imagedata o:title=""/>
                <o:lock v:ext="edit" aspectratio="f"/>
                <v:textbox>
                  <w:txbxContent>
                    <w:p w14:paraId="2C30505D">
                      <w:pPr>
                        <w:rPr>
                          <w:sz w:val="15"/>
                          <w:szCs w:val="15"/>
                        </w:rPr>
                      </w:pPr>
                      <w:r>
                        <w:rPr>
                          <w:rFonts w:hint="eastAsia"/>
                          <w:sz w:val="15"/>
                          <w:szCs w:val="15"/>
                        </w:rPr>
                        <w:t>1. 军事技能训练    2</w:t>
                      </w:r>
                      <w:r>
                        <w:rPr>
                          <w:sz w:val="15"/>
                          <w:szCs w:val="15"/>
                        </w:rPr>
                        <w:t>.</w:t>
                      </w:r>
                      <w:r>
                        <w:rPr>
                          <w:rFonts w:hint="eastAsia"/>
                          <w:sz w:val="15"/>
                          <w:szCs w:val="15"/>
                        </w:rPr>
                        <w:t xml:space="preserve"> 素质拓展   3. 劳动教育</w:t>
                      </w:r>
                    </w:p>
                    <w:p w14:paraId="50B838C7">
                      <w:pPr>
                        <w:rPr>
                          <w:sz w:val="15"/>
                          <w:szCs w:val="15"/>
                        </w:rPr>
                      </w:pPr>
                    </w:p>
                  </w:txbxContent>
                </v:textbox>
              </v:shape>
            </w:pict>
          </mc:Fallback>
        </mc:AlternateContent>
      </w:r>
      <w:r>
        <w:rPr>
          <w:rFonts w:ascii="Times New Roman"/>
          <w:szCs w:val="24"/>
        </w:rPr>
        <mc:AlternateContent>
          <mc:Choice Requires="wps">
            <w:drawing>
              <wp:anchor distT="0" distB="0" distL="114300" distR="114300" simplePos="0" relativeHeight="251707392" behindDoc="0" locked="0" layoutInCell="1" allowOverlap="1">
                <wp:simplePos x="0" y="0"/>
                <wp:positionH relativeFrom="column">
                  <wp:posOffset>1543050</wp:posOffset>
                </wp:positionH>
                <wp:positionV relativeFrom="paragraph">
                  <wp:posOffset>185420</wp:posOffset>
                </wp:positionV>
                <wp:extent cx="692785" cy="457200"/>
                <wp:effectExtent l="0" t="0" r="12065" b="19050"/>
                <wp:wrapNone/>
                <wp:docPr id="295" name="文本框 295"/>
                <wp:cNvGraphicFramePr/>
                <a:graphic xmlns:a="http://schemas.openxmlformats.org/drawingml/2006/main">
                  <a:graphicData uri="http://schemas.microsoft.com/office/word/2010/wordprocessingShape">
                    <wps:wsp>
                      <wps:cNvSpPr txBox="1">
                        <a:spLocks noChangeArrowheads="1"/>
                      </wps:cNvSpPr>
                      <wps:spPr bwMode="auto">
                        <a:xfrm>
                          <a:off x="0" y="0"/>
                          <a:ext cx="692785" cy="457200"/>
                        </a:xfrm>
                        <a:prstGeom prst="rect">
                          <a:avLst/>
                        </a:prstGeom>
                        <a:solidFill>
                          <a:schemeClr val="accent6">
                            <a:lumMod val="20000"/>
                            <a:lumOff val="80000"/>
                          </a:schemeClr>
                        </a:solidFill>
                        <a:ln w="9525">
                          <a:solidFill>
                            <a:srgbClr val="000000"/>
                          </a:solidFill>
                          <a:miter lim="800000"/>
                        </a:ln>
                      </wps:spPr>
                      <wps:txbx>
                        <w:txbxContent>
                          <w:p w14:paraId="2BA04C01">
                            <w:pPr>
                              <w:ind w:left="270" w:hanging="270"/>
                              <w:rPr>
                                <w:b/>
                                <w:szCs w:val="21"/>
                              </w:rPr>
                            </w:pPr>
                            <w:r>
                              <w:rPr>
                                <w:rFonts w:hint="eastAsia"/>
                                <w:b/>
                                <w:sz w:val="18"/>
                                <w:szCs w:val="18"/>
                              </w:rPr>
                              <w:t>综合实践</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121.5pt;margin-top:14.6pt;height:36pt;width:54.55pt;z-index:251707392;mso-width-relative:page;mso-height-relative:page;" fillcolor="#E2F0D9 [665]" filled="t" stroked="t" coordsize="21600,21600" o:gfxdata="UEsDBAoAAAAAAIdO4kAAAAAAAAAAAAAAAAAEAAAAZHJzL1BLAwQUAAAACACHTuJAnmsvsNgAAAAK&#10;AQAADwAAAGRycy9kb3ducmV2LnhtbE2PQU7DMBBF90jcwRokNqi140IVQpwuSjlAQxCwc+PBiRrb&#10;Ueym5fYMK9jNaJ7+vF9uLm5gM06xD15BthTA0LfB9N4qaF5fFjmwmLQ3eggeFXxjhE11fVXqwoSz&#10;3+NcJ8soxMdCK+hSGgvOY9uh03EZRvR0+wqT04nWyXIz6TOFu4FLIdbc6d7Th06PuO2wPdYnp+DT&#10;bef9h31/zvO3eLzb4c7WTaPU7U0mnoAlvKQ/GH71SR0qcjqEkzeRDQrk/Yq6JBoeJTACVg8yA3Yg&#10;UmQSeFXy/xWqH1BLAwQUAAAACACHTuJAYJiBV10CAADDBAAADgAAAGRycy9lMm9Eb2MueG1srVTN&#10;bhMxEL4j8Q6W72STqGmbVTdVSShCKj9S4QEcrzdrYXuM7WS3PAB9A05cuPNceQ7GdhLSIqQeuKzG&#10;M/b3zXwzsxeXvVZkI5yXYCo6GgwpEYZDLc2qop8+Xr84p8QHZmqmwIiK3glPL2fPn110thRjaEHV&#10;whEEMb7sbEXbEGxZFJ63QjM/ACsMBhtwmgU8ulVRO9YhulbFeDg8LTpwtXXAhffoXeQg3SG6pwBC&#10;00guFsDXWpiQUZ1QLGBJvpXW01nKtmkED++bxotAVEWx0pC+SIL2Mn6L2QUrV47ZVvJdCuwpKTyq&#10;STNpkPQAtWCBkbWTf0FpyR14aMKAgy5yIUkRrGI0fKTNbcusSLWg1N4eRPf/D5a/23xwRNYVHU8n&#10;lBimseXb7/fbH7+2P7+R6ESJOutLvHlr8W7oX0KPg5PK9fYG+GdPDMxbZlbiyjnoWsFqTHEUXxZH&#10;TzOOjyDL7i3UyMTWARJQ3zgd9UNFCKJje+4O7RF9IBydp9Px2TkmyTF0MjnDYUoMrNw/ts6H1wI0&#10;iUZFHXY/gbPNjQ8xGVbur0QuD0rW11KpdHCr5Vw5smE4Ka/G18PFNL1Va42pZjcyZk5WohsHK7vP&#10;927E9xkmcT3AV4Z0FZ1OxpMs3D+5I9ihsgcQWgbcPCV1RRPlvnxldjpHabPIoV/2u74tob5DxR3k&#10;2cfNR6MF95WSDue+ov7LmjlBiXpjsGvT0clJXJR0SCpT4o4jy+MIMxyhKhooyeY85OVaWydXLTLl&#10;OTFwhZ1uZOpCHImc1S5vnO0k2G4P4/Icn9OtP/+e2W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DOBAAAW0NvbnRlbnRfVHlwZXNdLnhtbFBLAQIU&#10;AAoAAAAAAIdO4kAAAAAAAAAAAAAAAAAGAAAAAAAAAAAAEAAAALADAABfcmVscy9QSwECFAAUAAAA&#10;CACHTuJAihRmPNEAAACUAQAACwAAAAAAAAABACAAAADUAwAAX3JlbHMvLnJlbHNQSwECFAAKAAAA&#10;AACHTuJAAAAAAAAAAAAAAAAABAAAAAAAAAAAABAAAAAAAAAAZHJzL1BLAQIUABQAAAAIAIdO4kCe&#10;ay+w2AAAAAoBAAAPAAAAAAAAAAEAIAAAACIAAABkcnMvZG93bnJldi54bWxQSwECFAAUAAAACACH&#10;TuJAYJiBV10CAADDBAAADgAAAAAAAAABACAAAAAnAQAAZHJzL2Uyb0RvYy54bWxQSwUGAAAAAAYA&#10;BgBZAQAA9gUAAAAA&#10;">
                <v:fill on="t" focussize="0,0"/>
                <v:stroke color="#000000" miterlimit="8" joinstyle="miter"/>
                <v:imagedata o:title=""/>
                <o:lock v:ext="edit" aspectratio="f"/>
                <v:textbox>
                  <w:txbxContent>
                    <w:p w14:paraId="2BA04C01">
                      <w:pPr>
                        <w:ind w:left="270" w:hanging="270"/>
                        <w:rPr>
                          <w:b/>
                          <w:szCs w:val="21"/>
                        </w:rPr>
                      </w:pPr>
                      <w:r>
                        <w:rPr>
                          <w:rFonts w:hint="eastAsia"/>
                          <w:b/>
                          <w:sz w:val="18"/>
                          <w:szCs w:val="18"/>
                        </w:rPr>
                        <w:t>综合实践</w:t>
                      </w:r>
                    </w:p>
                  </w:txbxContent>
                </v:textbox>
              </v:shape>
            </w:pict>
          </mc:Fallback>
        </mc:AlternateContent>
      </w:r>
    </w:p>
    <w:p w14:paraId="49C3D92C">
      <w:pPr>
        <w:pStyle w:val="84"/>
        <w:spacing w:line="440" w:lineRule="atLeast"/>
        <w:ind w:left="0" w:firstLine="0"/>
        <w:jc w:val="center"/>
        <w:rPr>
          <w:rFonts w:ascii="楷体_GB2312" w:eastAsia="楷体_GB2312"/>
          <w:b/>
          <w:bCs/>
          <w:sz w:val="32"/>
          <w:szCs w:val="32"/>
        </w:rPr>
      </w:pPr>
      <w:r>
        <mc:AlternateContent>
          <mc:Choice Requires="wps">
            <w:drawing>
              <wp:anchor distT="0" distB="0" distL="114300" distR="114300" simplePos="0" relativeHeight="251711488" behindDoc="0" locked="0" layoutInCell="1" allowOverlap="1">
                <wp:simplePos x="0" y="0"/>
                <wp:positionH relativeFrom="column">
                  <wp:posOffset>1343025</wp:posOffset>
                </wp:positionH>
                <wp:positionV relativeFrom="paragraph">
                  <wp:posOffset>54610</wp:posOffset>
                </wp:positionV>
                <wp:extent cx="200025" cy="635"/>
                <wp:effectExtent l="9525" t="6985" r="9525" b="11430"/>
                <wp:wrapNone/>
                <wp:docPr id="294" name="直接连接符 294"/>
                <wp:cNvGraphicFramePr/>
                <a:graphic xmlns:a="http://schemas.openxmlformats.org/drawingml/2006/main">
                  <a:graphicData uri="http://schemas.microsoft.com/office/word/2010/wordprocessingShape">
                    <wps:wsp>
                      <wps:cNvCnPr>
                        <a:cxnSpLocks noChangeShapeType="1"/>
                      </wps:cNvCnPr>
                      <wps:spPr bwMode="auto">
                        <a:xfrm>
                          <a:off x="0" y="0"/>
                          <a:ext cx="200025" cy="635"/>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105.75pt;margin-top:4.3pt;height:0.05pt;width:15.75pt;z-index:251711488;mso-width-relative:page;mso-height-relative:page;" filled="f" stroked="t" coordsize="21600,21600" o:gfxdata="UEsDBAoAAAAAAIdO4kAAAAAAAAAAAAAAAAAEAAAAZHJzL1BLAwQUAAAACACHTuJAvO1Mr9UAAAAH&#10;AQAADwAAAGRycy9kb3ducmV2LnhtbE2PzU7DMBCE70i8g7VIXCpqJ4VShTg9ALlxoYC4buMliYjX&#10;aez+wNOznOA4mtHMN+X65Ad1oCn2gS1kcwOKuAmu59bC60t9tQIVE7LDITBZ+KII6+r8rMTChSM/&#10;02GTWiUlHAu00KU0FlrHpiOPcR5GYvE+wuQxiZxa7SY8SrkfdG7MUnvsWRY6HOm+o+Zzs/cWYv1G&#10;u/p71szM+6INlO8enh7R2suLzNyBSnRKf2H4xRd0qIRpG/bsohos5Fl2I1ELqyUo8fPrhXzbir4F&#10;XZX6P3/1A1BLAwQUAAAACACHTuJALfmVf+cBAACvAwAADgAAAGRycy9lMm9Eb2MueG1srVO9jhMx&#10;EO6ReAfLPdkkkBO3yuaKREdzQKQ7HmDi9WYtbI9lO9nkJXgBJDqoKOnvbTgeg7E3yf3QXMEWlscz&#10;881838xOL3ZGs630QaGt+Ggw5ExagbWy64p/url89ZazEMHWoNHKiu9l4Bezly+mnSvlGFvUtfSM&#10;QGwoO1fxNkZXFkUQrTQQBuikJWeD3kAk06+L2kNH6EYX4+HwrOjQ186jkCHQ66J38gOifw4gNo0S&#10;coFiY6SNPaqXGiJRCq1ygc9yt00jRfzYNEFGpitOTGM+qQjdV+ksZlMo1x5cq8ShBXhOC084GVCW&#10;ip6gFhCBbbz6B8oo4TFgEwcCTdETyYoQi9HwiTbXLTiZuZDUwZ1ED/8PVnzYLj1TdcXH5284s2Bo&#10;5Hdff/3+8v3P7Tc6737+YMlFQnUulBQ/t0ufqIqdvXZXKD4HZnHegl3L3PDN3hHGKGUUj1KSERyV&#10;W3XvsaYY2ETMqu0abxIk6cF2eTj703DkLjJBj7Q7w/GEM0Gus9eTDA/lMdP5EN9JNCxdKq6VTcJB&#10;CdurEFMnUB5D0rPFS6V1Hr62rKv4+YSwkyegVnVyZsOvV3Pt2RbS+uTvUPdRmMeNrfsi2h5YJ6K9&#10;ZCus90t/VIPmmLs57FxalId2zr7/z2Z/AV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LztTK/VAAAA&#10;BwEAAA8AAAAAAAAAAQAgAAAAIgAAAGRycy9kb3ducmV2LnhtbFBLAQIUABQAAAAIAIdO4kAt+ZV/&#10;5wEAAK8DAAAOAAAAAAAAAAEAIAAAACQBAABkcnMvZTJvRG9jLnhtbFBLBQYAAAAABgAGAFkBAAB9&#10;BQAAAAA=&#10;">
                <v:fill on="f" focussize="0,0"/>
                <v:stroke color="#000000" joinstyle="round"/>
                <v:imagedata o:title=""/>
                <o:lock v:ext="edit" aspectratio="f"/>
              </v:line>
            </w:pict>
          </mc:Fallback>
        </mc:AlternateContent>
      </w:r>
      <w:r>
        <mc:AlternateContent>
          <mc:Choice Requires="wps">
            <w:drawing>
              <wp:anchor distT="0" distB="0" distL="114300" distR="114300" simplePos="0" relativeHeight="251712512" behindDoc="0" locked="0" layoutInCell="1" allowOverlap="1">
                <wp:simplePos x="0" y="0"/>
                <wp:positionH relativeFrom="column">
                  <wp:posOffset>2222500</wp:posOffset>
                </wp:positionH>
                <wp:positionV relativeFrom="paragraph">
                  <wp:posOffset>55880</wp:posOffset>
                </wp:positionV>
                <wp:extent cx="212090" cy="635"/>
                <wp:effectExtent l="12700" t="8255" r="13335" b="10160"/>
                <wp:wrapNone/>
                <wp:docPr id="293" name="直接连接符 293"/>
                <wp:cNvGraphicFramePr/>
                <a:graphic xmlns:a="http://schemas.openxmlformats.org/drawingml/2006/main">
                  <a:graphicData uri="http://schemas.microsoft.com/office/word/2010/wordprocessingShape">
                    <wps:wsp>
                      <wps:cNvCnPr>
                        <a:cxnSpLocks noChangeShapeType="1"/>
                      </wps:cNvCnPr>
                      <wps:spPr bwMode="auto">
                        <a:xfrm>
                          <a:off x="0" y="0"/>
                          <a:ext cx="212090" cy="635"/>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175pt;margin-top:4.4pt;height:0.05pt;width:16.7pt;z-index:251712512;mso-width-relative:page;mso-height-relative:page;" filled="f" stroked="t" coordsize="21600,21600" o:gfxdata="UEsDBAoAAAAAAIdO4kAAAAAAAAAAAAAAAAAEAAAAZHJzL1BLAwQUAAAACACHTuJAkNEhe9UAAAAH&#10;AQAADwAAAGRycy9kb3ducmV2LnhtbE2PzU7DMBCE70i8g7VIXCpqtwEUQpwegNy4UEBct/GSRMTr&#10;NHZ/4OlZTuU4mtHMN+Xq6Ae1pyn2gS0s5gYUcRNcz62Ft9f6KgcVE7LDITBZ+KYIq+r8rMTChQO/&#10;0H6dWiUlHAu00KU0FlrHpiOPcR5GYvE+w+QxiZxa7SY8SLkf9NKYW+2xZ1nocKSHjpqv9c5biPU7&#10;beufWTMzH1kbaLl9fH5Cay8vFuYeVKJjOoXhD1/QoRKmTdixi2qwkN0Y+ZIs5PJA/CzPrkFtRN+B&#10;rkr9n7/6BVBLAwQUAAAACACHTuJANRDshucBAACvAwAADgAAAGRycy9lMm9Eb2MueG1srVPNbhMx&#10;EL4j8Q6W72STrVKRVTY9JCqXApFaHsDxerMWtsfyONnkJXgBJG5w4sidt2l5DMbOD7RcemAPlj0/&#10;38z3zez0amcN26qAGlzNR4MhZ8pJaLRb1/zD3fWr15xhFK4RBpyq+V4hv5q9fDHtfaVK6MA0KjAC&#10;cVj1vuZdjL4qCpSdsgIH4JUjZwvBikjPsC6aIHpCt6Yoh8PLoofQ+ABSIZJ1cXDyI2J4DiC0rZZq&#10;AXJjlYsH1KCMiEQJO+2Rz3K3batkfN+2qCIzNSemMZ9UhO6rdBazqajWQfhOy2ML4jktPOFkhXZU&#10;9Ay1EFGwTdD/QFktAyC0cSDBFgciWRFiMRo+0ea2E15lLiQ1+rPo+P9g5bvtMjDd1LycXHDmhKWR&#10;P3z+cf/p66+fX+h8+P6NJRcJ1XusKH7uliFRlTt3629AfkTmYN4Jt1a54bu9J4xRyigepaQHeiq3&#10;6t9CQzFiEyGrtmuDTZCkB9vl4ezPw1G7yCQZy1E5nNDYJLkuL8YZXlSnTB8wvlFgWbrU3GiXhBOV&#10;2N5gTJ2I6hSSzA6utTF5+MaxvuaTcTnOCQhGN8mZwjCsV3MT2Fak9cnfse6jsAAb1xyKGHdknYge&#10;JFtBs1+Gkxo0x9zNcefSovz9ztl//rPZb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JDRIXvVAAAA&#10;BwEAAA8AAAAAAAAAAQAgAAAAIgAAAGRycy9kb3ducmV2LnhtbFBLAQIUABQAAAAIAIdO4kA1EOyG&#10;5wEAAK8DAAAOAAAAAAAAAAEAIAAAACQBAABkcnMvZTJvRG9jLnhtbFBLBQYAAAAABgAGAFkBAAB9&#10;BQAAAAA=&#10;">
                <v:fill on="f" focussize="0,0"/>
                <v:stroke color="#000000" joinstyle="round"/>
                <v:imagedata o:title=""/>
                <o:lock v:ext="edit" aspectratio="f"/>
              </v:line>
            </w:pict>
          </mc:Fallback>
        </mc:AlternateContent>
      </w:r>
      <w:r>
        <mc:AlternateContent>
          <mc:Choice Requires="wps">
            <w:drawing>
              <wp:anchor distT="0" distB="0" distL="114300" distR="114300" simplePos="0" relativeHeight="251714560" behindDoc="0" locked="0" layoutInCell="1" allowOverlap="1">
                <wp:simplePos x="0" y="0"/>
                <wp:positionH relativeFrom="column">
                  <wp:posOffset>582930</wp:posOffset>
                </wp:positionH>
                <wp:positionV relativeFrom="paragraph">
                  <wp:posOffset>346075</wp:posOffset>
                </wp:positionV>
                <wp:extent cx="417195" cy="635"/>
                <wp:effectExtent l="11430" t="12700" r="9525" b="5715"/>
                <wp:wrapNone/>
                <wp:docPr id="292" name="直接连接符 292"/>
                <wp:cNvGraphicFramePr/>
                <a:graphic xmlns:a="http://schemas.openxmlformats.org/drawingml/2006/main">
                  <a:graphicData uri="http://schemas.microsoft.com/office/word/2010/wordprocessingShape">
                    <wps:wsp>
                      <wps:cNvCnPr>
                        <a:cxnSpLocks noChangeShapeType="1"/>
                      </wps:cNvCnPr>
                      <wps:spPr bwMode="auto">
                        <a:xfrm>
                          <a:off x="0" y="0"/>
                          <a:ext cx="417195" cy="635"/>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45.9pt;margin-top:27.25pt;height:0.05pt;width:32.85pt;z-index:251714560;mso-width-relative:page;mso-height-relative:page;" filled="f" stroked="t" coordsize="21600,21600" o:gfxdata="UEsDBAoAAAAAAIdO4kAAAAAAAAAAAAAAAAAEAAAAZHJzL1BLAwQUAAAACACHTuJAmQEvGtYAAAAI&#10;AQAADwAAAGRycy9kb3ducmV2LnhtbE2PzU7DMBCE70i8g7VIXCpqp5ACaZwegNx6aQFx3cbbJCJe&#10;p7H7A09f5wS3nZ3VzLf58mw7caTBt441JFMFgrhypuVaw8d7efcEwgdkg51j0vBDHpbF9VWOmXEn&#10;XtNxE2oRQ9hnqKEJoc+k9FVDFv3U9cTR27nBYohyqKUZ8BTDbSdnSs2lxZZjQ4M9vTRUfW8OVoMv&#10;P2lf/k6qifq6rx3N9q+rN9T69iZRCxCBzuHvGEb8iA5FZNq6AxsvOg3PSSQPGtKHFMTop49x2I6L&#10;Ocgil/8fKC5QSwMEFAAAAAgAh07iQNJAy0PoAQAArwMAAA4AAABkcnMvZTJvRG9jLnhtbK1TS44T&#10;MRDdI3EHy3vSSSADaaUzi0TDZoBIMxzAcbvTFrbLcjnpziW4ABI7WLFkz20YjkHZ+cAMm1nQC8uu&#10;z6t6r6pnl701bKcCanAVHw2GnCknodZuU/H3t1fPXnGGUbhaGHCq4nuF/HL+9Mms86UaQwumVoER&#10;iMOy8xVvY/RlUaBslRU4AK8cORsIVkR6hk1RB9ERujXFeDi8KDoItQ8gFSJZlwcnPyKGxwBC02ip&#10;liC3Vrl4QA3KiEiUsNUe+Tx32zRKxndNgyoyU3FiGvNJRei+Tmcxn4lyE4RvtTy2IB7TwgNOVmhH&#10;Rc9QSxEF2wb9D5TVMgBCEwcSbHEgkhUhFqPhA21uWuFV5kJSoz+Ljv8PVr7drQLTdcXH0zFnTlga&#10;+d2n7z8/fvn14zOdd9++suQioTqPJcUv3CokqrJ3N/4a5AdkDhatcBuVG77de8IYpYziXkp6oKdy&#10;6+4N1BQjthGyan0TbIIkPVifh7M/D0f1kUkyvhi9HE0nnElyXTyfZHhRnjJ9wPhagWXpUnGjXRJO&#10;lGJ3jTF1IspTSDI7uNLG5OEbx7qKTyfjSU5AMLpOzhSGYbNemMB2Iq1P/o5174UF2Lr6UMS4I+tE&#10;9CDZGur9KpzUoDnmbo47lxbl73fO/vOfzX8D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mQEvGtYA&#10;AAAIAQAADwAAAAAAAAABACAAAAAiAAAAZHJzL2Rvd25yZXYueG1sUEsBAhQAFAAAAAgAh07iQNJA&#10;y0PoAQAArwMAAA4AAAAAAAAAAQAgAAAAJQEAAGRycy9lMm9Eb2MueG1sUEsFBgAAAAAGAAYAWQEA&#10;AH8FAAAAAA==&#10;">
                <v:fill on="f" focussize="0,0"/>
                <v:stroke color="#000000" joinstyle="round"/>
                <v:imagedata o:title=""/>
                <o:lock v:ext="edit" aspectratio="f"/>
              </v:line>
            </w:pict>
          </mc:Fallback>
        </mc:AlternateContent>
      </w:r>
    </w:p>
    <w:p w14:paraId="4C8EA922">
      <w:r>
        <w:rPr>
          <w:rFonts w:ascii="Times New Roman"/>
          <w:sz w:val="24"/>
          <w:szCs w:val="24"/>
        </w:rPr>
        <mc:AlternateContent>
          <mc:Choice Requires="wps">
            <w:drawing>
              <wp:anchor distT="0" distB="0" distL="114300" distR="114300" simplePos="0" relativeHeight="251710464" behindDoc="0" locked="0" layoutInCell="1" allowOverlap="1">
                <wp:simplePos x="0" y="0"/>
                <wp:positionH relativeFrom="column">
                  <wp:posOffset>2449830</wp:posOffset>
                </wp:positionH>
                <wp:positionV relativeFrom="paragraph">
                  <wp:posOffset>185420</wp:posOffset>
                </wp:positionV>
                <wp:extent cx="2857500" cy="664845"/>
                <wp:effectExtent l="0" t="0" r="19050" b="20955"/>
                <wp:wrapNone/>
                <wp:docPr id="291" name="文本框 291"/>
                <wp:cNvGraphicFramePr/>
                <a:graphic xmlns:a="http://schemas.openxmlformats.org/drawingml/2006/main">
                  <a:graphicData uri="http://schemas.microsoft.com/office/word/2010/wordprocessingShape">
                    <wps:wsp>
                      <wps:cNvSpPr txBox="1">
                        <a:spLocks noChangeArrowheads="1"/>
                      </wps:cNvSpPr>
                      <wps:spPr bwMode="auto">
                        <a:xfrm>
                          <a:off x="0" y="0"/>
                          <a:ext cx="2857500" cy="664845"/>
                        </a:xfrm>
                        <a:prstGeom prst="rect">
                          <a:avLst/>
                        </a:prstGeom>
                        <a:solidFill>
                          <a:srgbClr val="FFFFFF"/>
                        </a:solidFill>
                        <a:ln w="9525">
                          <a:solidFill>
                            <a:srgbClr val="000000"/>
                          </a:solidFill>
                          <a:miter lim="800000"/>
                        </a:ln>
                      </wps:spPr>
                      <wps:txbx>
                        <w:txbxContent>
                          <w:p w14:paraId="1A0FBB16">
                            <w:pPr>
                              <w:rPr>
                                <w:rFonts w:hint="default" w:eastAsia="宋体"/>
                                <w:lang w:val="en-US" w:eastAsia="zh-CN"/>
                              </w:rPr>
                            </w:pPr>
                            <w:r>
                              <w:rPr>
                                <w:rFonts w:hint="eastAsia"/>
                                <w:sz w:val="15"/>
                                <w:szCs w:val="15"/>
                              </w:rPr>
                              <w:t xml:space="preserve">1. </w:t>
                            </w:r>
                            <w:r>
                              <w:rPr>
                                <w:rFonts w:hint="eastAsia"/>
                                <w:sz w:val="15"/>
                                <w:szCs w:val="15"/>
                                <w:lang w:val="en-US" w:eastAsia="zh-CN"/>
                              </w:rPr>
                              <w:t>毕业论文</w:t>
                            </w:r>
                            <w:r>
                              <w:rPr>
                                <w:rFonts w:hint="eastAsia"/>
                                <w:sz w:val="15"/>
                                <w:szCs w:val="15"/>
                              </w:rPr>
                              <w:t xml:space="preserve">    2</w:t>
                            </w:r>
                            <w:r>
                              <w:rPr>
                                <w:sz w:val="15"/>
                                <w:szCs w:val="15"/>
                              </w:rPr>
                              <w:t>.</w:t>
                            </w:r>
                            <w:r>
                              <w:rPr>
                                <w:rFonts w:hint="eastAsia"/>
                                <w:sz w:val="15"/>
                                <w:szCs w:val="15"/>
                              </w:rPr>
                              <w:t xml:space="preserve">  </w:t>
                            </w:r>
                            <w:r>
                              <w:rPr>
                                <w:rFonts w:hint="eastAsia"/>
                                <w:sz w:val="15"/>
                                <w:szCs w:val="15"/>
                                <w:lang w:val="en-US" w:eastAsia="zh-CN"/>
                              </w:rPr>
                              <w:t>毕业实习</w:t>
                            </w:r>
                          </w:p>
                          <w:p w14:paraId="5EBD7286">
                            <w:pPr>
                              <w:adjustRightInd w:val="0"/>
                              <w:snapToGrid w:val="0"/>
                              <w:spacing w:line="288" w:lineRule="auto"/>
                              <w:rPr>
                                <w:rFonts w:ascii="宋体"/>
                                <w:sz w:val="18"/>
                                <w:szCs w:val="18"/>
                                <w:highlight w:val="yellow"/>
                              </w:rPr>
                            </w:pPr>
                          </w:p>
                          <w:p w14:paraId="72675A33">
                            <w:pPr>
                              <w:adjustRightInd w:val="0"/>
                              <w:snapToGrid w:val="0"/>
                              <w:spacing w:line="288" w:lineRule="auto"/>
                              <w:rPr>
                                <w:rFonts w:ascii="宋体"/>
                                <w:sz w:val="18"/>
                                <w:szCs w:val="18"/>
                              </w:rPr>
                            </w:pP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192.9pt;margin-top:14.6pt;height:52.35pt;width:225pt;z-index:251710464;mso-width-relative:page;mso-height-relative:page;" fillcolor="#FFFFFF" filled="t" stroked="t" coordsize="21600,21600" o:gfxdata="UEsDBAoAAAAAAIdO4kAAAAAAAAAAAAAAAAAEAAAAZHJzL1BLAwQUAAAACACHTuJArMh7UdkAAAAK&#10;AQAADwAAAGRycy9kb3ducmV2LnhtbE2Py07DMBBF90j8gzVIbBB1GkNJQpwukECwK6UqWzeeJhF+&#10;BNtNy98zXcFyZo7unFsvT9awCUMcvJMwn2XA0LVeD66TsPl4vi2AxaScVsY7lPCDEZbN5UWtKu2P&#10;7h2ndeoYhbhYKQl9SmPFeWx7tCrO/IiObnsfrEo0ho7roI4Ubg3Ps2zBrRocfejViE89tl/rg5VQ&#10;3L1On/FNrLbtYm/KdPMwvXwHKa+v5tkjsISn9AfDWZ/UoSGnnT84HZmRIIp7Uk8S8jIHRkAhzosd&#10;kUKUwJua/6/Q/AJQSwMEFAAAAAgAh07iQGUBgrVDAgAAiwQAAA4AAABkcnMvZTJvRG9jLnhtbK1U&#10;zW7bMAy+D9g7CLovToIkTYM6RZeiw4DuB+j2AIos28IkUaOU2N0DbG+w0y6777n6HKNlN8u6Dehh&#10;PgikSH0kP5I+O2+tYXuFQYPL+WQ05kw5CYV2Vc7fv7t6tuQsROEKYcCpnN+qwM/XT5+cNX6lplCD&#10;KRQyAnFh1fic1zH6VZYFWSsrwgi8cmQsAa2IpGKVFSgaQrcmm47Hi6wBLDyCVCHQ7WVv5AMiPgYQ&#10;ylJLdQlyZ5WLPSoqIyKVFGrtA1+nbMtSyfimLIOKzOScKo3ppCAkb7szW5+JVYXC11oOKYjHpPCg&#10;Jiu0o6AHqEsRBduh/gPKaokQoIwjCTbrC0mMUBWT8QNubmrhVaqFqA7+QHr4f7Dy9f4tMl3kfHo6&#10;4cwJSy2/+/rl7tuPu++fWXdJFDU+rMjzxpNvbJ9DS4OTyg3+GuSHwBxsauEqdYEITa1EQSmml9nR&#10;0x4ndCDb5hUUFEnsIiSgtkTb8UeMMEKn9twe2qPayCRdTpfzk/mYTJJsi8VsOZt3yWVidf/aY4gv&#10;FFjWCTlHan9CF/vrEHvXe5cuWACjiyttTFKw2m4Msr2gUblK34D+m5txrMn56Xw67wn4J8Q4fX+D&#10;sDrSBhltc748djKOiun46ijqyYrtth3430JxS8wh9DNMG0xCDfiJs4bmN+fh406g4sy8dMT+6WQ2&#10;6wY+KbP5yZQUPLZsjy3CSYLKeeSsFzexX5KdR13VFKnvt4ML6lipE5ldqn1WQ940o6kdwz51S3Cs&#10;J69f/5D1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KzIe1HZAAAACgEAAA8AAAAAAAAAAQAgAAAA&#10;IgAAAGRycy9kb3ducmV2LnhtbFBLAQIUABQAAAAIAIdO4kBlAYK1QwIAAIsEAAAOAAAAAAAAAAEA&#10;IAAAACgBAABkcnMvZTJvRG9jLnhtbFBLBQYAAAAABgAGAFkBAADdBQAAAAA=&#10;">
                <v:fill on="t" focussize="0,0"/>
                <v:stroke color="#000000" miterlimit="8" joinstyle="miter"/>
                <v:imagedata o:title=""/>
                <o:lock v:ext="edit" aspectratio="f"/>
                <v:textbox>
                  <w:txbxContent>
                    <w:p w14:paraId="1A0FBB16">
                      <w:pPr>
                        <w:rPr>
                          <w:rFonts w:hint="default" w:eastAsia="宋体"/>
                          <w:lang w:val="en-US" w:eastAsia="zh-CN"/>
                        </w:rPr>
                      </w:pPr>
                      <w:r>
                        <w:rPr>
                          <w:rFonts w:hint="eastAsia"/>
                          <w:sz w:val="15"/>
                          <w:szCs w:val="15"/>
                        </w:rPr>
                        <w:t xml:space="preserve">1. </w:t>
                      </w:r>
                      <w:r>
                        <w:rPr>
                          <w:rFonts w:hint="eastAsia"/>
                          <w:sz w:val="15"/>
                          <w:szCs w:val="15"/>
                          <w:lang w:val="en-US" w:eastAsia="zh-CN"/>
                        </w:rPr>
                        <w:t>毕业论文</w:t>
                      </w:r>
                      <w:r>
                        <w:rPr>
                          <w:rFonts w:hint="eastAsia"/>
                          <w:sz w:val="15"/>
                          <w:szCs w:val="15"/>
                        </w:rPr>
                        <w:t xml:space="preserve">    2</w:t>
                      </w:r>
                      <w:r>
                        <w:rPr>
                          <w:sz w:val="15"/>
                          <w:szCs w:val="15"/>
                        </w:rPr>
                        <w:t>.</w:t>
                      </w:r>
                      <w:r>
                        <w:rPr>
                          <w:rFonts w:hint="eastAsia"/>
                          <w:sz w:val="15"/>
                          <w:szCs w:val="15"/>
                        </w:rPr>
                        <w:t xml:space="preserve">  </w:t>
                      </w:r>
                      <w:r>
                        <w:rPr>
                          <w:rFonts w:hint="eastAsia"/>
                          <w:sz w:val="15"/>
                          <w:szCs w:val="15"/>
                          <w:lang w:val="en-US" w:eastAsia="zh-CN"/>
                        </w:rPr>
                        <w:t>毕业实习</w:t>
                      </w:r>
                    </w:p>
                    <w:p w14:paraId="5EBD7286">
                      <w:pPr>
                        <w:adjustRightInd w:val="0"/>
                        <w:snapToGrid w:val="0"/>
                        <w:spacing w:line="288" w:lineRule="auto"/>
                        <w:rPr>
                          <w:rFonts w:ascii="宋体"/>
                          <w:sz w:val="18"/>
                          <w:szCs w:val="18"/>
                          <w:highlight w:val="yellow"/>
                        </w:rPr>
                      </w:pPr>
                    </w:p>
                    <w:p w14:paraId="72675A33">
                      <w:pPr>
                        <w:adjustRightInd w:val="0"/>
                        <w:snapToGrid w:val="0"/>
                        <w:spacing w:line="288" w:lineRule="auto"/>
                        <w:rPr>
                          <w:rFonts w:ascii="宋体"/>
                          <w:sz w:val="18"/>
                          <w:szCs w:val="18"/>
                        </w:rPr>
                      </w:pPr>
                    </w:p>
                  </w:txbxContent>
                </v:textbox>
              </v:shape>
            </w:pict>
          </mc:Fallback>
        </mc:AlternateContent>
      </w:r>
    </w:p>
    <w:p w14:paraId="46385B57">
      <w:r>
        <w:rPr>
          <w:rFonts w:ascii="Times New Roman"/>
          <w:sz w:val="24"/>
          <w:szCs w:val="24"/>
        </w:rPr>
        <mc:AlternateContent>
          <mc:Choice Requires="wps">
            <w:drawing>
              <wp:anchor distT="0" distB="0" distL="114300" distR="114300" simplePos="0" relativeHeight="251713536" behindDoc="0" locked="0" layoutInCell="1" allowOverlap="1">
                <wp:simplePos x="0" y="0"/>
                <wp:positionH relativeFrom="column">
                  <wp:posOffset>1550035</wp:posOffset>
                </wp:positionH>
                <wp:positionV relativeFrom="paragraph">
                  <wp:posOffset>52070</wp:posOffset>
                </wp:positionV>
                <wp:extent cx="667385" cy="434975"/>
                <wp:effectExtent l="0" t="0" r="18415" b="22225"/>
                <wp:wrapNone/>
                <wp:docPr id="290" name="文本框 290"/>
                <wp:cNvGraphicFramePr/>
                <a:graphic xmlns:a="http://schemas.openxmlformats.org/drawingml/2006/main">
                  <a:graphicData uri="http://schemas.microsoft.com/office/word/2010/wordprocessingShape">
                    <wps:wsp>
                      <wps:cNvSpPr txBox="1">
                        <a:spLocks noChangeArrowheads="1"/>
                      </wps:cNvSpPr>
                      <wps:spPr bwMode="auto">
                        <a:xfrm>
                          <a:off x="0" y="0"/>
                          <a:ext cx="667385" cy="434975"/>
                        </a:xfrm>
                        <a:prstGeom prst="rect">
                          <a:avLst/>
                        </a:prstGeom>
                        <a:solidFill>
                          <a:schemeClr val="accent6">
                            <a:lumMod val="20000"/>
                            <a:lumOff val="80000"/>
                          </a:schemeClr>
                        </a:solidFill>
                        <a:ln w="9525">
                          <a:solidFill>
                            <a:srgbClr val="000000"/>
                          </a:solidFill>
                          <a:miter lim="800000"/>
                        </a:ln>
                      </wps:spPr>
                      <wps:txbx>
                        <w:txbxContent>
                          <w:p w14:paraId="37D1D63E">
                            <w:pPr>
                              <w:ind w:left="360" w:hanging="360"/>
                              <w:rPr>
                                <w:b/>
                                <w:szCs w:val="21"/>
                                <w:shd w:val="clear" w:color="auto" w:fill="C5E0B3" w:themeFill="accent6" w:themeFillTint="66"/>
                              </w:rPr>
                            </w:pPr>
                            <w:r>
                              <w:rPr>
                                <w:rFonts w:hint="eastAsia"/>
                                <w:b/>
                                <w:sz w:val="18"/>
                                <w:szCs w:val="18"/>
                              </w:rPr>
                              <w:t>专业实践</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122.05pt;margin-top:4.1pt;height:34.25pt;width:52.55pt;z-index:251713536;mso-width-relative:page;mso-height-relative:page;" fillcolor="#E2F0D9 [665]" filled="t" stroked="t" coordsize="21600,21600" o:gfxdata="UEsDBAoAAAAAAIdO4kAAAAAAAAAAAAAAAAAEAAAAZHJzL1BLAwQUAAAACACHTuJAMOXitdgAAAAI&#10;AQAADwAAAGRycy9kb3ducmV2LnhtbE2PwU7DMBBE70j8g7VIXFDrJERtCHF6KOUDGoIoNzdekqjx&#10;OordtPw9ywlus5rRzNtic7WDmHHyvSMF8TICgdQ401OroH57XWQgfNBk9OAIFXyjh015e1Po3LgL&#10;7XGuQiu4hHyuFXQhjLmUvunQar90IxJ7X26yOvA5tdJM+sLldpBJFK2k1T3xQqdH3HbYnKqzVfBp&#10;t/P+0H68ZNm7Pz3scNdWda3U/V0cPYMIeA1/YfjFZ3QomenozmS8GBQkaRpzVEGWgGD/MX1icVSw&#10;Xq1BloX8/0D5A1BLAwQUAAAACACHTuJAUrB3EGMCAADDBAAADgAAAGRycy9lMm9Eb2MueG1srVTN&#10;bhMxEL4j8Q6W73STNGmbVTZVaShCKj9S4QEcrzdrYXuM7WS3PAC8AScu3HmuPgdjextCEVIPXFb2&#10;zPj7Zr6Z2cV5rxXZCeclmIqOj0aUCMOhlmZT0Q/vr56dUeIDMzVTYERFb4Wn58unTxadLcUEWlC1&#10;cARBjC87W9E2BFsWheet0MwfgRUGnQ04zQJe3aaoHesQXatiMhqdFB242jrgwnu0rrKTDojuMYDQ&#10;NJKLFfCtFiZkVCcUC1iSb6X1dJmybRrBw9um8SIQVVGsNKQvkuB5Hb/FcsHKjWO2lXxIgT0mhQc1&#10;aSYNku6hViwwsnXyLygtuQMPTTjioItcSFIEqxiPHmhz0zIrUi0otbd70f3/g+Vvdu8ckXVFJ3PU&#10;xDCNLb/79vXu+8+7H19INKJEnfUlRt5YjA39c+hxcFK53l4D/+iJgcuWmY24cA66VrAaUxzHl8XB&#10;04zjI8i6ew01MrFtgATUN05H/VARguiYyu2+PaIPhKPx5OT0+GxGCUfX9Hg6P50lBlbeP7bOh5cC&#10;NImHijrsfgJnu2sfYjKsvA+JXB6UrK+kUuniNutL5ciO4aS8mFyNVvP0Vm01pprNOL6jYWTQjIOV&#10;zWf3ZsT3GSZx/YGvDOkqOp9NZlm4f3JHsMwS4Q7DtAy4eUrqiibKlAoGKTPoHKXNIod+3Q99W0N9&#10;i4o7yLOPm4+HFtxnSjqc+4r6T1vmBCXqlcGuzcfTaVyUdJnOTid4cYee9aGHGY5QFQ2U5ONlyMu1&#10;tU5uWmTKc2LgAjvdyNSFOBI5qyFvnO0k2LCHcXkO7ynq979n+Qt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AAAAAZHJzL1BLAQIUABQAAAAI&#10;AIdO4kAw5eK12AAAAAgBAAAPAAAAAAAAAAEAIAAAACIAAABkcnMvZG93bnJldi54bWxQSwECFAAU&#10;AAAACACHTuJAUrB3EGMCAADDBAAADgAAAAAAAAABACAAAAAnAQAAZHJzL2Uyb0RvYy54bWxQSwUG&#10;AAAAAAYABgBZAQAA/AUAAAAA&#10;">
                <v:fill on="t" focussize="0,0"/>
                <v:stroke color="#000000" miterlimit="8" joinstyle="miter"/>
                <v:imagedata o:title=""/>
                <o:lock v:ext="edit" aspectratio="f"/>
                <v:textbox>
                  <w:txbxContent>
                    <w:p w14:paraId="37D1D63E">
                      <w:pPr>
                        <w:ind w:left="360" w:hanging="360"/>
                        <w:rPr>
                          <w:b/>
                          <w:szCs w:val="21"/>
                          <w:shd w:val="clear" w:color="auto" w:fill="C5E0B3" w:themeFill="accent6" w:themeFillTint="66"/>
                        </w:rPr>
                      </w:pPr>
                      <w:r>
                        <w:rPr>
                          <w:rFonts w:hint="eastAsia"/>
                          <w:b/>
                          <w:sz w:val="18"/>
                          <w:szCs w:val="18"/>
                        </w:rPr>
                        <w:t>专业实践</w:t>
                      </w:r>
                    </w:p>
                  </w:txbxContent>
                </v:textbox>
              </v:shape>
            </w:pict>
          </mc:Fallback>
        </mc:AlternateContent>
      </w:r>
    </w:p>
    <w:p w14:paraId="211A2675">
      <w:r>
        <mc:AlternateContent>
          <mc:Choice Requires="wps">
            <w:drawing>
              <wp:anchor distT="0" distB="0" distL="114300" distR="114300" simplePos="0" relativeHeight="251715584" behindDoc="0" locked="0" layoutInCell="1" allowOverlap="1">
                <wp:simplePos x="0" y="0"/>
                <wp:positionH relativeFrom="column">
                  <wp:posOffset>2209800</wp:posOffset>
                </wp:positionH>
                <wp:positionV relativeFrom="paragraph">
                  <wp:posOffset>60325</wp:posOffset>
                </wp:positionV>
                <wp:extent cx="231140" cy="635"/>
                <wp:effectExtent l="9525" t="5080" r="6985" b="13335"/>
                <wp:wrapNone/>
                <wp:docPr id="289" name="直接连接符 289"/>
                <wp:cNvGraphicFramePr/>
                <a:graphic xmlns:a="http://schemas.openxmlformats.org/drawingml/2006/main">
                  <a:graphicData uri="http://schemas.microsoft.com/office/word/2010/wordprocessingShape">
                    <wps:wsp>
                      <wps:cNvCnPr>
                        <a:cxnSpLocks noChangeShapeType="1"/>
                      </wps:cNvCnPr>
                      <wps:spPr bwMode="auto">
                        <a:xfrm>
                          <a:off x="0" y="0"/>
                          <a:ext cx="231140" cy="635"/>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174pt;margin-top:4.75pt;height:0.05pt;width:18.2pt;z-index:251715584;mso-width-relative:page;mso-height-relative:page;" filled="f" stroked="t" coordsize="21600,21600" o:gfxdata="UEsDBAoAAAAAAIdO4kAAAAAAAAAAAAAAAAAEAAAAZHJzL1BLAwQUAAAACACHTuJAHY4Z6NYAAAAH&#10;AQAADwAAAGRycy9kb3ducmV2LnhtbE2PvU7DQBCEeyTe4bRINBE5JzaRMT6nANzREEC0G99iW/j2&#10;HN/lB56epQrlaEYz35TrkxvUgabQezawmCegiBtve24NvL3WNzmoEJEtDp7JwDcFWFeXFyUW1h/5&#10;hQ6b2Cop4VCggS7GsdA6NB05DHM/Eov36SeHUeTUajvhUcrdoJdJstIOe5aFDkd66Kj52uydgVC/&#10;067+mTWz5CNtPS13j89PaMz11SK5BxXpFM9h+MMXdKiEaev3bIMaDKRZLl+igbtbUOKneZaB2ope&#10;ga5K/Z+/+gVQSwMEFAAAAAgAh07iQEN0Oo3oAQAArwMAAA4AAABkcnMvZTJvRG9jLnhtbK1TzW4T&#10;MRC+I/EOlu9kk5RU7SqbHhKVS4FILQ/geL1ZC9tjeZxs8hK8ABI3OHHk3rehPAZjbxJoufTAHix7&#10;fr6Z75vZ6dXOGrZVATW4io8GQ86Uk1Brt674h7vrVxecYRSuFgacqvheIb+avXwx7XypxtCCqVVg&#10;BOKw7HzF2xh9WRQoW2UFDsArR84GghWRnmFd1EF0hG5NMR4Oz4sOQu0DSIVI1kXv5AfE8BxAaBot&#10;1QLkxioXe9SgjIhECVvtkc9yt02jZHzfNKgiMxUnpjGfVITuq3QWs6ko10H4VstDC+I5LTzhZIV2&#10;VPQEtRBRsE3Q/0BZLQMgNHEgwRY9kawIsRgNn2hz2wqvMheSGv1JdPx/sPLddhmYris+vrjkzAlL&#10;I3/4/OPnp6+/7r/Q+fD9G0suEqrzWFL83C1Doip37tbfgPyIzMG8FW6tcsN3e08Yo5RRPEpJD/RU&#10;btW9hZpixCZCVm3XBJsgSQ+2y8PZn4ajdpFJMo7PRqPXNDZJrvOzSYYX5THTB4xvFFiWLhU32iXh&#10;RCm2NxhTJ6I8hiSzg2ttTB6+cayr+OVkPMkJCEbXyZnCMKxXcxPYVqT1yd+h7qOwABtX90WMO7BO&#10;RHvJVlDvl+GoBs0xd3PYubQof79z9p//bPYb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HY4Z6NYA&#10;AAAHAQAADwAAAAAAAAABACAAAAAiAAAAZHJzL2Rvd25yZXYueG1sUEsBAhQAFAAAAAgAh07iQEN0&#10;Oo3oAQAArwMAAA4AAAAAAAAAAQAgAAAAJQEAAGRycy9lMm9Eb2MueG1sUEsFBgAAAAAGAAYAWQEA&#10;AH8FAAAAAA==&#10;">
                <v:fill on="f" focussize="0,0"/>
                <v:stroke color="#000000" joinstyle="round"/>
                <v:imagedata o:title=""/>
                <o:lock v:ext="edit" aspectratio="f"/>
              </v:line>
            </w:pict>
          </mc:Fallback>
        </mc:AlternateContent>
      </w:r>
      <w:r>
        <mc:AlternateContent>
          <mc:Choice Requires="wps">
            <w:drawing>
              <wp:anchor distT="0" distB="0" distL="114300" distR="114300" simplePos="0" relativeHeight="251716608" behindDoc="0" locked="0" layoutInCell="1" allowOverlap="1">
                <wp:simplePos x="0" y="0"/>
                <wp:positionH relativeFrom="column">
                  <wp:posOffset>1337310</wp:posOffset>
                </wp:positionH>
                <wp:positionV relativeFrom="paragraph">
                  <wp:posOffset>90170</wp:posOffset>
                </wp:positionV>
                <wp:extent cx="211455" cy="635"/>
                <wp:effectExtent l="13335" t="6350" r="13335" b="12065"/>
                <wp:wrapNone/>
                <wp:docPr id="25" name="直接连接符 25"/>
                <wp:cNvGraphicFramePr/>
                <a:graphic xmlns:a="http://schemas.openxmlformats.org/drawingml/2006/main">
                  <a:graphicData uri="http://schemas.microsoft.com/office/word/2010/wordprocessingShape">
                    <wps:wsp>
                      <wps:cNvCnPr>
                        <a:cxnSpLocks noChangeShapeType="1"/>
                      </wps:cNvCnPr>
                      <wps:spPr bwMode="auto">
                        <a:xfrm>
                          <a:off x="0" y="0"/>
                          <a:ext cx="211455" cy="635"/>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105.3pt;margin-top:7.1pt;height:0.05pt;width:16.65pt;z-index:251716608;mso-width-relative:page;mso-height-relative:page;" filled="f" stroked="t" coordsize="21600,21600" o:gfxdata="UEsDBAoAAAAAAIdO4kAAAAAAAAAAAAAAAAAEAAAAZHJzL1BLAwQUAAAACACHTuJAEw6x+tYAAAAJ&#10;AQAADwAAAGRycy9kb3ducmV2LnhtbE2PTU/DMAyG70j8h8hIXKYtaTpNozTdAeiNCwPE1WtMW9E4&#10;XZN9wK8nO8HRfh+9flxuzm4QR5pC79lAtlAgiBtve24NvL3W8zWIEJEtDp7JwDcF2FTXVyUW1p/4&#10;hY7b2IpUwqFAA12MYyFlaDpyGBZ+JE7Zp58cxjROrbQTnlK5G6RWaiUd9pwudDjSQ0fN1/bgDIT6&#10;nfb1z6yZqY+89aT3j89PaMztTabuQUQ6xz8YLvpJHarktPMHtkEMBnSmVglNwVKDSIBe5ncgdpdF&#10;DrIq5f8Pql9QSwMEFAAAAAgAh07iQNzhYAzlAQAArQMAAA4AAABkcnMvZTJvRG9jLnhtbK1TsY4T&#10;MRDtkfgHyz3ZJJATrLK5ItHRHBDpjg+YeL1ZC9tj2U42+Ql+AIkOKkr6+xuOz7ixN8lBaK5gC8vj&#10;8bx57413erkzmm2lDwptxUeDIWfSCqyVXVf84+3Vi9echQi2Bo1WVnwvA7+cPX827Vwpx9iirqVn&#10;BGJD2bmKtzG6siiCaKWBMEAnLSUb9AYihX5d1B46Qje6GA+HF0WHvnYehQyBThd9kh8Q/VMAsWmU&#10;kAsUGyNt7FG91BBJUmiVC3yW2TaNFPFD0wQZma44KY15pSa0X6W1mE2hXHtwrRIHCvAUCmeaDChL&#10;TU9QC4jANl79A2WU8BiwiQOBpuiFZEdIxWh45s1NC05mLWR1cCfTw/+DFe+3S89UXfHxhDMLhiZ+&#10;/+Xnr8/fft99pfX+x3dGGbKpc6Gk23O79Emo2Nkbd43iU2AW5y3Ytcx0b/eOIEapovirJAXBUbNV&#10;9w5rugObiNmzXeNNgiQ32C6PZn8ajdxFJuhwPBq9mhBDQamLl5lQAeWx0vkQ30o0LG0qrpVNtkEJ&#10;2+sQExMoj1fSscUrpXUevbasq/ibCWlMmYBa1SmZA79ezbVnW0iPJ39Z1tk1jxtb9020PahOQnvL&#10;Vljvl/7oBk0xszm8uPRM/oxz9eNfNnsA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Ew6x+tYAAAAJ&#10;AQAADwAAAAAAAAABACAAAAAiAAAAZHJzL2Rvd25yZXYueG1sUEsBAhQAFAAAAAgAh07iQNzhYAzl&#10;AQAArQMAAA4AAAAAAAAAAQAgAAAAJQEAAGRycy9lMm9Eb2MueG1sUEsFBgAAAAAGAAYAWQEAAHwF&#10;AAAAAA==&#10;">
                <v:fill on="f" focussize="0,0"/>
                <v:stroke color="#000000" joinstyle="round"/>
                <v:imagedata o:title=""/>
                <o:lock v:ext="edit" aspectratio="f"/>
              </v:line>
            </w:pict>
          </mc:Fallback>
        </mc:AlternateContent>
      </w:r>
    </w:p>
    <w:p w14:paraId="43F32080">
      <w:pPr>
        <w:spacing w:line="500" w:lineRule="exact"/>
        <w:ind w:firstLine="482" w:firstLineChars="200"/>
        <w:rPr>
          <w:rFonts w:ascii="黑体" w:hAnsi="黑体" w:eastAsia="黑体" w:cs="宋体"/>
          <w:b/>
          <w:sz w:val="24"/>
          <w:szCs w:val="24"/>
        </w:rPr>
      </w:pPr>
      <w:r>
        <w:rPr>
          <w:rFonts w:hint="eastAsia" w:ascii="黑体" w:hAnsi="黑体" w:eastAsia="黑体" w:cs="宋体"/>
          <w:b/>
          <w:sz w:val="24"/>
          <w:szCs w:val="24"/>
        </w:rPr>
        <w:t>2.课程设置及描述</w:t>
      </w:r>
    </w:p>
    <w:p w14:paraId="750DF251">
      <w:pPr>
        <w:keepNext/>
        <w:keepLines/>
        <w:spacing w:line="500" w:lineRule="exact"/>
        <w:ind w:firstLine="2650" w:firstLineChars="1100"/>
        <w:outlineLvl w:val="1"/>
        <w:rPr>
          <w:rFonts w:ascii="Times New Roman" w:hAnsi="Times New Roman"/>
          <w:b/>
          <w:bCs/>
          <w:color w:val="000000"/>
          <w:sz w:val="24"/>
          <w:szCs w:val="24"/>
        </w:rPr>
      </w:pPr>
      <w:r>
        <w:rPr>
          <w:rFonts w:hint="eastAsia" w:ascii="Times New Roman" w:hAnsi="Times New Roman"/>
          <w:b/>
          <w:bCs/>
          <w:color w:val="000000"/>
          <w:sz w:val="24"/>
          <w:szCs w:val="24"/>
        </w:rPr>
        <w:t>表4 公共必修课程体系</w:t>
      </w:r>
    </w:p>
    <w:tbl>
      <w:tblPr>
        <w:tblStyle w:val="24"/>
        <w:tblW w:w="837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32"/>
        <w:gridCol w:w="709"/>
        <w:gridCol w:w="1134"/>
        <w:gridCol w:w="2410"/>
        <w:gridCol w:w="2137"/>
        <w:gridCol w:w="1552"/>
      </w:tblGrid>
      <w:tr w14:paraId="188769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2" w:type="dxa"/>
            <w:tcBorders>
              <w:top w:val="single" w:color="auto" w:sz="4" w:space="0"/>
              <w:left w:val="single" w:color="auto" w:sz="4" w:space="0"/>
              <w:bottom w:val="single" w:color="auto" w:sz="4" w:space="0"/>
              <w:right w:val="single" w:color="auto" w:sz="4" w:space="0"/>
            </w:tcBorders>
            <w:shd w:val="clear" w:color="auto" w:fill="B4C6E7" w:themeFill="accent1" w:themeFillTint="66"/>
            <w:vAlign w:val="center"/>
          </w:tcPr>
          <w:p w14:paraId="55D4E568">
            <w:pPr>
              <w:rPr>
                <w:rFonts w:ascii="宋体" w:hAnsi="宋体" w:cs="宋体"/>
                <w:sz w:val="18"/>
                <w:szCs w:val="18"/>
              </w:rPr>
            </w:pPr>
            <w:r>
              <w:rPr>
                <w:rFonts w:hint="eastAsia" w:ascii="宋体" w:hAnsi="宋体" w:cs="宋体"/>
                <w:sz w:val="18"/>
                <w:szCs w:val="18"/>
              </w:rPr>
              <w:t>序号</w:t>
            </w:r>
          </w:p>
        </w:tc>
        <w:tc>
          <w:tcPr>
            <w:tcW w:w="709" w:type="dxa"/>
            <w:tcBorders>
              <w:top w:val="single" w:color="auto" w:sz="4" w:space="0"/>
              <w:left w:val="single" w:color="auto" w:sz="4" w:space="0"/>
              <w:bottom w:val="single" w:color="auto" w:sz="4" w:space="0"/>
              <w:right w:val="single" w:color="auto" w:sz="4" w:space="0"/>
            </w:tcBorders>
            <w:shd w:val="clear" w:color="auto" w:fill="B4C6E7" w:themeFill="accent1" w:themeFillTint="66"/>
          </w:tcPr>
          <w:p w14:paraId="23E0B9BB">
            <w:pPr>
              <w:rPr>
                <w:rFonts w:ascii="宋体" w:hAnsi="宋体" w:cs="宋体"/>
                <w:sz w:val="18"/>
                <w:szCs w:val="18"/>
              </w:rPr>
            </w:pPr>
            <w:r>
              <w:rPr>
                <w:rFonts w:hint="eastAsia" w:ascii="宋体" w:hAnsi="宋体" w:cs="宋体"/>
                <w:sz w:val="18"/>
                <w:szCs w:val="18"/>
              </w:rPr>
              <w:t>课程性质</w:t>
            </w:r>
          </w:p>
        </w:tc>
        <w:tc>
          <w:tcPr>
            <w:tcW w:w="1134" w:type="dxa"/>
            <w:tcBorders>
              <w:top w:val="single" w:color="auto" w:sz="4" w:space="0"/>
              <w:left w:val="single" w:color="auto" w:sz="4" w:space="0"/>
              <w:bottom w:val="single" w:color="auto" w:sz="4" w:space="0"/>
              <w:right w:val="single" w:color="auto" w:sz="4" w:space="0"/>
            </w:tcBorders>
            <w:shd w:val="clear" w:color="auto" w:fill="B4C6E7" w:themeFill="accent1" w:themeFillTint="66"/>
            <w:vAlign w:val="center"/>
          </w:tcPr>
          <w:p w14:paraId="2C4E1C77">
            <w:pPr>
              <w:rPr>
                <w:rFonts w:ascii="宋体" w:hAnsi="宋体" w:cs="宋体"/>
                <w:sz w:val="18"/>
                <w:szCs w:val="18"/>
              </w:rPr>
            </w:pPr>
            <w:r>
              <w:rPr>
                <w:rFonts w:hint="eastAsia" w:ascii="宋体" w:hAnsi="宋体" w:cs="宋体"/>
                <w:sz w:val="18"/>
                <w:szCs w:val="18"/>
              </w:rPr>
              <w:t>课程名称</w:t>
            </w:r>
          </w:p>
        </w:tc>
        <w:tc>
          <w:tcPr>
            <w:tcW w:w="2410" w:type="dxa"/>
            <w:tcBorders>
              <w:top w:val="single" w:color="auto" w:sz="4" w:space="0"/>
              <w:left w:val="single" w:color="auto" w:sz="4" w:space="0"/>
              <w:bottom w:val="single" w:color="auto" w:sz="4" w:space="0"/>
              <w:right w:val="single" w:color="auto" w:sz="4" w:space="0"/>
            </w:tcBorders>
            <w:shd w:val="clear" w:color="auto" w:fill="B4C6E7" w:themeFill="accent1" w:themeFillTint="66"/>
            <w:vAlign w:val="center"/>
          </w:tcPr>
          <w:p w14:paraId="0A8EC667">
            <w:pPr>
              <w:ind w:firstLine="540" w:firstLineChars="300"/>
              <w:rPr>
                <w:rFonts w:ascii="宋体" w:hAnsi="宋体" w:cs="宋体"/>
                <w:sz w:val="18"/>
                <w:szCs w:val="18"/>
              </w:rPr>
            </w:pPr>
            <w:r>
              <w:rPr>
                <w:rFonts w:hint="eastAsia" w:ascii="宋体" w:hAnsi="宋体" w:cs="宋体"/>
                <w:sz w:val="18"/>
                <w:szCs w:val="18"/>
              </w:rPr>
              <w:t>课程目标</w:t>
            </w:r>
          </w:p>
        </w:tc>
        <w:tc>
          <w:tcPr>
            <w:tcW w:w="2137" w:type="dxa"/>
            <w:tcBorders>
              <w:top w:val="single" w:color="auto" w:sz="4" w:space="0"/>
              <w:left w:val="single" w:color="auto" w:sz="4" w:space="0"/>
              <w:bottom w:val="single" w:color="auto" w:sz="4" w:space="0"/>
              <w:right w:val="single" w:color="auto" w:sz="4" w:space="0"/>
            </w:tcBorders>
            <w:shd w:val="clear" w:color="auto" w:fill="B4C6E7" w:themeFill="accent1" w:themeFillTint="66"/>
            <w:vAlign w:val="center"/>
          </w:tcPr>
          <w:p w14:paraId="19E979B8">
            <w:pPr>
              <w:ind w:firstLine="360" w:firstLineChars="200"/>
              <w:rPr>
                <w:rFonts w:ascii="宋体" w:hAnsi="宋体" w:cs="宋体"/>
                <w:sz w:val="18"/>
                <w:szCs w:val="18"/>
              </w:rPr>
            </w:pPr>
            <w:r>
              <w:rPr>
                <w:rFonts w:hint="eastAsia" w:ascii="宋体" w:hAnsi="宋体" w:cs="宋体"/>
                <w:sz w:val="18"/>
                <w:szCs w:val="18"/>
              </w:rPr>
              <w:t>主要教学内容</w:t>
            </w:r>
          </w:p>
        </w:tc>
        <w:tc>
          <w:tcPr>
            <w:tcW w:w="1552" w:type="dxa"/>
            <w:tcBorders>
              <w:top w:val="single" w:color="auto" w:sz="4" w:space="0"/>
              <w:left w:val="single" w:color="auto" w:sz="4" w:space="0"/>
              <w:bottom w:val="single" w:color="auto" w:sz="4" w:space="0"/>
              <w:right w:val="single" w:color="auto" w:sz="4" w:space="0"/>
            </w:tcBorders>
            <w:shd w:val="clear" w:color="auto" w:fill="B4C6E7" w:themeFill="accent1" w:themeFillTint="66"/>
            <w:vAlign w:val="center"/>
          </w:tcPr>
          <w:p w14:paraId="02457BEC">
            <w:pPr>
              <w:rPr>
                <w:rFonts w:ascii="宋体" w:hAnsi="宋体" w:cs="宋体"/>
                <w:sz w:val="18"/>
                <w:szCs w:val="18"/>
              </w:rPr>
            </w:pPr>
            <w:r>
              <w:rPr>
                <w:rFonts w:hint="eastAsia" w:ascii="宋体" w:hAnsi="宋体" w:cs="宋体"/>
                <w:sz w:val="18"/>
                <w:szCs w:val="18"/>
              </w:rPr>
              <w:t>教学要求</w:t>
            </w:r>
          </w:p>
        </w:tc>
      </w:tr>
      <w:tr w14:paraId="24A954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2" w:type="dxa"/>
            <w:tcBorders>
              <w:top w:val="single" w:color="auto" w:sz="4" w:space="0"/>
              <w:left w:val="single" w:color="auto" w:sz="4" w:space="0"/>
              <w:bottom w:val="single" w:color="auto" w:sz="4" w:space="0"/>
              <w:right w:val="single" w:color="auto" w:sz="4" w:space="0"/>
            </w:tcBorders>
            <w:vAlign w:val="center"/>
          </w:tcPr>
          <w:p w14:paraId="2F2B291F">
            <w:pPr>
              <w:rPr>
                <w:rFonts w:ascii="宋体" w:hAnsi="宋体" w:cs="宋体"/>
                <w:sz w:val="18"/>
                <w:szCs w:val="18"/>
              </w:rPr>
            </w:pPr>
            <w:r>
              <w:rPr>
                <w:rFonts w:hint="eastAsia" w:ascii="宋体" w:hAnsi="宋体" w:cs="宋体"/>
                <w:sz w:val="18"/>
                <w:szCs w:val="18"/>
              </w:rPr>
              <w:t>1</w:t>
            </w:r>
          </w:p>
        </w:tc>
        <w:tc>
          <w:tcPr>
            <w:tcW w:w="709" w:type="dxa"/>
            <w:vMerge w:val="restart"/>
            <w:tcBorders>
              <w:top w:val="single" w:color="auto" w:sz="4" w:space="0"/>
              <w:left w:val="single" w:color="auto" w:sz="4" w:space="0"/>
              <w:right w:val="single" w:color="auto" w:sz="4" w:space="0"/>
            </w:tcBorders>
            <w:vAlign w:val="center"/>
          </w:tcPr>
          <w:p w14:paraId="3D2AC5EC">
            <w:pPr>
              <w:rPr>
                <w:rFonts w:ascii="宋体" w:hAnsi="宋体" w:cs="宋体"/>
                <w:sz w:val="18"/>
                <w:szCs w:val="18"/>
              </w:rPr>
            </w:pPr>
            <w:r>
              <w:rPr>
                <w:rFonts w:hint="eastAsia" w:ascii="宋体" w:hAnsi="宋体" w:cs="宋体"/>
                <w:sz w:val="18"/>
                <w:szCs w:val="18"/>
              </w:rPr>
              <w:t>公共</w:t>
            </w:r>
            <w:r>
              <w:rPr>
                <w:rFonts w:hint="eastAsia" w:ascii="宋体" w:hAnsi="宋体" w:cs="宋体"/>
                <w:sz w:val="18"/>
                <w:szCs w:val="18"/>
                <w:lang w:eastAsia="zh-CN"/>
              </w:rPr>
              <w:t>基础</w:t>
            </w:r>
            <w:r>
              <w:rPr>
                <w:rFonts w:hint="eastAsia" w:ascii="宋体" w:hAnsi="宋体" w:cs="宋体"/>
                <w:sz w:val="18"/>
                <w:szCs w:val="18"/>
              </w:rPr>
              <w:t>必修课程</w:t>
            </w:r>
          </w:p>
        </w:tc>
        <w:tc>
          <w:tcPr>
            <w:tcW w:w="1134" w:type="dxa"/>
            <w:tcBorders>
              <w:top w:val="single" w:color="auto" w:sz="4" w:space="0"/>
              <w:left w:val="single" w:color="auto" w:sz="4" w:space="0"/>
              <w:bottom w:val="single" w:color="auto" w:sz="4" w:space="0"/>
              <w:right w:val="single" w:color="auto" w:sz="4" w:space="0"/>
            </w:tcBorders>
            <w:vAlign w:val="center"/>
          </w:tcPr>
          <w:p w14:paraId="3051F2DA">
            <w:pPr>
              <w:rPr>
                <w:rFonts w:ascii="宋体" w:hAnsi="宋体" w:cs="宋体"/>
                <w:sz w:val="18"/>
                <w:szCs w:val="18"/>
              </w:rPr>
            </w:pPr>
            <w:r>
              <w:rPr>
                <w:rFonts w:hint="eastAsia" w:ascii="Times New Roman" w:hAnsi="Times New Roman"/>
                <w:color w:val="000000"/>
                <w:spacing w:val="-20"/>
                <w:sz w:val="18"/>
                <w:szCs w:val="18"/>
              </w:rPr>
              <w:t>思想道德与法治</w:t>
            </w:r>
          </w:p>
        </w:tc>
        <w:tc>
          <w:tcPr>
            <w:tcW w:w="2410" w:type="dxa"/>
            <w:tcBorders>
              <w:top w:val="single" w:color="auto" w:sz="4" w:space="0"/>
              <w:left w:val="single" w:color="auto" w:sz="4" w:space="0"/>
              <w:bottom w:val="single" w:color="auto" w:sz="4" w:space="0"/>
              <w:right w:val="single" w:color="auto" w:sz="4" w:space="0"/>
            </w:tcBorders>
            <w:vAlign w:val="center"/>
          </w:tcPr>
          <w:p w14:paraId="5EA34092">
            <w:pPr>
              <w:rPr>
                <w:rFonts w:ascii="宋体" w:hAnsi="宋体" w:cs="宋体"/>
                <w:sz w:val="18"/>
                <w:szCs w:val="18"/>
              </w:rPr>
            </w:pPr>
            <w:r>
              <w:rPr>
                <w:rFonts w:hint="eastAsia" w:ascii="宋体" w:hAnsi="宋体" w:cs="宋体"/>
                <w:sz w:val="18"/>
                <w:szCs w:val="18"/>
              </w:rPr>
              <w:t>落实高校立德树人根本任务，打牢大学生成长成才的科学思想基础，引导大学生树立正确的世界观、人生观、价值观、道德观和法治观，提升大学生思想道德素质和法治素养，强化大学生对思想政治理论课的获得感</w:t>
            </w:r>
          </w:p>
        </w:tc>
        <w:tc>
          <w:tcPr>
            <w:tcW w:w="2137" w:type="dxa"/>
            <w:tcBorders>
              <w:top w:val="single" w:color="auto" w:sz="4" w:space="0"/>
              <w:left w:val="single" w:color="auto" w:sz="4" w:space="0"/>
              <w:bottom w:val="single" w:color="auto" w:sz="4" w:space="0"/>
              <w:right w:val="single" w:color="auto" w:sz="4" w:space="0"/>
            </w:tcBorders>
            <w:vAlign w:val="center"/>
          </w:tcPr>
          <w:p w14:paraId="48992C35">
            <w:pPr>
              <w:rPr>
                <w:rFonts w:ascii="宋体" w:hAnsi="宋体" w:cs="宋体"/>
                <w:sz w:val="18"/>
                <w:szCs w:val="18"/>
              </w:rPr>
            </w:pPr>
            <w:r>
              <w:rPr>
                <w:rFonts w:hint="eastAsia" w:ascii="宋体" w:hAnsi="宋体" w:cs="宋体"/>
                <w:sz w:val="18"/>
                <w:szCs w:val="18"/>
              </w:rPr>
              <w:t>以马克思主义为指导，以习近平新时代中国特色社会主义思想为价值取向，以正确的世界观、人生观、价值观、道德观、法制观教育为主要内容，引导新时代青年大学生坚定理想信念，忠诚爱国，弘扬中国精神、自觉践行社会主义核心价值观</w:t>
            </w:r>
          </w:p>
        </w:tc>
        <w:tc>
          <w:tcPr>
            <w:tcW w:w="1552" w:type="dxa"/>
            <w:tcBorders>
              <w:top w:val="single" w:color="auto" w:sz="4" w:space="0"/>
              <w:left w:val="single" w:color="auto" w:sz="4" w:space="0"/>
              <w:bottom w:val="single" w:color="auto" w:sz="4" w:space="0"/>
              <w:right w:val="single" w:color="auto" w:sz="4" w:space="0"/>
            </w:tcBorders>
            <w:vAlign w:val="center"/>
          </w:tcPr>
          <w:p w14:paraId="3CB67F4A">
            <w:pPr>
              <w:rPr>
                <w:rFonts w:ascii="宋体" w:hAnsi="宋体" w:cs="宋体"/>
                <w:sz w:val="18"/>
                <w:szCs w:val="18"/>
              </w:rPr>
            </w:pPr>
            <w:r>
              <w:rPr>
                <w:rFonts w:hint="eastAsia" w:ascii="宋体" w:hAnsi="宋体" w:cs="宋体"/>
                <w:sz w:val="18"/>
                <w:szCs w:val="18"/>
              </w:rPr>
              <w:t>严格落实《新时代高校思想政治理论课教学工作基本要求》，课堂教学为主，网络教学为辅，中班、小班授课，创新备课形式，综合运用多种教学方法手段，理论学习和实践体验相结合</w:t>
            </w:r>
          </w:p>
        </w:tc>
      </w:tr>
      <w:tr w14:paraId="5D2328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2" w:type="dxa"/>
            <w:tcBorders>
              <w:top w:val="single" w:color="auto" w:sz="4" w:space="0"/>
              <w:left w:val="single" w:color="auto" w:sz="4" w:space="0"/>
              <w:bottom w:val="single" w:color="auto" w:sz="4" w:space="0"/>
              <w:right w:val="single" w:color="auto" w:sz="4" w:space="0"/>
            </w:tcBorders>
            <w:vAlign w:val="center"/>
          </w:tcPr>
          <w:p w14:paraId="592DD12A">
            <w:pPr>
              <w:rPr>
                <w:rFonts w:ascii="宋体" w:hAnsi="宋体" w:cs="宋体"/>
                <w:sz w:val="18"/>
                <w:szCs w:val="18"/>
              </w:rPr>
            </w:pPr>
            <w:r>
              <w:rPr>
                <w:rFonts w:hint="eastAsia" w:ascii="宋体" w:hAnsi="宋体" w:cs="宋体"/>
                <w:sz w:val="18"/>
                <w:szCs w:val="18"/>
              </w:rPr>
              <w:t>2</w:t>
            </w:r>
          </w:p>
        </w:tc>
        <w:tc>
          <w:tcPr>
            <w:tcW w:w="709" w:type="dxa"/>
            <w:vMerge w:val="continue"/>
            <w:tcBorders>
              <w:left w:val="single" w:color="auto" w:sz="4" w:space="0"/>
              <w:right w:val="single" w:color="auto" w:sz="4" w:space="0"/>
            </w:tcBorders>
            <w:vAlign w:val="center"/>
          </w:tcPr>
          <w:p w14:paraId="28D322EB">
            <w:pPr>
              <w:rPr>
                <w:rFonts w:ascii="宋体" w:hAnsi="宋体" w:cs="宋体"/>
                <w:sz w:val="18"/>
                <w:szCs w:val="18"/>
              </w:rPr>
            </w:pPr>
          </w:p>
        </w:tc>
        <w:tc>
          <w:tcPr>
            <w:tcW w:w="1134" w:type="dxa"/>
            <w:tcBorders>
              <w:top w:val="single" w:color="auto" w:sz="4" w:space="0"/>
              <w:left w:val="single" w:color="auto" w:sz="4" w:space="0"/>
              <w:bottom w:val="single" w:color="auto" w:sz="4" w:space="0"/>
              <w:right w:val="single" w:color="auto" w:sz="4" w:space="0"/>
            </w:tcBorders>
            <w:vAlign w:val="center"/>
          </w:tcPr>
          <w:p w14:paraId="2E6E71D0">
            <w:pPr>
              <w:rPr>
                <w:rFonts w:ascii="宋体" w:hAnsi="宋体" w:cs="宋体"/>
                <w:sz w:val="18"/>
                <w:szCs w:val="18"/>
              </w:rPr>
            </w:pPr>
            <w:r>
              <w:rPr>
                <w:rFonts w:hint="eastAsia" w:ascii="宋体" w:hAnsi="宋体" w:cs="宋体"/>
                <w:sz w:val="18"/>
                <w:szCs w:val="18"/>
              </w:rPr>
              <w:t>毛泽东思想和中国特色社会主义理论体系概论</w:t>
            </w:r>
          </w:p>
        </w:tc>
        <w:tc>
          <w:tcPr>
            <w:tcW w:w="2410" w:type="dxa"/>
            <w:tcBorders>
              <w:top w:val="single" w:color="auto" w:sz="4" w:space="0"/>
              <w:left w:val="single" w:color="auto" w:sz="4" w:space="0"/>
              <w:bottom w:val="single" w:color="auto" w:sz="4" w:space="0"/>
              <w:right w:val="single" w:color="auto" w:sz="4" w:space="0"/>
            </w:tcBorders>
            <w:vAlign w:val="center"/>
          </w:tcPr>
          <w:p w14:paraId="24563922">
            <w:pPr>
              <w:rPr>
                <w:rFonts w:ascii="宋体" w:hAnsi="宋体" w:cs="宋体"/>
                <w:sz w:val="18"/>
                <w:szCs w:val="18"/>
              </w:rPr>
            </w:pPr>
            <w:r>
              <w:rPr>
                <w:rFonts w:hint="eastAsia" w:ascii="宋体" w:hAnsi="宋体" w:cs="宋体"/>
                <w:sz w:val="18"/>
                <w:szCs w:val="18"/>
              </w:rPr>
              <w:t>对大学生进行系统的马克思主义理论教育，巩固马克思主义在高校意识形态领域指导地位，实现习近平新时代中国特色社会主义思想和党的十九大精神三进，培养担当民族复兴大任的时代新人</w:t>
            </w:r>
          </w:p>
        </w:tc>
        <w:tc>
          <w:tcPr>
            <w:tcW w:w="2137" w:type="dxa"/>
            <w:tcBorders>
              <w:top w:val="single" w:color="auto" w:sz="4" w:space="0"/>
              <w:left w:val="single" w:color="auto" w:sz="4" w:space="0"/>
              <w:bottom w:val="single" w:color="auto" w:sz="4" w:space="0"/>
              <w:right w:val="single" w:color="auto" w:sz="4" w:space="0"/>
            </w:tcBorders>
            <w:vAlign w:val="center"/>
          </w:tcPr>
          <w:p w14:paraId="2CFD52F9">
            <w:pPr>
              <w:rPr>
                <w:rFonts w:ascii="宋体" w:hAnsi="宋体" w:cs="宋体"/>
                <w:sz w:val="18"/>
                <w:szCs w:val="18"/>
              </w:rPr>
            </w:pPr>
            <w:r>
              <w:rPr>
                <w:rFonts w:hint="eastAsia" w:ascii="宋体" w:hAnsi="宋体" w:cs="宋体"/>
                <w:sz w:val="18"/>
                <w:szCs w:val="18"/>
              </w:rPr>
              <w:t>了解马克思主义中国化时代化的历史进程与理论成果；熟练掌握毛泽东思想、邓小平理论、“三个代表”重要思想和科学发展观的具体内容和历史地位；坚持不懈推进马克思主义中国化时代化的进程。在一脉相承的理论体系中，全面贯彻习近平新时代中国特色社会主义思想，实现习近平新时代中国特色社会主义思想进教材进课堂进学生头脑，提高青年大学生政治思维、政治站位和政治定力，引导青年为中华民族伟大复兴努力奋斗</w:t>
            </w:r>
          </w:p>
        </w:tc>
        <w:tc>
          <w:tcPr>
            <w:tcW w:w="1552" w:type="dxa"/>
            <w:tcBorders>
              <w:top w:val="single" w:color="auto" w:sz="4" w:space="0"/>
              <w:left w:val="single" w:color="auto" w:sz="4" w:space="0"/>
              <w:bottom w:val="single" w:color="auto" w:sz="4" w:space="0"/>
              <w:right w:val="single" w:color="auto" w:sz="4" w:space="0"/>
            </w:tcBorders>
            <w:vAlign w:val="center"/>
          </w:tcPr>
          <w:p w14:paraId="7F3A5611">
            <w:pPr>
              <w:rPr>
                <w:rFonts w:ascii="宋体" w:hAnsi="宋体" w:cs="宋体"/>
                <w:sz w:val="18"/>
                <w:szCs w:val="18"/>
              </w:rPr>
            </w:pPr>
            <w:r>
              <w:rPr>
                <w:rFonts w:hint="eastAsia" w:ascii="宋体" w:hAnsi="宋体" w:cs="宋体"/>
                <w:sz w:val="18"/>
                <w:szCs w:val="18"/>
              </w:rPr>
              <w:t>严格落实《新时代高校思想政治理论课教学工作基本要求》，课堂教学为主，网络教学为辅，中班、小班授课，创新备课形式，综合运用多种教学方法手段</w:t>
            </w:r>
          </w:p>
        </w:tc>
      </w:tr>
      <w:tr w14:paraId="14924C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2" w:type="dxa"/>
            <w:tcBorders>
              <w:top w:val="single" w:color="auto" w:sz="4" w:space="0"/>
              <w:left w:val="single" w:color="auto" w:sz="4" w:space="0"/>
              <w:bottom w:val="single" w:color="auto" w:sz="4" w:space="0"/>
              <w:right w:val="single" w:color="auto" w:sz="4" w:space="0"/>
            </w:tcBorders>
            <w:vAlign w:val="center"/>
          </w:tcPr>
          <w:p w14:paraId="42B627BE">
            <w:pPr>
              <w:rPr>
                <w:rFonts w:ascii="宋体" w:hAnsi="宋体" w:cs="宋体"/>
                <w:sz w:val="18"/>
                <w:szCs w:val="18"/>
              </w:rPr>
            </w:pPr>
            <w:r>
              <w:rPr>
                <w:rFonts w:hint="eastAsia" w:ascii="宋体" w:hAnsi="宋体" w:cs="宋体"/>
                <w:sz w:val="18"/>
                <w:szCs w:val="18"/>
              </w:rPr>
              <w:t>3</w:t>
            </w:r>
          </w:p>
        </w:tc>
        <w:tc>
          <w:tcPr>
            <w:tcW w:w="709" w:type="dxa"/>
            <w:vMerge w:val="continue"/>
            <w:tcBorders>
              <w:left w:val="single" w:color="auto" w:sz="4" w:space="0"/>
              <w:right w:val="single" w:color="auto" w:sz="4" w:space="0"/>
            </w:tcBorders>
            <w:vAlign w:val="center"/>
          </w:tcPr>
          <w:p w14:paraId="64ADBDF3">
            <w:pPr>
              <w:rPr>
                <w:rFonts w:ascii="宋体" w:hAnsi="宋体" w:cs="宋体"/>
                <w:sz w:val="18"/>
                <w:szCs w:val="18"/>
              </w:rPr>
            </w:pPr>
          </w:p>
        </w:tc>
        <w:tc>
          <w:tcPr>
            <w:tcW w:w="1134" w:type="dxa"/>
            <w:tcBorders>
              <w:top w:val="single" w:color="auto" w:sz="4" w:space="0"/>
              <w:left w:val="single" w:color="auto" w:sz="4" w:space="0"/>
              <w:bottom w:val="single" w:color="auto" w:sz="4" w:space="0"/>
              <w:right w:val="single" w:color="auto" w:sz="4" w:space="0"/>
            </w:tcBorders>
            <w:vAlign w:val="center"/>
          </w:tcPr>
          <w:p w14:paraId="66731477">
            <w:pPr>
              <w:rPr>
                <w:rFonts w:ascii="宋体" w:hAnsi="宋体" w:cs="宋体"/>
                <w:sz w:val="18"/>
                <w:szCs w:val="18"/>
              </w:rPr>
            </w:pPr>
            <w:r>
              <w:rPr>
                <w:rFonts w:hint="eastAsia" w:ascii="宋体" w:hAnsi="宋体" w:cs="宋体"/>
                <w:sz w:val="18"/>
                <w:szCs w:val="18"/>
              </w:rPr>
              <w:t>习近平新时代中国特色社会主义思想概论</w:t>
            </w:r>
          </w:p>
        </w:tc>
        <w:tc>
          <w:tcPr>
            <w:tcW w:w="2410" w:type="dxa"/>
            <w:tcBorders>
              <w:top w:val="single" w:color="auto" w:sz="4" w:space="0"/>
              <w:left w:val="single" w:color="auto" w:sz="4" w:space="0"/>
              <w:bottom w:val="single" w:color="auto" w:sz="4" w:space="0"/>
              <w:right w:val="single" w:color="auto" w:sz="4" w:space="0"/>
            </w:tcBorders>
            <w:vAlign w:val="center"/>
          </w:tcPr>
          <w:p w14:paraId="18D35453">
            <w:pPr>
              <w:rPr>
                <w:rFonts w:ascii="宋体" w:hAnsi="宋体" w:cs="宋体"/>
                <w:sz w:val="18"/>
                <w:szCs w:val="18"/>
              </w:rPr>
            </w:pPr>
            <w:r>
              <w:rPr>
                <w:rFonts w:hint="eastAsia" w:ascii="宋体" w:hAnsi="宋体" w:cs="宋体"/>
                <w:sz w:val="18"/>
                <w:szCs w:val="18"/>
              </w:rPr>
              <w:t>帮助大学生深入学习领会习近平新时代中国特色社会主义思想的核心要义、精神实质、丰富内涵、实践要求，进一步增强大学生的“四个意识”，坚定“四个自信”，做到“两个维护”，强化“两个确立”，</w:t>
            </w:r>
            <w:r>
              <w:rPr>
                <w:rFonts w:ascii="宋体" w:hAnsi="宋体" w:cs="宋体"/>
                <w:sz w:val="18"/>
                <w:szCs w:val="18"/>
              </w:rPr>
              <w:t>重在形成理论思维，实现从学理认知到信念生成的转化，增强使命担当。</w:t>
            </w:r>
          </w:p>
        </w:tc>
        <w:tc>
          <w:tcPr>
            <w:tcW w:w="2137" w:type="dxa"/>
            <w:tcBorders>
              <w:top w:val="single" w:color="auto" w:sz="4" w:space="0"/>
              <w:left w:val="single" w:color="auto" w:sz="4" w:space="0"/>
              <w:bottom w:val="single" w:color="auto" w:sz="4" w:space="0"/>
              <w:right w:val="single" w:color="auto" w:sz="4" w:space="0"/>
            </w:tcBorders>
            <w:vAlign w:val="center"/>
          </w:tcPr>
          <w:p w14:paraId="0801B661">
            <w:pPr>
              <w:rPr>
                <w:rFonts w:ascii="宋体" w:hAnsi="宋体" w:cs="宋体"/>
                <w:sz w:val="18"/>
                <w:szCs w:val="18"/>
              </w:rPr>
            </w:pPr>
            <w:r>
              <w:rPr>
                <w:rFonts w:hint="eastAsia" w:ascii="宋体" w:hAnsi="宋体" w:cs="宋体"/>
                <w:sz w:val="18"/>
                <w:szCs w:val="18"/>
              </w:rPr>
              <w:t>习近平新时代中国特色社会主义思想及其历史地位</w:t>
            </w:r>
            <w:r>
              <w:rPr>
                <w:rFonts w:hint="eastAsia" w:ascii="宋体" w:hAnsi="宋体" w:cs="宋体"/>
                <w:sz w:val="18"/>
                <w:szCs w:val="18"/>
                <w:lang w:eastAsia="zh-CN"/>
              </w:rPr>
              <w:t>、</w:t>
            </w:r>
            <w:r>
              <w:rPr>
                <w:rFonts w:hint="eastAsia" w:ascii="宋体" w:hAnsi="宋体" w:cs="宋体"/>
                <w:sz w:val="18"/>
                <w:szCs w:val="18"/>
              </w:rPr>
              <w:t>坚持和发展中国特色社会主义的总任务</w:t>
            </w:r>
            <w:r>
              <w:rPr>
                <w:rFonts w:hint="eastAsia" w:ascii="宋体" w:hAnsi="宋体" w:cs="宋体"/>
                <w:sz w:val="18"/>
                <w:szCs w:val="18"/>
                <w:lang w:eastAsia="zh-CN"/>
              </w:rPr>
              <w:t>、</w:t>
            </w:r>
            <w:r>
              <w:rPr>
                <w:rFonts w:hint="eastAsia" w:ascii="宋体" w:hAnsi="宋体" w:cs="宋体"/>
                <w:sz w:val="18"/>
                <w:szCs w:val="18"/>
              </w:rPr>
              <w:t>五位一体”总体布局</w:t>
            </w:r>
            <w:r>
              <w:rPr>
                <w:rFonts w:hint="eastAsia" w:ascii="宋体" w:hAnsi="宋体" w:cs="宋体"/>
                <w:sz w:val="18"/>
                <w:szCs w:val="18"/>
                <w:lang w:eastAsia="zh-CN"/>
              </w:rPr>
              <w:t>、</w:t>
            </w:r>
            <w:r>
              <w:rPr>
                <w:rFonts w:hint="eastAsia" w:ascii="宋体" w:hAnsi="宋体" w:cs="宋体"/>
                <w:sz w:val="18"/>
                <w:szCs w:val="18"/>
              </w:rPr>
              <w:t>“四个全面”战略布局</w:t>
            </w:r>
            <w:r>
              <w:rPr>
                <w:rFonts w:hint="eastAsia" w:ascii="宋体" w:hAnsi="宋体" w:cs="宋体"/>
                <w:sz w:val="18"/>
                <w:szCs w:val="18"/>
                <w:lang w:eastAsia="zh-CN"/>
              </w:rPr>
              <w:t>、</w:t>
            </w:r>
            <w:r>
              <w:rPr>
                <w:rFonts w:hint="eastAsia" w:ascii="宋体" w:hAnsi="宋体" w:cs="宋体"/>
                <w:sz w:val="18"/>
                <w:szCs w:val="18"/>
              </w:rPr>
              <w:t>实现中华民族伟大复兴的重要保障</w:t>
            </w:r>
            <w:r>
              <w:rPr>
                <w:rFonts w:hint="eastAsia" w:ascii="宋体" w:hAnsi="宋体" w:cs="宋体"/>
                <w:sz w:val="18"/>
                <w:szCs w:val="18"/>
                <w:lang w:eastAsia="zh-CN"/>
              </w:rPr>
              <w:t>、</w:t>
            </w:r>
            <w:r>
              <w:rPr>
                <w:rFonts w:hint="eastAsia" w:ascii="宋体" w:hAnsi="宋体" w:cs="宋体"/>
                <w:sz w:val="18"/>
                <w:szCs w:val="18"/>
              </w:rPr>
              <w:t>中国特色大国外交</w:t>
            </w:r>
            <w:r>
              <w:rPr>
                <w:rFonts w:hint="eastAsia" w:ascii="宋体" w:hAnsi="宋体" w:cs="宋体"/>
                <w:sz w:val="18"/>
                <w:szCs w:val="18"/>
                <w:lang w:eastAsia="zh-CN"/>
              </w:rPr>
              <w:t>、</w:t>
            </w:r>
            <w:r>
              <w:rPr>
                <w:rFonts w:hint="eastAsia" w:ascii="宋体" w:hAnsi="宋体" w:cs="宋体"/>
                <w:sz w:val="18"/>
                <w:szCs w:val="18"/>
              </w:rPr>
              <w:t>坚持和加强党的领导</w:t>
            </w:r>
          </w:p>
        </w:tc>
        <w:tc>
          <w:tcPr>
            <w:tcW w:w="1552" w:type="dxa"/>
            <w:tcBorders>
              <w:top w:val="single" w:color="auto" w:sz="4" w:space="0"/>
              <w:left w:val="single" w:color="auto" w:sz="4" w:space="0"/>
              <w:bottom w:val="single" w:color="auto" w:sz="4" w:space="0"/>
              <w:right w:val="single" w:color="auto" w:sz="4" w:space="0"/>
            </w:tcBorders>
            <w:vAlign w:val="center"/>
          </w:tcPr>
          <w:p w14:paraId="20D6BC17">
            <w:pPr>
              <w:rPr>
                <w:rFonts w:ascii="宋体" w:hAnsi="宋体" w:cs="宋体"/>
                <w:sz w:val="18"/>
                <w:szCs w:val="18"/>
              </w:rPr>
            </w:pPr>
            <w:r>
              <w:rPr>
                <w:rFonts w:ascii="宋体" w:hAnsi="宋体" w:cs="宋体"/>
                <w:sz w:val="18"/>
                <w:szCs w:val="18"/>
              </w:rPr>
              <w:t>遵循学生认知发展规律，体现循序渐进、螺旋上升</w:t>
            </w:r>
            <w:r>
              <w:rPr>
                <w:rFonts w:hint="eastAsia" w:ascii="宋体" w:hAnsi="宋体" w:cs="宋体"/>
                <w:sz w:val="18"/>
                <w:szCs w:val="18"/>
              </w:rPr>
              <w:t>。坚持学段全覆盖，强化纵向一体化设计；结合学科专业特点，有机融入相关内容，强化育人立意和价值导向。</w:t>
            </w:r>
          </w:p>
        </w:tc>
      </w:tr>
      <w:tr w14:paraId="439B6B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81" w:hRule="atLeast"/>
          <w:jc w:val="center"/>
        </w:trPr>
        <w:tc>
          <w:tcPr>
            <w:tcW w:w="432" w:type="dxa"/>
            <w:tcBorders>
              <w:top w:val="single" w:color="auto" w:sz="4" w:space="0"/>
              <w:left w:val="single" w:color="auto" w:sz="4" w:space="0"/>
              <w:right w:val="single" w:color="auto" w:sz="4" w:space="0"/>
            </w:tcBorders>
            <w:vAlign w:val="center"/>
          </w:tcPr>
          <w:p w14:paraId="0A2B415C">
            <w:pPr>
              <w:rPr>
                <w:rFonts w:hint="eastAsia" w:ascii="宋体" w:hAnsi="宋体" w:eastAsia="宋体" w:cs="宋体"/>
                <w:sz w:val="18"/>
                <w:szCs w:val="18"/>
                <w:lang w:val="en-US" w:eastAsia="zh-CN"/>
              </w:rPr>
            </w:pPr>
            <w:r>
              <w:rPr>
                <w:rFonts w:hint="eastAsia" w:ascii="宋体" w:hAnsi="宋体" w:cs="宋体"/>
                <w:sz w:val="18"/>
                <w:szCs w:val="18"/>
                <w:lang w:val="en-US" w:eastAsia="zh-CN"/>
              </w:rPr>
              <w:t>4</w:t>
            </w:r>
          </w:p>
        </w:tc>
        <w:tc>
          <w:tcPr>
            <w:tcW w:w="709" w:type="dxa"/>
            <w:vMerge w:val="continue"/>
            <w:tcBorders>
              <w:left w:val="single" w:color="auto" w:sz="4" w:space="0"/>
              <w:right w:val="single" w:color="auto" w:sz="4" w:space="0"/>
            </w:tcBorders>
            <w:vAlign w:val="center"/>
          </w:tcPr>
          <w:p w14:paraId="7023DE7D">
            <w:pPr>
              <w:rPr>
                <w:rFonts w:ascii="宋体" w:hAnsi="宋体" w:cs="宋体"/>
                <w:sz w:val="18"/>
                <w:szCs w:val="18"/>
              </w:rPr>
            </w:pPr>
          </w:p>
        </w:tc>
        <w:tc>
          <w:tcPr>
            <w:tcW w:w="1134" w:type="dxa"/>
            <w:tcBorders>
              <w:top w:val="single" w:color="auto" w:sz="4" w:space="0"/>
              <w:left w:val="single" w:color="auto" w:sz="4" w:space="0"/>
              <w:right w:val="single" w:color="auto" w:sz="4" w:space="0"/>
            </w:tcBorders>
            <w:vAlign w:val="center"/>
          </w:tcPr>
          <w:p w14:paraId="5AF199F3">
            <w:pPr>
              <w:rPr>
                <w:rFonts w:hint="eastAsia" w:ascii="宋体" w:hAnsi="宋体" w:cs="宋体"/>
                <w:sz w:val="18"/>
                <w:szCs w:val="18"/>
              </w:rPr>
            </w:pPr>
            <w:r>
              <w:rPr>
                <w:rFonts w:hint="eastAsia" w:ascii="宋体" w:hAnsi="宋体" w:cs="宋体"/>
                <w:sz w:val="18"/>
                <w:szCs w:val="18"/>
              </w:rPr>
              <w:t>中华民族共同体概论</w:t>
            </w:r>
          </w:p>
        </w:tc>
        <w:tc>
          <w:tcPr>
            <w:tcW w:w="2410" w:type="dxa"/>
            <w:tcBorders>
              <w:top w:val="single" w:color="auto" w:sz="4" w:space="0"/>
              <w:left w:val="single" w:color="auto" w:sz="4" w:space="0"/>
              <w:right w:val="single" w:color="auto" w:sz="4" w:space="0"/>
            </w:tcBorders>
            <w:vAlign w:val="center"/>
          </w:tcPr>
          <w:p w14:paraId="59DCB2C0">
            <w:pPr>
              <w:rPr>
                <w:rFonts w:hint="eastAsia" w:ascii="宋体" w:hAnsi="宋体" w:cs="宋体"/>
                <w:sz w:val="18"/>
                <w:szCs w:val="18"/>
              </w:rPr>
            </w:pPr>
            <w:r>
              <w:rPr>
                <w:rFonts w:hint="eastAsia" w:ascii="宋体" w:hAnsi="宋体" w:cs="宋体"/>
                <w:sz w:val="18"/>
                <w:szCs w:val="18"/>
              </w:rPr>
              <w:t>旨在让学生了解和探讨中华民族共同体概念、特点、形成与发展的课程。通过本课程的学习，学生将了解中华民族的历史、文化、价值观和中国特色社会主义道路的形成，并深刻理解中华民族共同体的意义和建设目标。</w:t>
            </w:r>
          </w:p>
        </w:tc>
        <w:tc>
          <w:tcPr>
            <w:tcW w:w="2137" w:type="dxa"/>
            <w:tcBorders>
              <w:top w:val="single" w:color="auto" w:sz="4" w:space="0"/>
              <w:left w:val="single" w:color="auto" w:sz="4" w:space="0"/>
              <w:right w:val="single" w:color="auto" w:sz="4" w:space="0"/>
            </w:tcBorders>
            <w:vAlign w:val="center"/>
          </w:tcPr>
          <w:p w14:paraId="04171136">
            <w:pPr>
              <w:rPr>
                <w:rFonts w:hint="eastAsia" w:ascii="宋体" w:hAnsi="宋体" w:cs="宋体"/>
                <w:sz w:val="18"/>
                <w:szCs w:val="18"/>
              </w:rPr>
            </w:pPr>
            <w:r>
              <w:rPr>
                <w:rFonts w:hint="eastAsia" w:ascii="宋体" w:hAnsi="宋体" w:cs="宋体"/>
                <w:sz w:val="18"/>
                <w:szCs w:val="18"/>
              </w:rPr>
              <w:t>中华民族共同体的概念和内涵</w:t>
            </w:r>
            <w:r>
              <w:rPr>
                <w:rFonts w:hint="eastAsia" w:ascii="宋体" w:hAnsi="宋体" w:cs="宋体"/>
                <w:sz w:val="18"/>
                <w:szCs w:val="18"/>
                <w:lang w:eastAsia="zh-CN"/>
              </w:rPr>
              <w:t>、</w:t>
            </w:r>
            <w:r>
              <w:rPr>
                <w:rFonts w:hint="eastAsia" w:ascii="宋体" w:hAnsi="宋体" w:cs="宋体"/>
                <w:sz w:val="18"/>
                <w:szCs w:val="18"/>
              </w:rPr>
              <w:t>中华民族的历史</w:t>
            </w:r>
            <w:r>
              <w:rPr>
                <w:rFonts w:hint="eastAsia" w:ascii="宋体" w:hAnsi="宋体" w:cs="宋体"/>
                <w:sz w:val="18"/>
                <w:szCs w:val="18"/>
                <w:lang w:eastAsia="zh-CN"/>
              </w:rPr>
              <w:t>、</w:t>
            </w:r>
            <w:r>
              <w:rPr>
                <w:rFonts w:hint="eastAsia" w:ascii="宋体" w:hAnsi="宋体" w:cs="宋体"/>
                <w:sz w:val="18"/>
                <w:szCs w:val="18"/>
              </w:rPr>
              <w:t>中国特色社会主义与中华民族共同体</w:t>
            </w:r>
            <w:r>
              <w:rPr>
                <w:rFonts w:hint="eastAsia" w:ascii="宋体" w:hAnsi="宋体" w:cs="宋体"/>
                <w:sz w:val="18"/>
                <w:szCs w:val="18"/>
                <w:lang w:eastAsia="zh-CN"/>
              </w:rPr>
              <w:t>、</w:t>
            </w:r>
            <w:r>
              <w:rPr>
                <w:rFonts w:hint="eastAsia" w:ascii="宋体" w:hAnsi="宋体" w:cs="宋体"/>
                <w:sz w:val="18"/>
                <w:szCs w:val="18"/>
              </w:rPr>
              <w:t>中华民族共同体建设的路径与原则</w:t>
            </w:r>
            <w:r>
              <w:rPr>
                <w:rFonts w:hint="eastAsia" w:ascii="宋体" w:hAnsi="宋体" w:cs="宋体"/>
                <w:sz w:val="18"/>
                <w:szCs w:val="18"/>
                <w:lang w:eastAsia="zh-CN"/>
              </w:rPr>
              <w:t>、</w:t>
            </w:r>
            <w:r>
              <w:rPr>
                <w:rFonts w:hint="eastAsia" w:ascii="宋体" w:hAnsi="宋体" w:cs="宋体"/>
                <w:sz w:val="18"/>
                <w:szCs w:val="18"/>
              </w:rPr>
              <w:t>中华民族共同体的展望与发展目标</w:t>
            </w:r>
          </w:p>
        </w:tc>
        <w:tc>
          <w:tcPr>
            <w:tcW w:w="1552" w:type="dxa"/>
            <w:tcBorders>
              <w:top w:val="single" w:color="auto" w:sz="4" w:space="0"/>
              <w:left w:val="single" w:color="auto" w:sz="4" w:space="0"/>
              <w:right w:val="single" w:color="auto" w:sz="4" w:space="0"/>
            </w:tcBorders>
            <w:vAlign w:val="center"/>
          </w:tcPr>
          <w:p w14:paraId="11C10EA8">
            <w:pPr>
              <w:rPr>
                <w:rFonts w:hint="eastAsia" w:ascii="宋体" w:hAnsi="宋体" w:cs="宋体"/>
                <w:sz w:val="18"/>
                <w:szCs w:val="18"/>
              </w:rPr>
            </w:pPr>
            <w:r>
              <w:rPr>
                <w:rFonts w:hint="eastAsia" w:ascii="宋体" w:hAnsi="宋体" w:cs="宋体"/>
                <w:sz w:val="18"/>
                <w:szCs w:val="18"/>
              </w:rPr>
              <w:t>引导广大青年学生树立休戚与共、荣辱与共、生死与共、命运与共的共同体理念，不断增强学生对中华民族共同体的积极情感、认同态度，以及维护国家统一、民族团结的行为自觉。</w:t>
            </w:r>
          </w:p>
        </w:tc>
      </w:tr>
      <w:tr w14:paraId="275D08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81" w:hRule="atLeast"/>
          <w:jc w:val="center"/>
        </w:trPr>
        <w:tc>
          <w:tcPr>
            <w:tcW w:w="432" w:type="dxa"/>
            <w:tcBorders>
              <w:top w:val="single" w:color="auto" w:sz="4" w:space="0"/>
              <w:left w:val="single" w:color="auto" w:sz="4" w:space="0"/>
              <w:right w:val="single" w:color="auto" w:sz="4" w:space="0"/>
            </w:tcBorders>
            <w:vAlign w:val="center"/>
          </w:tcPr>
          <w:p w14:paraId="7F5A2AA2">
            <w:pPr>
              <w:rPr>
                <w:rFonts w:hint="eastAsia" w:ascii="宋体" w:hAnsi="宋体" w:eastAsia="宋体" w:cs="宋体"/>
                <w:sz w:val="18"/>
                <w:szCs w:val="18"/>
                <w:lang w:val="en-US" w:eastAsia="zh-CN"/>
              </w:rPr>
            </w:pPr>
            <w:r>
              <w:rPr>
                <w:rFonts w:hint="eastAsia" w:ascii="宋体" w:hAnsi="宋体" w:cs="宋体"/>
                <w:sz w:val="18"/>
                <w:szCs w:val="18"/>
                <w:lang w:val="en-US" w:eastAsia="zh-CN"/>
              </w:rPr>
              <w:t>5</w:t>
            </w:r>
          </w:p>
        </w:tc>
        <w:tc>
          <w:tcPr>
            <w:tcW w:w="709" w:type="dxa"/>
            <w:vMerge w:val="continue"/>
            <w:tcBorders>
              <w:left w:val="single" w:color="auto" w:sz="4" w:space="0"/>
              <w:right w:val="single" w:color="auto" w:sz="4" w:space="0"/>
            </w:tcBorders>
            <w:vAlign w:val="center"/>
          </w:tcPr>
          <w:p w14:paraId="334784A2">
            <w:pPr>
              <w:rPr>
                <w:rFonts w:ascii="宋体" w:hAnsi="宋体" w:cs="宋体"/>
                <w:sz w:val="18"/>
                <w:szCs w:val="18"/>
              </w:rPr>
            </w:pPr>
          </w:p>
        </w:tc>
        <w:tc>
          <w:tcPr>
            <w:tcW w:w="1134" w:type="dxa"/>
            <w:tcBorders>
              <w:top w:val="single" w:color="auto" w:sz="4" w:space="0"/>
              <w:left w:val="single" w:color="auto" w:sz="4" w:space="0"/>
              <w:right w:val="single" w:color="auto" w:sz="4" w:space="0"/>
            </w:tcBorders>
            <w:shd w:val="clear" w:color="auto" w:fill="auto"/>
            <w:vAlign w:val="center"/>
          </w:tcPr>
          <w:p w14:paraId="429668DD">
            <w:pPr>
              <w:rPr>
                <w:rFonts w:hint="eastAsia" w:ascii="宋体" w:hAnsi="宋体" w:eastAsia="宋体" w:cs="宋体"/>
                <w:kern w:val="2"/>
                <w:sz w:val="18"/>
                <w:szCs w:val="18"/>
                <w:lang w:val="en-US" w:eastAsia="zh-CN" w:bidi="ar-SA"/>
              </w:rPr>
            </w:pPr>
            <w:r>
              <w:rPr>
                <w:rFonts w:hint="eastAsia" w:ascii="宋体" w:hAnsi="宋体" w:cs="宋体"/>
                <w:sz w:val="18"/>
                <w:szCs w:val="18"/>
              </w:rPr>
              <w:t>形势与政策</w:t>
            </w:r>
          </w:p>
        </w:tc>
        <w:tc>
          <w:tcPr>
            <w:tcW w:w="2410" w:type="dxa"/>
            <w:tcBorders>
              <w:top w:val="single" w:color="auto" w:sz="4" w:space="0"/>
              <w:left w:val="single" w:color="auto" w:sz="4" w:space="0"/>
              <w:right w:val="single" w:color="auto" w:sz="4" w:space="0"/>
            </w:tcBorders>
            <w:shd w:val="clear" w:color="auto" w:fill="auto"/>
            <w:vAlign w:val="center"/>
          </w:tcPr>
          <w:p w14:paraId="3B5DA7A4">
            <w:pPr>
              <w:rPr>
                <w:rFonts w:hint="eastAsia" w:ascii="宋体" w:hAnsi="宋体" w:eastAsia="宋体" w:cs="宋体"/>
                <w:kern w:val="2"/>
                <w:sz w:val="18"/>
                <w:szCs w:val="18"/>
                <w:lang w:val="en-US" w:eastAsia="zh-CN" w:bidi="ar-SA"/>
              </w:rPr>
            </w:pPr>
            <w:r>
              <w:rPr>
                <w:rFonts w:hint="eastAsia" w:ascii="宋体" w:hAnsi="宋体" w:cs="宋体"/>
                <w:sz w:val="18"/>
                <w:szCs w:val="18"/>
              </w:rPr>
              <w:t>帮助大学生正确认识新时代国内外形势，深刻领会党的十八大以来党和国家事业取得的历史性成就、发生的历史性变革、面临的历史性机遇和挑战，第一时间推动党的理论创新成果进教材进课堂进学生头脑，引导大学生准确理解党的基本理论、基本路线、基本方略</w:t>
            </w:r>
          </w:p>
        </w:tc>
        <w:tc>
          <w:tcPr>
            <w:tcW w:w="2137" w:type="dxa"/>
            <w:tcBorders>
              <w:top w:val="single" w:color="auto" w:sz="4" w:space="0"/>
              <w:left w:val="single" w:color="auto" w:sz="4" w:space="0"/>
              <w:right w:val="single" w:color="auto" w:sz="4" w:space="0"/>
            </w:tcBorders>
            <w:shd w:val="clear" w:color="auto" w:fill="auto"/>
            <w:vAlign w:val="center"/>
          </w:tcPr>
          <w:p w14:paraId="18BC5980">
            <w:pPr>
              <w:rPr>
                <w:rFonts w:hint="eastAsia" w:ascii="宋体" w:hAnsi="宋体" w:eastAsia="宋体" w:cs="宋体"/>
                <w:kern w:val="2"/>
                <w:sz w:val="18"/>
                <w:szCs w:val="18"/>
                <w:lang w:val="en-US" w:eastAsia="zh-CN" w:bidi="ar-SA"/>
              </w:rPr>
            </w:pPr>
            <w:r>
              <w:rPr>
                <w:rFonts w:hint="eastAsia" w:ascii="宋体" w:hAnsi="宋体" w:cs="宋体"/>
                <w:sz w:val="18"/>
                <w:szCs w:val="18"/>
              </w:rPr>
              <w:t>党的理论创新最新成果，新时代坚持和发展中国特色社会主义的生动实践，全面从严治党专题，党的政治建设、思想建设、组织建设、作风建设、纪律建设以及贯穿其中的制度建设的新举措新成效，我国经济社会发展，党中央关于经济建设、政治建设、文化建设、社会建设、生态文明建设的新决策新部署；关注港澳台工作和国际形势</w:t>
            </w:r>
          </w:p>
        </w:tc>
        <w:tc>
          <w:tcPr>
            <w:tcW w:w="1552" w:type="dxa"/>
            <w:tcBorders>
              <w:top w:val="single" w:color="auto" w:sz="4" w:space="0"/>
              <w:left w:val="single" w:color="auto" w:sz="4" w:space="0"/>
              <w:right w:val="single" w:color="auto" w:sz="4" w:space="0"/>
            </w:tcBorders>
            <w:shd w:val="clear" w:color="auto" w:fill="auto"/>
            <w:vAlign w:val="center"/>
          </w:tcPr>
          <w:p w14:paraId="0036E08E">
            <w:pPr>
              <w:rPr>
                <w:rFonts w:hint="eastAsia" w:ascii="宋体" w:hAnsi="宋体" w:eastAsia="宋体" w:cs="宋体"/>
                <w:kern w:val="2"/>
                <w:sz w:val="18"/>
                <w:szCs w:val="18"/>
                <w:lang w:val="en-US" w:eastAsia="zh-CN" w:bidi="ar-SA"/>
              </w:rPr>
            </w:pPr>
            <w:r>
              <w:rPr>
                <w:rFonts w:hint="eastAsia" w:ascii="宋体" w:hAnsi="宋体" w:cs="宋体"/>
                <w:sz w:val="18"/>
                <w:szCs w:val="18"/>
              </w:rPr>
              <w:t>通过教学，引导学生正确认识世界和中国发展大势，正确认识中国特色和国际比较，正确认识时代责任和历史使命，引导学生树立远大抱负，脚踏实地在实践中进行创新。</w:t>
            </w:r>
          </w:p>
        </w:tc>
      </w:tr>
      <w:tr w14:paraId="65E727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32" w:type="dxa"/>
            <w:tcBorders>
              <w:top w:val="single" w:color="auto" w:sz="4" w:space="0"/>
              <w:left w:val="single" w:color="auto" w:sz="4" w:space="0"/>
              <w:right w:val="single" w:color="auto" w:sz="4" w:space="0"/>
            </w:tcBorders>
            <w:vAlign w:val="center"/>
          </w:tcPr>
          <w:p w14:paraId="0729A83E">
            <w:pPr>
              <w:rPr>
                <w:rFonts w:hint="default" w:ascii="宋体" w:hAnsi="宋体" w:eastAsia="宋体" w:cs="宋体"/>
                <w:sz w:val="18"/>
                <w:szCs w:val="18"/>
                <w:lang w:val="en-US" w:eastAsia="zh-CN"/>
              </w:rPr>
            </w:pPr>
            <w:r>
              <w:rPr>
                <w:rFonts w:hint="eastAsia" w:ascii="宋体" w:hAnsi="宋体" w:cs="宋体"/>
                <w:sz w:val="18"/>
                <w:szCs w:val="18"/>
                <w:lang w:val="en-US" w:eastAsia="zh-CN"/>
              </w:rPr>
              <w:t>6</w:t>
            </w:r>
          </w:p>
        </w:tc>
        <w:tc>
          <w:tcPr>
            <w:tcW w:w="709" w:type="dxa"/>
            <w:vMerge w:val="continue"/>
            <w:tcBorders>
              <w:left w:val="single" w:color="auto" w:sz="4" w:space="0"/>
              <w:right w:val="single" w:color="auto" w:sz="4" w:space="0"/>
            </w:tcBorders>
            <w:vAlign w:val="center"/>
          </w:tcPr>
          <w:p w14:paraId="4C6D6D28">
            <w:pPr>
              <w:rPr>
                <w:rFonts w:ascii="宋体" w:hAnsi="宋体" w:cs="宋体"/>
                <w:sz w:val="18"/>
                <w:szCs w:val="18"/>
              </w:rPr>
            </w:pPr>
          </w:p>
        </w:tc>
        <w:tc>
          <w:tcPr>
            <w:tcW w:w="1134" w:type="dxa"/>
            <w:tcBorders>
              <w:top w:val="single" w:color="auto" w:sz="4" w:space="0"/>
              <w:left w:val="single" w:color="auto" w:sz="4" w:space="0"/>
              <w:right w:val="single" w:color="auto" w:sz="4" w:space="0"/>
            </w:tcBorders>
            <w:vAlign w:val="center"/>
          </w:tcPr>
          <w:p w14:paraId="5D91FD7E">
            <w:pPr>
              <w:rPr>
                <w:rFonts w:ascii="宋体" w:hAnsi="宋体" w:cs="宋体"/>
                <w:sz w:val="18"/>
                <w:szCs w:val="18"/>
              </w:rPr>
            </w:pPr>
            <w:r>
              <w:rPr>
                <w:rFonts w:hint="eastAsia" w:ascii="宋体" w:hAnsi="宋体" w:cs="宋体"/>
                <w:sz w:val="18"/>
                <w:szCs w:val="18"/>
                <w:lang w:val="en-US" w:eastAsia="zh-CN"/>
              </w:rPr>
              <w:t>国家安全教育</w:t>
            </w:r>
          </w:p>
        </w:tc>
        <w:tc>
          <w:tcPr>
            <w:tcW w:w="2410" w:type="dxa"/>
            <w:tcBorders>
              <w:top w:val="single" w:color="auto" w:sz="4" w:space="0"/>
              <w:left w:val="single" w:color="auto" w:sz="4" w:space="0"/>
              <w:right w:val="single" w:color="auto" w:sz="4" w:space="0"/>
            </w:tcBorders>
            <w:vAlign w:val="center"/>
          </w:tcPr>
          <w:p w14:paraId="2657D837">
            <w:pPr>
              <w:rPr>
                <w:rFonts w:ascii="宋体" w:hAnsi="宋体" w:cs="宋体"/>
                <w:sz w:val="18"/>
                <w:szCs w:val="18"/>
              </w:rPr>
            </w:pPr>
            <w:r>
              <w:rPr>
                <w:rFonts w:hint="eastAsia" w:ascii="宋体" w:hAnsi="宋体" w:eastAsia="宋体" w:cs="宋体"/>
                <w:i w:val="0"/>
                <w:iCs w:val="0"/>
                <w:caps w:val="0"/>
                <w:color w:val="000000"/>
                <w:spacing w:val="0"/>
                <w:sz w:val="19"/>
                <w:szCs w:val="19"/>
                <w:shd w:val="clear" w:fill="FFFFFF"/>
              </w:rPr>
              <w:t>以总体国家安全观为科学指导，坚持党对国家安全教育的绝对领导，坚持以构建国家安全教育体系为途径，重点围绕理解中华民族命运与国家关系，践行总体国家安全观。学生系统掌握总体国家安全观的内涵和精神实质，理解中国特色国家安全体系，树立国家安全底线思维，将国家安全意识转化为自觉行动，强化学生责任担当。</w:t>
            </w:r>
          </w:p>
        </w:tc>
        <w:tc>
          <w:tcPr>
            <w:tcW w:w="2137" w:type="dxa"/>
            <w:tcBorders>
              <w:top w:val="single" w:color="auto" w:sz="4" w:space="0"/>
              <w:left w:val="single" w:color="auto" w:sz="4" w:space="0"/>
              <w:right w:val="single" w:color="auto" w:sz="4" w:space="0"/>
            </w:tcBorders>
            <w:vAlign w:val="center"/>
          </w:tcPr>
          <w:p w14:paraId="218FDB8B">
            <w:pPr>
              <w:rPr>
                <w:rFonts w:ascii="宋体" w:hAnsi="宋体" w:cs="宋体"/>
                <w:sz w:val="18"/>
                <w:szCs w:val="18"/>
              </w:rPr>
            </w:pPr>
            <w:r>
              <w:rPr>
                <w:rFonts w:hint="eastAsia" w:ascii="宋体" w:hAnsi="宋体" w:cs="宋体"/>
                <w:sz w:val="18"/>
                <w:szCs w:val="18"/>
              </w:rPr>
              <w:t>国家安全观、政治安全、国土安全、军事安全、经济安全、文化安全、社会安全、科技安全、网络安全、生态安全、资源安全、核安全、海外利益安全、新型领域安全等内容;公共安全教育主要包括人身安全、公共卫生安全、财产安全、心理安全、消防安全、应急处置、预防违法犯罪、防范邪教等内容。</w:t>
            </w:r>
          </w:p>
        </w:tc>
        <w:tc>
          <w:tcPr>
            <w:tcW w:w="1552" w:type="dxa"/>
            <w:tcBorders>
              <w:top w:val="single" w:color="auto" w:sz="4" w:space="0"/>
              <w:left w:val="single" w:color="auto" w:sz="4" w:space="0"/>
              <w:right w:val="single" w:color="auto" w:sz="4" w:space="0"/>
            </w:tcBorders>
            <w:vAlign w:val="center"/>
          </w:tcPr>
          <w:p w14:paraId="0529951D">
            <w:pPr>
              <w:rPr>
                <w:rFonts w:ascii="宋体" w:hAnsi="宋体" w:cs="宋体"/>
                <w:sz w:val="18"/>
                <w:szCs w:val="18"/>
              </w:rPr>
            </w:pPr>
            <w:r>
              <w:rPr>
                <w:rFonts w:hint="eastAsia" w:ascii="宋体" w:hAnsi="宋体" w:cs="宋体"/>
                <w:sz w:val="18"/>
                <w:szCs w:val="18"/>
              </w:rPr>
              <w:t>提高新时代大学生的国家安全意识和自我保护能力，在潜移默化中坚定学生理想信念、厚植爱国主义情怀，加强品德修养，增长知识见识，培养奋斗精神，提升学生综合素质。</w:t>
            </w:r>
          </w:p>
        </w:tc>
      </w:tr>
      <w:tr w14:paraId="2F63DF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2" w:type="dxa"/>
            <w:tcBorders>
              <w:top w:val="single" w:color="auto" w:sz="4" w:space="0"/>
              <w:left w:val="single" w:color="auto" w:sz="4" w:space="0"/>
              <w:bottom w:val="single" w:color="auto" w:sz="4" w:space="0"/>
              <w:right w:val="single" w:color="auto" w:sz="4" w:space="0"/>
            </w:tcBorders>
            <w:shd w:val="clear" w:color="auto" w:fill="auto"/>
            <w:vAlign w:val="center"/>
          </w:tcPr>
          <w:p w14:paraId="2C921BFB">
            <w:pPr>
              <w:rPr>
                <w:rFonts w:hint="eastAsia" w:ascii="宋体" w:hAnsi="宋体" w:eastAsia="宋体" w:cs="宋体"/>
                <w:kern w:val="2"/>
                <w:sz w:val="18"/>
                <w:szCs w:val="18"/>
                <w:lang w:val="en-US" w:eastAsia="zh-CN" w:bidi="ar-SA"/>
              </w:rPr>
            </w:pPr>
            <w:r>
              <w:rPr>
                <w:rFonts w:hint="eastAsia" w:ascii="宋体" w:hAnsi="宋体" w:cs="宋体"/>
                <w:sz w:val="18"/>
                <w:szCs w:val="18"/>
                <w:lang w:val="en-US" w:eastAsia="zh-CN"/>
              </w:rPr>
              <w:t>7</w:t>
            </w:r>
          </w:p>
        </w:tc>
        <w:tc>
          <w:tcPr>
            <w:tcW w:w="709" w:type="dxa"/>
            <w:vMerge w:val="continue"/>
            <w:tcBorders>
              <w:left w:val="single" w:color="auto" w:sz="4" w:space="0"/>
              <w:right w:val="single" w:color="auto" w:sz="4" w:space="0"/>
            </w:tcBorders>
            <w:shd w:val="clear" w:color="auto" w:fill="auto"/>
            <w:vAlign w:val="center"/>
          </w:tcPr>
          <w:p w14:paraId="12236FDC">
            <w:pPr>
              <w:rPr>
                <w:rFonts w:ascii="宋体" w:hAnsi="宋体" w:eastAsia="宋体" w:cs="宋体"/>
                <w:kern w:val="2"/>
                <w:sz w:val="18"/>
                <w:szCs w:val="18"/>
                <w:lang w:val="en-US" w:eastAsia="zh-CN" w:bidi="ar-SA"/>
              </w:rPr>
            </w:pP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60EB7E99">
            <w:pPr>
              <w:rPr>
                <w:rFonts w:ascii="宋体" w:hAnsi="宋体" w:eastAsia="宋体" w:cs="宋体"/>
                <w:kern w:val="2"/>
                <w:sz w:val="18"/>
                <w:szCs w:val="18"/>
                <w:lang w:val="en-US" w:eastAsia="zh-CN" w:bidi="ar-SA"/>
              </w:rPr>
            </w:pPr>
            <w:r>
              <w:rPr>
                <w:rFonts w:hint="eastAsia" w:ascii="宋体" w:hAnsi="宋体" w:cs="宋体"/>
                <w:sz w:val="18"/>
                <w:szCs w:val="18"/>
              </w:rPr>
              <w:t>军事理论</w:t>
            </w:r>
          </w:p>
        </w:tc>
        <w:tc>
          <w:tcPr>
            <w:tcW w:w="2410" w:type="dxa"/>
            <w:tcBorders>
              <w:top w:val="single" w:color="auto" w:sz="4" w:space="0"/>
              <w:left w:val="single" w:color="auto" w:sz="4" w:space="0"/>
              <w:bottom w:val="single" w:color="auto" w:sz="4" w:space="0"/>
              <w:right w:val="single" w:color="auto" w:sz="4" w:space="0"/>
            </w:tcBorders>
            <w:shd w:val="clear" w:color="auto" w:fill="auto"/>
            <w:vAlign w:val="center"/>
          </w:tcPr>
          <w:p w14:paraId="055143F5">
            <w:pPr>
              <w:rPr>
                <w:rFonts w:ascii="宋体" w:hAnsi="宋体" w:eastAsia="宋体" w:cs="宋体"/>
                <w:kern w:val="2"/>
                <w:sz w:val="18"/>
                <w:szCs w:val="18"/>
                <w:lang w:val="en-US" w:eastAsia="zh-CN" w:bidi="ar-SA"/>
              </w:rPr>
            </w:pPr>
            <w:r>
              <w:rPr>
                <w:rFonts w:hint="eastAsia" w:ascii="宋体" w:hAnsi="宋体" w:cs="宋体"/>
                <w:sz w:val="18"/>
                <w:szCs w:val="18"/>
              </w:rPr>
              <w:t>让学生了解掌握军事基础知识和基本军事技能，增强国防观念、国家安全意识和忧患危机意识，弘扬爱国主义精神、传承红色基因、提高学生综合国防素质</w:t>
            </w:r>
          </w:p>
        </w:tc>
        <w:tc>
          <w:tcPr>
            <w:tcW w:w="2137" w:type="dxa"/>
            <w:tcBorders>
              <w:top w:val="single" w:color="auto" w:sz="4" w:space="0"/>
              <w:left w:val="single" w:color="auto" w:sz="4" w:space="0"/>
              <w:bottom w:val="single" w:color="auto" w:sz="4" w:space="0"/>
              <w:right w:val="single" w:color="auto" w:sz="4" w:space="0"/>
            </w:tcBorders>
            <w:shd w:val="clear" w:color="auto" w:fill="auto"/>
            <w:vAlign w:val="center"/>
          </w:tcPr>
          <w:p w14:paraId="0C7EB182">
            <w:pPr>
              <w:rPr>
                <w:rFonts w:ascii="宋体" w:hAnsi="宋体" w:eastAsia="宋体" w:cs="宋体"/>
                <w:kern w:val="2"/>
                <w:sz w:val="18"/>
                <w:szCs w:val="18"/>
                <w:lang w:val="en-US" w:eastAsia="zh-CN" w:bidi="ar-SA"/>
              </w:rPr>
            </w:pPr>
            <w:r>
              <w:rPr>
                <w:rFonts w:hint="eastAsia" w:ascii="宋体" w:hAnsi="宋体" w:cs="宋体"/>
                <w:sz w:val="18"/>
                <w:szCs w:val="18"/>
              </w:rPr>
              <w:t>中国国防</w:t>
            </w:r>
            <w:r>
              <w:rPr>
                <w:rFonts w:hint="eastAsia" w:ascii="宋体" w:hAnsi="宋体" w:cs="宋体"/>
                <w:sz w:val="18"/>
                <w:szCs w:val="18"/>
                <w:lang w:eastAsia="zh-CN"/>
              </w:rPr>
              <w:t>、</w:t>
            </w:r>
            <w:r>
              <w:rPr>
                <w:rFonts w:hint="eastAsia" w:ascii="宋体" w:hAnsi="宋体" w:cs="宋体"/>
                <w:sz w:val="18"/>
                <w:szCs w:val="18"/>
              </w:rPr>
              <w:t>国家安全</w:t>
            </w:r>
            <w:r>
              <w:rPr>
                <w:rFonts w:hint="eastAsia" w:ascii="宋体" w:hAnsi="宋体" w:cs="宋体"/>
                <w:sz w:val="18"/>
                <w:szCs w:val="18"/>
                <w:lang w:eastAsia="zh-CN"/>
              </w:rPr>
              <w:t>、</w:t>
            </w:r>
            <w:r>
              <w:rPr>
                <w:rFonts w:hint="eastAsia" w:ascii="宋体" w:hAnsi="宋体" w:cs="宋体"/>
                <w:sz w:val="18"/>
                <w:szCs w:val="18"/>
              </w:rPr>
              <w:t>军事思想</w:t>
            </w:r>
            <w:r>
              <w:rPr>
                <w:rFonts w:hint="eastAsia" w:ascii="宋体" w:hAnsi="宋体" w:cs="宋体"/>
                <w:sz w:val="18"/>
                <w:szCs w:val="18"/>
                <w:lang w:eastAsia="zh-CN"/>
              </w:rPr>
              <w:t>、</w:t>
            </w:r>
            <w:r>
              <w:rPr>
                <w:rFonts w:hint="eastAsia" w:ascii="宋体" w:hAnsi="宋体" w:cs="宋体"/>
                <w:sz w:val="18"/>
                <w:szCs w:val="18"/>
              </w:rPr>
              <w:t>现代战争</w:t>
            </w:r>
            <w:r>
              <w:rPr>
                <w:rFonts w:hint="eastAsia" w:ascii="宋体" w:hAnsi="宋体" w:cs="宋体"/>
                <w:sz w:val="18"/>
                <w:szCs w:val="18"/>
                <w:lang w:eastAsia="zh-CN"/>
              </w:rPr>
              <w:t>、</w:t>
            </w:r>
            <w:r>
              <w:rPr>
                <w:rFonts w:hint="eastAsia" w:ascii="宋体" w:hAnsi="宋体" w:cs="宋体"/>
                <w:sz w:val="18"/>
                <w:szCs w:val="18"/>
              </w:rPr>
              <w:t>信息化装备</w:t>
            </w:r>
            <w:r>
              <w:rPr>
                <w:rFonts w:hint="eastAsia" w:ascii="宋体" w:hAnsi="宋体" w:cs="宋体"/>
                <w:sz w:val="18"/>
                <w:szCs w:val="18"/>
                <w:lang w:eastAsia="zh-CN"/>
              </w:rPr>
              <w:t>、</w:t>
            </w:r>
            <w:r>
              <w:rPr>
                <w:rFonts w:hint="eastAsia" w:ascii="宋体" w:hAnsi="宋体" w:cs="宋体"/>
                <w:sz w:val="18"/>
                <w:szCs w:val="18"/>
              </w:rPr>
              <w:t>军事技能</w:t>
            </w:r>
          </w:p>
        </w:tc>
        <w:tc>
          <w:tcPr>
            <w:tcW w:w="1552" w:type="dxa"/>
            <w:tcBorders>
              <w:top w:val="single" w:color="auto" w:sz="4" w:space="0"/>
              <w:left w:val="single" w:color="auto" w:sz="4" w:space="0"/>
              <w:bottom w:val="single" w:color="auto" w:sz="4" w:space="0"/>
              <w:right w:val="single" w:color="auto" w:sz="4" w:space="0"/>
            </w:tcBorders>
            <w:shd w:val="clear" w:color="auto" w:fill="auto"/>
            <w:vAlign w:val="center"/>
          </w:tcPr>
          <w:p w14:paraId="70E7A990">
            <w:pPr>
              <w:rPr>
                <w:rFonts w:ascii="宋体" w:hAnsi="宋体" w:eastAsia="宋体" w:cs="宋体"/>
                <w:kern w:val="2"/>
                <w:sz w:val="18"/>
                <w:szCs w:val="18"/>
                <w:lang w:val="en-US" w:eastAsia="zh-CN" w:bidi="ar-SA"/>
              </w:rPr>
            </w:pPr>
            <w:r>
              <w:rPr>
                <w:rFonts w:hint="eastAsia" w:ascii="宋体" w:hAnsi="宋体" w:cs="宋体"/>
                <w:sz w:val="18"/>
                <w:szCs w:val="18"/>
              </w:rPr>
              <w:t>教学进入正常授课课堂，坚持课堂教学和教师面授在军事课教学中的主渠道作用，重视信息技术和慕课、微课、视频公开课等在线课程在教学中的应用和管理</w:t>
            </w:r>
          </w:p>
        </w:tc>
      </w:tr>
      <w:tr w14:paraId="00A0E3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2" w:type="dxa"/>
            <w:tcBorders>
              <w:top w:val="single" w:color="auto" w:sz="4" w:space="0"/>
              <w:left w:val="single" w:color="auto" w:sz="4" w:space="0"/>
              <w:bottom w:val="single" w:color="auto" w:sz="4" w:space="0"/>
              <w:right w:val="single" w:color="auto" w:sz="4" w:space="0"/>
            </w:tcBorders>
            <w:vAlign w:val="center"/>
          </w:tcPr>
          <w:p w14:paraId="03EF52DE">
            <w:pPr>
              <w:rPr>
                <w:rFonts w:hint="default" w:ascii="宋体" w:hAnsi="宋体" w:cs="宋体"/>
                <w:sz w:val="18"/>
                <w:szCs w:val="18"/>
                <w:lang w:val="en-US" w:eastAsia="zh-CN"/>
              </w:rPr>
            </w:pPr>
            <w:r>
              <w:rPr>
                <w:rFonts w:hint="eastAsia" w:ascii="宋体" w:hAnsi="宋体" w:cs="宋体"/>
                <w:sz w:val="18"/>
                <w:szCs w:val="18"/>
                <w:lang w:val="en-US" w:eastAsia="zh-CN"/>
              </w:rPr>
              <w:t>8</w:t>
            </w:r>
          </w:p>
        </w:tc>
        <w:tc>
          <w:tcPr>
            <w:tcW w:w="709" w:type="dxa"/>
            <w:vMerge w:val="continue"/>
            <w:tcBorders>
              <w:left w:val="single" w:color="auto" w:sz="4" w:space="0"/>
              <w:right w:val="single" w:color="auto" w:sz="4" w:space="0"/>
            </w:tcBorders>
            <w:vAlign w:val="center"/>
          </w:tcPr>
          <w:p w14:paraId="12C54C6E">
            <w:pPr>
              <w:rPr>
                <w:rFonts w:ascii="宋体" w:hAnsi="宋体" w:cs="宋体"/>
                <w:sz w:val="18"/>
                <w:szCs w:val="18"/>
              </w:rPr>
            </w:pPr>
          </w:p>
        </w:tc>
        <w:tc>
          <w:tcPr>
            <w:tcW w:w="1134" w:type="dxa"/>
            <w:tcBorders>
              <w:top w:val="single" w:color="auto" w:sz="4" w:space="0"/>
              <w:left w:val="single" w:color="auto" w:sz="4" w:space="0"/>
              <w:bottom w:val="single" w:color="auto" w:sz="4" w:space="0"/>
              <w:right w:val="single" w:color="auto" w:sz="4" w:space="0"/>
            </w:tcBorders>
            <w:vAlign w:val="center"/>
          </w:tcPr>
          <w:p w14:paraId="5C72DB8B">
            <w:pPr>
              <w:rPr>
                <w:rFonts w:hint="eastAsia" w:ascii="宋体" w:hAnsi="宋体" w:eastAsia="宋体" w:cs="宋体"/>
                <w:sz w:val="18"/>
                <w:szCs w:val="18"/>
                <w:lang w:eastAsia="zh-CN"/>
              </w:rPr>
            </w:pPr>
            <w:r>
              <w:rPr>
                <w:rFonts w:hint="eastAsia" w:ascii="宋体" w:hAnsi="宋体" w:cs="宋体"/>
                <w:sz w:val="18"/>
                <w:szCs w:val="18"/>
                <w:lang w:eastAsia="zh-CN"/>
              </w:rPr>
              <w:t>军事技能</w:t>
            </w:r>
          </w:p>
        </w:tc>
        <w:tc>
          <w:tcPr>
            <w:tcW w:w="2410" w:type="dxa"/>
            <w:tcBorders>
              <w:top w:val="single" w:color="auto" w:sz="4" w:space="0"/>
              <w:left w:val="single" w:color="auto" w:sz="4" w:space="0"/>
              <w:bottom w:val="single" w:color="auto" w:sz="4" w:space="0"/>
              <w:right w:val="single" w:color="auto" w:sz="4" w:space="0"/>
            </w:tcBorders>
            <w:vAlign w:val="center"/>
          </w:tcPr>
          <w:p w14:paraId="7A2956BC">
            <w:pPr>
              <w:rPr>
                <w:rFonts w:hint="eastAsia" w:ascii="宋体" w:hAnsi="宋体" w:cs="宋体"/>
                <w:sz w:val="18"/>
                <w:szCs w:val="18"/>
              </w:rPr>
            </w:pPr>
            <w:r>
              <w:rPr>
                <w:rFonts w:hint="eastAsia" w:ascii="宋体" w:hAnsi="宋体" w:cs="宋体"/>
                <w:sz w:val="18"/>
                <w:szCs w:val="18"/>
              </w:rPr>
              <w:t>通过军事课教学，使学生了解掌握军事基础知识和基本军事技能，增强国防观念、国家安全意识和忧患危机意识，弘扬爱国主义精神、传承红色基因、提高学生综合国防素质。</w:t>
            </w:r>
          </w:p>
        </w:tc>
        <w:tc>
          <w:tcPr>
            <w:tcW w:w="2137" w:type="dxa"/>
            <w:tcBorders>
              <w:top w:val="single" w:color="auto" w:sz="4" w:space="0"/>
              <w:left w:val="single" w:color="auto" w:sz="4" w:space="0"/>
              <w:bottom w:val="single" w:color="auto" w:sz="4" w:space="0"/>
              <w:right w:val="single" w:color="auto" w:sz="4" w:space="0"/>
            </w:tcBorders>
            <w:vAlign w:val="center"/>
          </w:tcPr>
          <w:p w14:paraId="7DFC5669">
            <w:pPr>
              <w:rPr>
                <w:rFonts w:hint="eastAsia" w:ascii="宋体" w:hAnsi="宋体" w:cs="宋体"/>
                <w:sz w:val="18"/>
                <w:szCs w:val="18"/>
              </w:rPr>
            </w:pPr>
            <w:r>
              <w:rPr>
                <w:rFonts w:hint="eastAsia" w:ascii="宋体" w:hAnsi="宋体" w:cs="宋体"/>
                <w:sz w:val="18"/>
                <w:szCs w:val="18"/>
              </w:rPr>
              <w:t>队列训练、展示项目训练、战场医疗救护、爱国主义教育等。</w:t>
            </w:r>
          </w:p>
        </w:tc>
        <w:tc>
          <w:tcPr>
            <w:tcW w:w="1552" w:type="dxa"/>
            <w:tcBorders>
              <w:top w:val="single" w:color="auto" w:sz="4" w:space="0"/>
              <w:left w:val="single" w:color="auto" w:sz="4" w:space="0"/>
              <w:bottom w:val="single" w:color="auto" w:sz="4" w:space="0"/>
              <w:right w:val="single" w:color="auto" w:sz="4" w:space="0"/>
            </w:tcBorders>
            <w:vAlign w:val="center"/>
          </w:tcPr>
          <w:p w14:paraId="05843C12">
            <w:pPr>
              <w:rPr>
                <w:rFonts w:hint="eastAsia" w:ascii="宋体" w:hAnsi="宋体" w:cs="宋体"/>
                <w:sz w:val="18"/>
                <w:szCs w:val="18"/>
              </w:rPr>
            </w:pPr>
            <w:r>
              <w:rPr>
                <w:rFonts w:hint="eastAsia" w:ascii="宋体" w:hAnsi="宋体" w:cs="宋体"/>
                <w:sz w:val="18"/>
                <w:szCs w:val="18"/>
              </w:rPr>
              <w:t>增强组织纪律观念，培养学生令行禁止、团结奋进、顽强拼搏的过硬作</w:t>
            </w:r>
          </w:p>
        </w:tc>
      </w:tr>
      <w:tr w14:paraId="3B5E01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2" w:type="dxa"/>
            <w:tcBorders>
              <w:top w:val="single" w:color="auto" w:sz="4" w:space="0"/>
              <w:left w:val="single" w:color="auto" w:sz="4" w:space="0"/>
              <w:bottom w:val="single" w:color="auto" w:sz="4" w:space="0"/>
              <w:right w:val="single" w:color="auto" w:sz="4" w:space="0"/>
            </w:tcBorders>
            <w:vAlign w:val="center"/>
          </w:tcPr>
          <w:p w14:paraId="73CC6894">
            <w:pPr>
              <w:rPr>
                <w:rFonts w:hint="eastAsia" w:ascii="宋体" w:hAnsi="宋体" w:eastAsia="宋体" w:cs="宋体"/>
                <w:sz w:val="18"/>
                <w:szCs w:val="18"/>
                <w:lang w:eastAsia="zh-CN"/>
              </w:rPr>
            </w:pPr>
            <w:r>
              <w:rPr>
                <w:rFonts w:hint="eastAsia" w:ascii="宋体" w:hAnsi="宋体" w:cs="宋体"/>
                <w:sz w:val="18"/>
                <w:szCs w:val="18"/>
                <w:lang w:val="en-US" w:eastAsia="zh-CN"/>
              </w:rPr>
              <w:t>9</w:t>
            </w:r>
          </w:p>
        </w:tc>
        <w:tc>
          <w:tcPr>
            <w:tcW w:w="709" w:type="dxa"/>
            <w:vMerge w:val="continue"/>
            <w:tcBorders>
              <w:left w:val="single" w:color="auto" w:sz="4" w:space="0"/>
              <w:right w:val="single" w:color="auto" w:sz="4" w:space="0"/>
            </w:tcBorders>
            <w:vAlign w:val="center"/>
          </w:tcPr>
          <w:p w14:paraId="63455044">
            <w:pPr>
              <w:rPr>
                <w:rFonts w:ascii="宋体" w:hAnsi="宋体" w:cs="宋体"/>
                <w:sz w:val="18"/>
                <w:szCs w:val="18"/>
              </w:rPr>
            </w:pPr>
          </w:p>
        </w:tc>
        <w:tc>
          <w:tcPr>
            <w:tcW w:w="1134" w:type="dxa"/>
            <w:tcBorders>
              <w:top w:val="single" w:color="auto" w:sz="4" w:space="0"/>
              <w:left w:val="single" w:color="auto" w:sz="4" w:space="0"/>
              <w:bottom w:val="single" w:color="auto" w:sz="4" w:space="0"/>
              <w:right w:val="single" w:color="auto" w:sz="4" w:space="0"/>
            </w:tcBorders>
            <w:vAlign w:val="center"/>
          </w:tcPr>
          <w:p w14:paraId="651006FB">
            <w:pPr>
              <w:rPr>
                <w:rFonts w:ascii="宋体" w:hAnsi="宋体" w:cs="宋体"/>
                <w:sz w:val="18"/>
                <w:szCs w:val="18"/>
              </w:rPr>
            </w:pPr>
            <w:r>
              <w:rPr>
                <w:rFonts w:hint="eastAsia" w:ascii="宋体" w:hAnsi="宋体" w:cs="宋体"/>
                <w:sz w:val="18"/>
                <w:szCs w:val="18"/>
              </w:rPr>
              <w:t>信息技术</w:t>
            </w:r>
          </w:p>
        </w:tc>
        <w:tc>
          <w:tcPr>
            <w:tcW w:w="2410" w:type="dxa"/>
            <w:tcBorders>
              <w:top w:val="single" w:color="auto" w:sz="4" w:space="0"/>
              <w:left w:val="single" w:color="auto" w:sz="4" w:space="0"/>
              <w:bottom w:val="single" w:color="auto" w:sz="4" w:space="0"/>
              <w:right w:val="single" w:color="auto" w:sz="4" w:space="0"/>
            </w:tcBorders>
            <w:vAlign w:val="center"/>
          </w:tcPr>
          <w:p w14:paraId="50290DC2">
            <w:pPr>
              <w:rPr>
                <w:rFonts w:ascii="宋体" w:hAnsi="宋体" w:cs="宋体"/>
                <w:sz w:val="18"/>
                <w:szCs w:val="18"/>
              </w:rPr>
            </w:pPr>
            <w:r>
              <w:rPr>
                <w:rFonts w:hint="eastAsia" w:ascii="宋体" w:hAnsi="宋体" w:cs="宋体"/>
                <w:sz w:val="18"/>
                <w:szCs w:val="18"/>
              </w:rPr>
              <w:t>掌握计算机的基础知识和基本概念；了解微机硬件系统的基本组成；了解操作系统的功能，掌握Windows7的基本操作方法</w:t>
            </w:r>
          </w:p>
          <w:p w14:paraId="2CDAE543">
            <w:pPr>
              <w:rPr>
                <w:rFonts w:ascii="宋体" w:hAnsi="宋体" w:cs="宋体"/>
                <w:sz w:val="18"/>
                <w:szCs w:val="18"/>
              </w:rPr>
            </w:pPr>
            <w:r>
              <w:rPr>
                <w:rFonts w:hint="eastAsia" w:ascii="宋体" w:hAnsi="宋体" w:cs="宋体"/>
                <w:sz w:val="18"/>
                <w:szCs w:val="18"/>
              </w:rPr>
              <w:t>熟练使用微软Office2010软件如：Word2010、Excel2010、Power point2010等</w:t>
            </w:r>
          </w:p>
          <w:p w14:paraId="04F4BCC0">
            <w:pPr>
              <w:rPr>
                <w:rFonts w:ascii="宋体" w:hAnsi="宋体" w:cs="宋体"/>
                <w:sz w:val="18"/>
                <w:szCs w:val="18"/>
              </w:rPr>
            </w:pPr>
            <w:r>
              <w:rPr>
                <w:rFonts w:hint="eastAsia" w:ascii="宋体" w:hAnsi="宋体" w:cs="宋体"/>
                <w:sz w:val="18"/>
                <w:szCs w:val="18"/>
              </w:rPr>
              <w:t>掌握计算机信息技术安全知识和病毒的防治知识</w:t>
            </w:r>
          </w:p>
          <w:p w14:paraId="2CA0973A">
            <w:pPr>
              <w:rPr>
                <w:rFonts w:ascii="宋体" w:hAnsi="宋体" w:cs="宋体"/>
                <w:sz w:val="18"/>
                <w:szCs w:val="18"/>
              </w:rPr>
            </w:pPr>
            <w:r>
              <w:rPr>
                <w:rFonts w:hint="eastAsia" w:ascii="宋体" w:hAnsi="宋体" w:cs="宋体"/>
                <w:sz w:val="18"/>
                <w:szCs w:val="18"/>
              </w:rPr>
              <w:t>计算机网络的基础知识及Internet网的基本操作</w:t>
            </w:r>
          </w:p>
        </w:tc>
        <w:tc>
          <w:tcPr>
            <w:tcW w:w="2137" w:type="dxa"/>
            <w:tcBorders>
              <w:top w:val="single" w:color="auto" w:sz="4" w:space="0"/>
              <w:left w:val="single" w:color="auto" w:sz="4" w:space="0"/>
              <w:bottom w:val="single" w:color="auto" w:sz="4" w:space="0"/>
              <w:right w:val="single" w:color="auto" w:sz="4" w:space="0"/>
            </w:tcBorders>
            <w:vAlign w:val="center"/>
          </w:tcPr>
          <w:p w14:paraId="0CEDFA86">
            <w:pPr>
              <w:rPr>
                <w:rFonts w:ascii="宋体" w:hAnsi="宋体" w:cs="宋体"/>
                <w:sz w:val="18"/>
                <w:szCs w:val="18"/>
              </w:rPr>
            </w:pPr>
            <w:r>
              <w:rPr>
                <w:rFonts w:hint="eastAsia" w:ascii="宋体" w:hAnsi="宋体" w:cs="宋体"/>
                <w:sz w:val="18"/>
                <w:szCs w:val="18"/>
              </w:rPr>
              <w:t>计算机的基础知识</w:t>
            </w:r>
            <w:r>
              <w:rPr>
                <w:rFonts w:hint="eastAsia" w:ascii="宋体" w:hAnsi="宋体" w:cs="宋体"/>
                <w:sz w:val="18"/>
                <w:szCs w:val="18"/>
                <w:lang w:eastAsia="zh-CN"/>
              </w:rPr>
              <w:t>、</w:t>
            </w:r>
            <w:r>
              <w:rPr>
                <w:rFonts w:hint="eastAsia" w:ascii="宋体" w:hAnsi="宋体" w:cs="宋体"/>
                <w:sz w:val="18"/>
                <w:szCs w:val="18"/>
              </w:rPr>
              <w:t>Windows基本操作</w:t>
            </w:r>
            <w:r>
              <w:rPr>
                <w:rFonts w:hint="eastAsia" w:ascii="宋体" w:hAnsi="宋体" w:cs="宋体"/>
                <w:sz w:val="18"/>
                <w:szCs w:val="18"/>
                <w:lang w:eastAsia="zh-CN"/>
              </w:rPr>
              <w:t>、</w:t>
            </w:r>
            <w:r>
              <w:rPr>
                <w:rFonts w:hint="eastAsia" w:ascii="宋体" w:hAnsi="宋体" w:cs="宋体"/>
                <w:sz w:val="18"/>
                <w:szCs w:val="18"/>
              </w:rPr>
              <w:t>文字处理软件Word2010使用</w:t>
            </w:r>
            <w:r>
              <w:rPr>
                <w:rFonts w:hint="eastAsia" w:ascii="宋体" w:hAnsi="宋体" w:cs="宋体"/>
                <w:sz w:val="18"/>
                <w:szCs w:val="18"/>
                <w:lang w:eastAsia="zh-CN"/>
              </w:rPr>
              <w:t>、</w:t>
            </w:r>
            <w:r>
              <w:rPr>
                <w:rFonts w:hint="eastAsia" w:ascii="宋体" w:hAnsi="宋体" w:cs="宋体"/>
                <w:sz w:val="18"/>
                <w:szCs w:val="18"/>
              </w:rPr>
              <w:t>电子表格软件Excel2010的使用</w:t>
            </w:r>
            <w:r>
              <w:rPr>
                <w:rFonts w:hint="eastAsia" w:ascii="宋体" w:hAnsi="宋体" w:cs="宋体"/>
                <w:sz w:val="18"/>
                <w:szCs w:val="18"/>
                <w:lang w:eastAsia="zh-CN"/>
              </w:rPr>
              <w:t>、</w:t>
            </w:r>
            <w:r>
              <w:rPr>
                <w:rFonts w:hint="eastAsia" w:ascii="宋体" w:hAnsi="宋体" w:cs="宋体"/>
                <w:sz w:val="18"/>
                <w:szCs w:val="18"/>
              </w:rPr>
              <w:t>幻灯片制作软件Power point2010的操作</w:t>
            </w:r>
            <w:r>
              <w:rPr>
                <w:rFonts w:hint="eastAsia" w:ascii="宋体" w:hAnsi="宋体" w:cs="宋体"/>
                <w:sz w:val="18"/>
                <w:szCs w:val="18"/>
                <w:lang w:eastAsia="zh-CN"/>
              </w:rPr>
              <w:t>、</w:t>
            </w:r>
            <w:r>
              <w:rPr>
                <w:rFonts w:hint="eastAsia" w:ascii="宋体" w:hAnsi="宋体" w:cs="宋体"/>
                <w:sz w:val="18"/>
                <w:szCs w:val="18"/>
              </w:rPr>
              <w:t>计算机的网络及安全处理</w:t>
            </w:r>
          </w:p>
        </w:tc>
        <w:tc>
          <w:tcPr>
            <w:tcW w:w="1552" w:type="dxa"/>
            <w:tcBorders>
              <w:top w:val="single" w:color="auto" w:sz="4" w:space="0"/>
              <w:left w:val="single" w:color="auto" w:sz="4" w:space="0"/>
              <w:bottom w:val="single" w:color="auto" w:sz="4" w:space="0"/>
              <w:right w:val="single" w:color="auto" w:sz="4" w:space="0"/>
            </w:tcBorders>
            <w:vAlign w:val="center"/>
          </w:tcPr>
          <w:p w14:paraId="23BE63AB">
            <w:pPr>
              <w:rPr>
                <w:rFonts w:ascii="宋体" w:hAnsi="宋体" w:cs="宋体"/>
                <w:sz w:val="18"/>
                <w:szCs w:val="18"/>
              </w:rPr>
            </w:pPr>
            <w:r>
              <w:rPr>
                <w:rFonts w:hint="eastAsia" w:ascii="宋体" w:hAnsi="宋体" w:cs="宋体"/>
                <w:sz w:val="18"/>
                <w:szCs w:val="18"/>
              </w:rPr>
              <w:t>教学指导思想是在有限的时间内精讲多练，培养学生的实际动手能力，自学能力、开拓创新能力和综合处理能力。理论学时和上机学时的比例设置为1:1，让学生有更多的时间练习操作性的知识。通过实验指导给出详细的操作步骤</w:t>
            </w:r>
          </w:p>
        </w:tc>
      </w:tr>
      <w:tr w14:paraId="5F5A3D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2" w:type="dxa"/>
            <w:tcBorders>
              <w:top w:val="single" w:color="auto" w:sz="4" w:space="0"/>
              <w:left w:val="single" w:color="auto" w:sz="4" w:space="0"/>
              <w:bottom w:val="single" w:color="auto" w:sz="4" w:space="0"/>
              <w:right w:val="single" w:color="auto" w:sz="4" w:space="0"/>
            </w:tcBorders>
            <w:vAlign w:val="center"/>
          </w:tcPr>
          <w:p w14:paraId="0D33DA9F">
            <w:pPr>
              <w:rPr>
                <w:rFonts w:hint="default" w:ascii="宋体" w:hAnsi="宋体" w:eastAsia="宋体" w:cs="宋体"/>
                <w:sz w:val="18"/>
                <w:szCs w:val="18"/>
                <w:lang w:val="en-US" w:eastAsia="zh-CN"/>
              </w:rPr>
            </w:pPr>
            <w:r>
              <w:rPr>
                <w:rFonts w:hint="eastAsia" w:ascii="宋体" w:hAnsi="宋体" w:cs="宋体"/>
                <w:sz w:val="18"/>
                <w:szCs w:val="18"/>
                <w:lang w:val="en-US" w:eastAsia="zh-CN"/>
              </w:rPr>
              <w:t>10</w:t>
            </w:r>
          </w:p>
        </w:tc>
        <w:tc>
          <w:tcPr>
            <w:tcW w:w="709" w:type="dxa"/>
            <w:vMerge w:val="continue"/>
            <w:tcBorders>
              <w:left w:val="single" w:color="auto" w:sz="4" w:space="0"/>
              <w:right w:val="single" w:color="auto" w:sz="4" w:space="0"/>
            </w:tcBorders>
            <w:vAlign w:val="center"/>
          </w:tcPr>
          <w:p w14:paraId="16EC471A">
            <w:pPr>
              <w:rPr>
                <w:rFonts w:ascii="宋体" w:hAnsi="宋体" w:cs="宋体"/>
                <w:sz w:val="18"/>
                <w:szCs w:val="18"/>
              </w:rPr>
            </w:pPr>
          </w:p>
        </w:tc>
        <w:tc>
          <w:tcPr>
            <w:tcW w:w="1134" w:type="dxa"/>
            <w:tcBorders>
              <w:top w:val="single" w:color="auto" w:sz="4" w:space="0"/>
              <w:left w:val="single" w:color="auto" w:sz="4" w:space="0"/>
              <w:bottom w:val="single" w:color="auto" w:sz="4" w:space="0"/>
              <w:right w:val="single" w:color="auto" w:sz="4" w:space="0"/>
            </w:tcBorders>
            <w:vAlign w:val="center"/>
          </w:tcPr>
          <w:p w14:paraId="0E43BB2A">
            <w:pPr>
              <w:rPr>
                <w:rFonts w:ascii="宋体" w:hAnsi="宋体" w:cs="宋体"/>
                <w:sz w:val="18"/>
                <w:szCs w:val="18"/>
              </w:rPr>
            </w:pPr>
            <w:r>
              <w:rPr>
                <w:rFonts w:hint="eastAsia" w:ascii="宋体" w:hAnsi="宋体" w:cs="宋体"/>
                <w:sz w:val="18"/>
                <w:szCs w:val="18"/>
              </w:rPr>
              <w:t>大学英语</w:t>
            </w:r>
          </w:p>
        </w:tc>
        <w:tc>
          <w:tcPr>
            <w:tcW w:w="2410" w:type="dxa"/>
            <w:tcBorders>
              <w:top w:val="single" w:color="auto" w:sz="4" w:space="0"/>
              <w:left w:val="single" w:color="auto" w:sz="4" w:space="0"/>
              <w:bottom w:val="single" w:color="auto" w:sz="4" w:space="0"/>
              <w:right w:val="single" w:color="auto" w:sz="4" w:space="0"/>
            </w:tcBorders>
            <w:vAlign w:val="center"/>
          </w:tcPr>
          <w:p w14:paraId="3D3C8F99">
            <w:pPr>
              <w:rPr>
                <w:rFonts w:ascii="宋体" w:hAnsi="宋体" w:cs="宋体"/>
                <w:sz w:val="18"/>
                <w:szCs w:val="18"/>
              </w:rPr>
            </w:pPr>
            <w:r>
              <w:rPr>
                <w:rFonts w:hint="eastAsia" w:ascii="宋体" w:hAnsi="宋体" w:cs="宋体"/>
                <w:sz w:val="18"/>
                <w:szCs w:val="18"/>
              </w:rPr>
              <w:t xml:space="preserve">使学生能够掌握一定的英语基础知识和基本技能，具有一定的英语语言综合应用能力，即一定的听、说、读、写、译的能力，培养学生的自主学习、实际应用英语语言和跨文化交际等方面的职业能力和职业素养，学生未来继续学习和终身发展奠定良好的英语基础。 </w:t>
            </w:r>
          </w:p>
        </w:tc>
        <w:tc>
          <w:tcPr>
            <w:tcW w:w="2137" w:type="dxa"/>
            <w:tcBorders>
              <w:top w:val="single" w:color="auto" w:sz="4" w:space="0"/>
              <w:left w:val="single" w:color="auto" w:sz="4" w:space="0"/>
              <w:bottom w:val="single" w:color="auto" w:sz="4" w:space="0"/>
              <w:right w:val="single" w:color="auto" w:sz="4" w:space="0"/>
            </w:tcBorders>
            <w:vAlign w:val="center"/>
          </w:tcPr>
          <w:p w14:paraId="2B3B7A8A">
            <w:pPr>
              <w:rPr>
                <w:rFonts w:ascii="宋体" w:hAnsi="宋体" w:cs="宋体"/>
                <w:sz w:val="18"/>
                <w:szCs w:val="18"/>
              </w:rPr>
            </w:pPr>
            <w:r>
              <w:rPr>
                <w:rFonts w:hint="eastAsia" w:ascii="宋体" w:hAnsi="宋体" w:cs="宋体"/>
                <w:sz w:val="18"/>
                <w:szCs w:val="18"/>
              </w:rPr>
              <w:t>用于日常交际及一般涉外业务的基本词汇；语法基础知识；语用知识；中外优秀文化知识通过本门课程的学习</w:t>
            </w:r>
          </w:p>
        </w:tc>
        <w:tc>
          <w:tcPr>
            <w:tcW w:w="1552" w:type="dxa"/>
            <w:tcBorders>
              <w:top w:val="single" w:color="auto" w:sz="4" w:space="0"/>
              <w:left w:val="single" w:color="auto" w:sz="4" w:space="0"/>
              <w:bottom w:val="single" w:color="auto" w:sz="4" w:space="0"/>
              <w:right w:val="single" w:color="auto" w:sz="4" w:space="0"/>
            </w:tcBorders>
            <w:vAlign w:val="center"/>
          </w:tcPr>
          <w:p w14:paraId="60351C76">
            <w:pPr>
              <w:rPr>
                <w:rFonts w:ascii="宋体" w:hAnsi="宋体" w:cs="宋体"/>
                <w:sz w:val="18"/>
                <w:szCs w:val="18"/>
              </w:rPr>
            </w:pPr>
            <w:r>
              <w:rPr>
                <w:rFonts w:hint="eastAsia" w:ascii="宋体" w:hAnsi="宋体" w:cs="宋体"/>
                <w:sz w:val="18"/>
                <w:szCs w:val="18"/>
              </w:rPr>
              <w:t>教师要依据教学目标、围绕教学内容，设计符合学生情况的教学活动，在教学设计和教学实施过程中，应当鼓励学生充分利用手机、互联网等手段获取课外资源，培养学生的学习兴趣，提高学生的学习能力，拓展知识面，提升文化素养。</w:t>
            </w:r>
          </w:p>
          <w:p w14:paraId="0C4D0219">
            <w:pPr>
              <w:rPr>
                <w:rFonts w:ascii="宋体" w:hAnsi="宋体" w:cs="宋体"/>
                <w:sz w:val="18"/>
                <w:szCs w:val="18"/>
              </w:rPr>
            </w:pPr>
          </w:p>
        </w:tc>
      </w:tr>
      <w:tr w14:paraId="575B6C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2" w:type="dxa"/>
            <w:tcBorders>
              <w:top w:val="single" w:color="auto" w:sz="4" w:space="0"/>
              <w:left w:val="single" w:color="auto" w:sz="4" w:space="0"/>
              <w:bottom w:val="single" w:color="auto" w:sz="4" w:space="0"/>
              <w:right w:val="single" w:color="auto" w:sz="4" w:space="0"/>
            </w:tcBorders>
            <w:vAlign w:val="center"/>
          </w:tcPr>
          <w:p w14:paraId="3A6C9761">
            <w:pPr>
              <w:rPr>
                <w:rFonts w:hint="default" w:ascii="宋体" w:hAnsi="宋体" w:eastAsia="宋体" w:cs="宋体"/>
                <w:sz w:val="18"/>
                <w:szCs w:val="18"/>
                <w:lang w:val="en-US" w:eastAsia="zh-CN"/>
              </w:rPr>
            </w:pPr>
            <w:r>
              <w:rPr>
                <w:rFonts w:hint="eastAsia" w:ascii="宋体" w:hAnsi="宋体" w:cs="宋体"/>
                <w:sz w:val="18"/>
                <w:szCs w:val="18"/>
                <w:lang w:val="en-US" w:eastAsia="zh-CN"/>
              </w:rPr>
              <w:t>11</w:t>
            </w:r>
          </w:p>
        </w:tc>
        <w:tc>
          <w:tcPr>
            <w:tcW w:w="709" w:type="dxa"/>
            <w:vMerge w:val="continue"/>
            <w:tcBorders>
              <w:left w:val="single" w:color="auto" w:sz="4" w:space="0"/>
              <w:right w:val="single" w:color="auto" w:sz="4" w:space="0"/>
            </w:tcBorders>
            <w:vAlign w:val="center"/>
          </w:tcPr>
          <w:p w14:paraId="632964FD">
            <w:pPr>
              <w:rPr>
                <w:rFonts w:ascii="宋体" w:hAnsi="宋体" w:cs="宋体"/>
                <w:sz w:val="18"/>
                <w:szCs w:val="18"/>
              </w:rPr>
            </w:pPr>
          </w:p>
        </w:tc>
        <w:tc>
          <w:tcPr>
            <w:tcW w:w="1134" w:type="dxa"/>
            <w:tcBorders>
              <w:top w:val="single" w:color="auto" w:sz="4" w:space="0"/>
              <w:left w:val="single" w:color="auto" w:sz="4" w:space="0"/>
              <w:bottom w:val="single" w:color="auto" w:sz="4" w:space="0"/>
              <w:right w:val="single" w:color="auto" w:sz="4" w:space="0"/>
            </w:tcBorders>
            <w:vAlign w:val="center"/>
          </w:tcPr>
          <w:p w14:paraId="3B03C9B9">
            <w:pPr>
              <w:rPr>
                <w:rFonts w:ascii="宋体" w:hAnsi="宋体" w:cs="宋体"/>
                <w:sz w:val="18"/>
                <w:szCs w:val="18"/>
              </w:rPr>
            </w:pPr>
            <w:r>
              <w:rPr>
                <w:rFonts w:hint="eastAsia" w:ascii="宋体" w:hAnsi="宋体" w:cs="宋体"/>
                <w:sz w:val="18"/>
                <w:szCs w:val="18"/>
              </w:rPr>
              <w:t>体育与健康</w:t>
            </w:r>
          </w:p>
        </w:tc>
        <w:tc>
          <w:tcPr>
            <w:tcW w:w="2410" w:type="dxa"/>
            <w:tcBorders>
              <w:top w:val="single" w:color="auto" w:sz="4" w:space="0"/>
              <w:left w:val="single" w:color="auto" w:sz="4" w:space="0"/>
              <w:bottom w:val="single" w:color="auto" w:sz="4" w:space="0"/>
              <w:right w:val="single" w:color="auto" w:sz="4" w:space="0"/>
            </w:tcBorders>
            <w:vAlign w:val="center"/>
          </w:tcPr>
          <w:p w14:paraId="29D21721">
            <w:pPr>
              <w:rPr>
                <w:rFonts w:hint="eastAsia" w:ascii="宋体" w:hAnsi="宋体" w:eastAsia="宋体" w:cs="宋体"/>
                <w:sz w:val="18"/>
                <w:szCs w:val="18"/>
                <w:lang w:eastAsia="zh-CN"/>
              </w:rPr>
            </w:pPr>
            <w:r>
              <w:rPr>
                <w:rFonts w:hint="eastAsia" w:ascii="宋体" w:hAnsi="宋体" w:cs="宋体"/>
                <w:sz w:val="18"/>
                <w:szCs w:val="18"/>
              </w:rPr>
              <w:t>坚持以“健康第一”的思想为导向，培养学生自主体育意识和体育行为为目标</w:t>
            </w:r>
            <w:r>
              <w:rPr>
                <w:rFonts w:hint="eastAsia" w:ascii="宋体" w:hAnsi="宋体" w:cs="宋体"/>
                <w:sz w:val="18"/>
                <w:szCs w:val="18"/>
                <w:lang w:eastAsia="zh-CN"/>
              </w:rPr>
              <w:t>；</w:t>
            </w:r>
          </w:p>
          <w:p w14:paraId="4CF71F5A">
            <w:pPr>
              <w:rPr>
                <w:rFonts w:ascii="宋体" w:hAnsi="宋体" w:cs="宋体"/>
                <w:sz w:val="18"/>
                <w:szCs w:val="18"/>
              </w:rPr>
            </w:pPr>
            <w:r>
              <w:rPr>
                <w:rFonts w:hint="eastAsia" w:ascii="宋体" w:hAnsi="宋体" w:cs="宋体"/>
                <w:sz w:val="18"/>
                <w:szCs w:val="18"/>
              </w:rPr>
              <w:t>使学生熟练掌握1-2项以上体育健身的手段和方法，树立终身体育的思想，成为中国传统体育的传播者和社会体育的积极参加者</w:t>
            </w:r>
          </w:p>
        </w:tc>
        <w:tc>
          <w:tcPr>
            <w:tcW w:w="2137" w:type="dxa"/>
            <w:tcBorders>
              <w:top w:val="single" w:color="auto" w:sz="4" w:space="0"/>
              <w:left w:val="single" w:color="auto" w:sz="4" w:space="0"/>
              <w:bottom w:val="single" w:color="auto" w:sz="4" w:space="0"/>
              <w:right w:val="single" w:color="auto" w:sz="4" w:space="0"/>
            </w:tcBorders>
            <w:vAlign w:val="center"/>
          </w:tcPr>
          <w:p w14:paraId="08BB20BD">
            <w:pPr>
              <w:rPr>
                <w:rFonts w:ascii="宋体" w:hAnsi="宋体" w:cs="宋体"/>
                <w:sz w:val="18"/>
                <w:szCs w:val="18"/>
              </w:rPr>
            </w:pPr>
            <w:r>
              <w:rPr>
                <w:rFonts w:hint="eastAsia" w:ascii="宋体" w:hAnsi="宋体" w:cs="宋体"/>
                <w:sz w:val="18"/>
                <w:szCs w:val="18"/>
              </w:rPr>
              <w:t>田径</w:t>
            </w:r>
            <w:r>
              <w:rPr>
                <w:rFonts w:hint="eastAsia" w:ascii="宋体" w:hAnsi="宋体" w:cs="宋体"/>
                <w:sz w:val="18"/>
                <w:szCs w:val="18"/>
                <w:lang w:eastAsia="zh-CN"/>
              </w:rPr>
              <w:t>、</w:t>
            </w:r>
            <w:r>
              <w:rPr>
                <w:rFonts w:hint="eastAsia" w:ascii="宋体" w:hAnsi="宋体" w:cs="宋体"/>
                <w:sz w:val="18"/>
                <w:szCs w:val="18"/>
              </w:rPr>
              <w:t>篮球</w:t>
            </w:r>
            <w:r>
              <w:rPr>
                <w:rFonts w:hint="eastAsia" w:ascii="宋体" w:hAnsi="宋体" w:cs="宋体"/>
                <w:sz w:val="18"/>
                <w:szCs w:val="18"/>
                <w:lang w:eastAsia="zh-CN"/>
              </w:rPr>
              <w:t>、</w:t>
            </w:r>
            <w:r>
              <w:rPr>
                <w:rFonts w:hint="eastAsia" w:ascii="宋体" w:hAnsi="宋体" w:cs="宋体"/>
                <w:sz w:val="18"/>
                <w:szCs w:val="18"/>
              </w:rPr>
              <w:t>武术</w:t>
            </w:r>
            <w:r>
              <w:rPr>
                <w:rFonts w:hint="eastAsia" w:ascii="宋体" w:hAnsi="宋体" w:cs="宋体"/>
                <w:sz w:val="18"/>
                <w:szCs w:val="18"/>
                <w:lang w:eastAsia="zh-CN"/>
              </w:rPr>
              <w:t>、</w:t>
            </w:r>
            <w:r>
              <w:rPr>
                <w:rFonts w:hint="eastAsia" w:ascii="宋体" w:hAnsi="宋体" w:cs="宋体"/>
                <w:sz w:val="18"/>
                <w:szCs w:val="18"/>
              </w:rPr>
              <w:t>体育舞蹈</w:t>
            </w:r>
            <w:r>
              <w:rPr>
                <w:rFonts w:hint="eastAsia" w:ascii="宋体" w:hAnsi="宋体" w:cs="宋体"/>
                <w:sz w:val="18"/>
                <w:szCs w:val="18"/>
                <w:lang w:eastAsia="zh-CN"/>
              </w:rPr>
              <w:t>、</w:t>
            </w:r>
            <w:r>
              <w:rPr>
                <w:rFonts w:hint="eastAsia" w:ascii="宋体" w:hAnsi="宋体" w:cs="宋体"/>
                <w:sz w:val="18"/>
                <w:szCs w:val="18"/>
              </w:rPr>
              <w:t>健身健美</w:t>
            </w:r>
            <w:r>
              <w:rPr>
                <w:rFonts w:hint="eastAsia" w:ascii="宋体" w:hAnsi="宋体" w:cs="宋体"/>
                <w:sz w:val="18"/>
                <w:szCs w:val="18"/>
                <w:lang w:eastAsia="zh-CN"/>
              </w:rPr>
              <w:t>、</w:t>
            </w:r>
            <w:r>
              <w:rPr>
                <w:rFonts w:hint="eastAsia" w:ascii="宋体" w:hAnsi="宋体" w:cs="宋体"/>
                <w:sz w:val="18"/>
                <w:szCs w:val="18"/>
              </w:rPr>
              <w:t>乒乓球足球</w:t>
            </w:r>
            <w:r>
              <w:rPr>
                <w:rFonts w:hint="eastAsia" w:ascii="宋体" w:hAnsi="宋体" w:cs="宋体"/>
                <w:sz w:val="18"/>
                <w:szCs w:val="18"/>
                <w:lang w:eastAsia="zh-CN"/>
              </w:rPr>
              <w:t>、</w:t>
            </w:r>
            <w:r>
              <w:rPr>
                <w:rFonts w:hint="eastAsia" w:ascii="宋体" w:hAnsi="宋体" w:cs="宋体"/>
                <w:sz w:val="18"/>
                <w:szCs w:val="18"/>
              </w:rPr>
              <w:t>排球</w:t>
            </w:r>
            <w:r>
              <w:rPr>
                <w:rFonts w:hint="eastAsia" w:ascii="宋体" w:hAnsi="宋体" w:cs="宋体"/>
                <w:sz w:val="18"/>
                <w:szCs w:val="18"/>
                <w:lang w:eastAsia="zh-CN"/>
              </w:rPr>
              <w:t>、</w:t>
            </w:r>
            <w:r>
              <w:rPr>
                <w:rFonts w:hint="eastAsia" w:ascii="宋体" w:hAnsi="宋体" w:cs="宋体"/>
                <w:sz w:val="18"/>
                <w:szCs w:val="18"/>
              </w:rPr>
              <w:t>羽毛球</w:t>
            </w:r>
            <w:r>
              <w:rPr>
                <w:rFonts w:hint="eastAsia" w:ascii="宋体" w:hAnsi="宋体" w:cs="宋体"/>
                <w:sz w:val="18"/>
                <w:szCs w:val="18"/>
                <w:lang w:eastAsia="zh-CN"/>
              </w:rPr>
              <w:t>、</w:t>
            </w:r>
            <w:r>
              <w:rPr>
                <w:rFonts w:hint="eastAsia" w:ascii="宋体" w:hAnsi="宋体" w:cs="宋体"/>
                <w:sz w:val="18"/>
                <w:szCs w:val="18"/>
              </w:rPr>
              <w:t>网球</w:t>
            </w:r>
          </w:p>
        </w:tc>
        <w:tc>
          <w:tcPr>
            <w:tcW w:w="1552" w:type="dxa"/>
            <w:tcBorders>
              <w:top w:val="single" w:color="auto" w:sz="4" w:space="0"/>
              <w:left w:val="single" w:color="auto" w:sz="4" w:space="0"/>
              <w:bottom w:val="single" w:color="auto" w:sz="4" w:space="0"/>
              <w:right w:val="single" w:color="auto" w:sz="4" w:space="0"/>
            </w:tcBorders>
            <w:vAlign w:val="center"/>
          </w:tcPr>
          <w:p w14:paraId="5356F1F3">
            <w:pPr>
              <w:rPr>
                <w:rFonts w:ascii="宋体" w:hAnsi="宋体" w:cs="宋体"/>
                <w:sz w:val="18"/>
                <w:szCs w:val="18"/>
              </w:rPr>
            </w:pPr>
            <w:r>
              <w:rPr>
                <w:rFonts w:hint="eastAsia" w:ascii="宋体" w:hAnsi="宋体" w:cs="宋体"/>
                <w:sz w:val="18"/>
                <w:szCs w:val="18"/>
              </w:rPr>
              <w:t>坚持体育课堂正常教学和课外体育活动相结合，坚持教师的主导作用，重视教学内容的科学性、实用性和针对性；重视体育信息技术、体育选修课、体育社团建设，运动队建设的管理，积极开展学生课外体育活动</w:t>
            </w:r>
          </w:p>
        </w:tc>
      </w:tr>
      <w:tr w14:paraId="5EB19B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2" w:type="dxa"/>
            <w:tcBorders>
              <w:top w:val="single" w:color="auto" w:sz="4" w:space="0"/>
              <w:left w:val="single" w:color="auto" w:sz="4" w:space="0"/>
              <w:bottom w:val="single" w:color="auto" w:sz="4" w:space="0"/>
              <w:right w:val="single" w:color="auto" w:sz="4" w:space="0"/>
            </w:tcBorders>
            <w:vAlign w:val="center"/>
          </w:tcPr>
          <w:p w14:paraId="5B2408F5">
            <w:pPr>
              <w:rPr>
                <w:rFonts w:hint="default" w:ascii="宋体" w:hAnsi="宋体" w:eastAsia="宋体" w:cs="宋体"/>
                <w:sz w:val="18"/>
                <w:szCs w:val="18"/>
                <w:lang w:val="en-US" w:eastAsia="zh-CN"/>
              </w:rPr>
            </w:pPr>
            <w:r>
              <w:rPr>
                <w:rFonts w:hint="eastAsia" w:ascii="宋体" w:hAnsi="宋体" w:cs="宋体"/>
                <w:sz w:val="18"/>
                <w:szCs w:val="18"/>
                <w:lang w:val="en-US" w:eastAsia="zh-CN"/>
              </w:rPr>
              <w:t>12</w:t>
            </w:r>
          </w:p>
        </w:tc>
        <w:tc>
          <w:tcPr>
            <w:tcW w:w="709" w:type="dxa"/>
            <w:vMerge w:val="continue"/>
            <w:tcBorders>
              <w:left w:val="single" w:color="auto" w:sz="4" w:space="0"/>
              <w:right w:val="single" w:color="auto" w:sz="4" w:space="0"/>
            </w:tcBorders>
            <w:vAlign w:val="center"/>
          </w:tcPr>
          <w:p w14:paraId="1DEAA042">
            <w:pPr>
              <w:rPr>
                <w:rFonts w:ascii="宋体" w:hAnsi="宋体" w:cs="宋体"/>
                <w:sz w:val="18"/>
                <w:szCs w:val="18"/>
              </w:rPr>
            </w:pPr>
          </w:p>
        </w:tc>
        <w:tc>
          <w:tcPr>
            <w:tcW w:w="1134" w:type="dxa"/>
            <w:tcBorders>
              <w:top w:val="single" w:color="auto" w:sz="4" w:space="0"/>
              <w:left w:val="single" w:color="auto" w:sz="4" w:space="0"/>
              <w:bottom w:val="single" w:color="auto" w:sz="4" w:space="0"/>
              <w:right w:val="single" w:color="auto" w:sz="4" w:space="0"/>
            </w:tcBorders>
            <w:vAlign w:val="center"/>
          </w:tcPr>
          <w:p w14:paraId="0998AD38">
            <w:pPr>
              <w:rPr>
                <w:rFonts w:ascii="宋体" w:hAnsi="宋体" w:cs="宋体"/>
                <w:sz w:val="18"/>
                <w:szCs w:val="18"/>
              </w:rPr>
            </w:pPr>
            <w:r>
              <w:rPr>
                <w:rFonts w:hint="eastAsia" w:ascii="宋体" w:hAnsi="宋体" w:cs="宋体"/>
                <w:sz w:val="18"/>
                <w:szCs w:val="18"/>
              </w:rPr>
              <w:t>大学生职业发展与就业创业教育</w:t>
            </w:r>
          </w:p>
        </w:tc>
        <w:tc>
          <w:tcPr>
            <w:tcW w:w="2410" w:type="dxa"/>
            <w:tcBorders>
              <w:top w:val="single" w:color="auto" w:sz="4" w:space="0"/>
              <w:left w:val="single" w:color="auto" w:sz="4" w:space="0"/>
              <w:bottom w:val="single" w:color="auto" w:sz="4" w:space="0"/>
              <w:right w:val="single" w:color="auto" w:sz="4" w:space="0"/>
            </w:tcBorders>
            <w:vAlign w:val="center"/>
          </w:tcPr>
          <w:p w14:paraId="094A9FC3">
            <w:pPr>
              <w:rPr>
                <w:rFonts w:ascii="宋体" w:hAnsi="宋体" w:cs="宋体"/>
                <w:sz w:val="18"/>
                <w:szCs w:val="18"/>
              </w:rPr>
            </w:pPr>
            <w:r>
              <w:rPr>
                <w:rFonts w:hint="eastAsia" w:ascii="宋体" w:hAnsi="宋体" w:cs="宋体"/>
                <w:sz w:val="18"/>
                <w:szCs w:val="18"/>
              </w:rPr>
              <w:t>本课程旨在帮助学生树立科学的就业态度和就业观念，激发学生创新创业的意识，在掌握求职、面试技巧和开展项目选择、制定商业计划书等的基础上提高就业、创业的能力，引导学生把自己的职业生涯与社会发展和国家需要相结合，在创造自我价值的过程中创造更大的社会价值</w:t>
            </w:r>
          </w:p>
        </w:tc>
        <w:tc>
          <w:tcPr>
            <w:tcW w:w="2137" w:type="dxa"/>
            <w:tcBorders>
              <w:top w:val="single" w:color="auto" w:sz="4" w:space="0"/>
              <w:left w:val="single" w:color="auto" w:sz="4" w:space="0"/>
              <w:bottom w:val="single" w:color="auto" w:sz="4" w:space="0"/>
              <w:right w:val="single" w:color="auto" w:sz="4" w:space="0"/>
            </w:tcBorders>
            <w:vAlign w:val="center"/>
          </w:tcPr>
          <w:p w14:paraId="4D1B99D1">
            <w:pPr>
              <w:rPr>
                <w:rFonts w:ascii="宋体" w:hAnsi="宋体" w:cs="宋体"/>
                <w:sz w:val="18"/>
                <w:szCs w:val="18"/>
              </w:rPr>
            </w:pPr>
            <w:r>
              <w:rPr>
                <w:rFonts w:hint="eastAsia" w:ascii="宋体" w:hAnsi="宋体" w:cs="宋体"/>
                <w:sz w:val="18"/>
                <w:szCs w:val="18"/>
              </w:rPr>
              <w:t>就业形势与政策</w:t>
            </w:r>
            <w:r>
              <w:rPr>
                <w:rFonts w:hint="eastAsia" w:ascii="宋体" w:hAnsi="宋体" w:cs="宋体"/>
                <w:sz w:val="18"/>
                <w:szCs w:val="18"/>
                <w:lang w:eastAsia="zh-CN"/>
              </w:rPr>
              <w:t>、</w:t>
            </w:r>
            <w:r>
              <w:rPr>
                <w:rFonts w:hint="eastAsia" w:ascii="宋体" w:hAnsi="宋体" w:cs="宋体"/>
                <w:sz w:val="18"/>
                <w:szCs w:val="18"/>
              </w:rPr>
              <w:t>就业前的准备</w:t>
            </w:r>
            <w:r>
              <w:rPr>
                <w:rFonts w:hint="eastAsia" w:ascii="宋体" w:hAnsi="宋体" w:cs="宋体"/>
                <w:sz w:val="18"/>
                <w:szCs w:val="18"/>
                <w:lang w:eastAsia="zh-CN"/>
              </w:rPr>
              <w:t>、</w:t>
            </w:r>
            <w:r>
              <w:rPr>
                <w:rFonts w:hint="eastAsia" w:ascii="宋体" w:hAnsi="宋体" w:cs="宋体"/>
                <w:sz w:val="18"/>
                <w:szCs w:val="18"/>
              </w:rPr>
              <w:t>求职与面试</w:t>
            </w:r>
            <w:r>
              <w:rPr>
                <w:rFonts w:hint="eastAsia" w:ascii="宋体" w:hAnsi="宋体" w:cs="宋体"/>
                <w:sz w:val="18"/>
                <w:szCs w:val="18"/>
                <w:lang w:eastAsia="zh-CN"/>
              </w:rPr>
              <w:t>、</w:t>
            </w:r>
            <w:r>
              <w:rPr>
                <w:rFonts w:hint="eastAsia" w:ascii="宋体" w:hAnsi="宋体" w:cs="宋体"/>
                <w:sz w:val="18"/>
                <w:szCs w:val="18"/>
              </w:rPr>
              <w:t>就业法律保护</w:t>
            </w:r>
            <w:r>
              <w:rPr>
                <w:rFonts w:hint="eastAsia" w:ascii="宋体" w:hAnsi="宋体" w:cs="宋体"/>
                <w:sz w:val="18"/>
                <w:szCs w:val="18"/>
                <w:lang w:eastAsia="zh-CN"/>
              </w:rPr>
              <w:t>、</w:t>
            </w:r>
            <w:r>
              <w:rPr>
                <w:rFonts w:hint="eastAsia" w:ascii="宋体" w:hAnsi="宋体" w:cs="宋体"/>
                <w:sz w:val="18"/>
                <w:szCs w:val="18"/>
              </w:rPr>
              <w:t>入职与发展</w:t>
            </w:r>
            <w:r>
              <w:rPr>
                <w:rFonts w:hint="eastAsia" w:ascii="宋体" w:hAnsi="宋体" w:cs="宋体"/>
                <w:sz w:val="18"/>
                <w:szCs w:val="18"/>
                <w:lang w:eastAsia="zh-CN"/>
              </w:rPr>
              <w:t>、</w:t>
            </w:r>
            <w:r>
              <w:rPr>
                <w:rFonts w:hint="eastAsia" w:ascii="宋体" w:hAnsi="宋体" w:cs="宋体"/>
                <w:sz w:val="18"/>
                <w:szCs w:val="18"/>
              </w:rPr>
              <w:t>创新创业教育</w:t>
            </w:r>
          </w:p>
        </w:tc>
        <w:tc>
          <w:tcPr>
            <w:tcW w:w="1552" w:type="dxa"/>
            <w:tcBorders>
              <w:top w:val="single" w:color="auto" w:sz="4" w:space="0"/>
              <w:left w:val="single" w:color="auto" w:sz="4" w:space="0"/>
              <w:bottom w:val="single" w:color="auto" w:sz="4" w:space="0"/>
              <w:right w:val="single" w:color="auto" w:sz="4" w:space="0"/>
            </w:tcBorders>
            <w:vAlign w:val="center"/>
          </w:tcPr>
          <w:p w14:paraId="225CD875">
            <w:pPr>
              <w:rPr>
                <w:rFonts w:ascii="宋体" w:hAnsi="宋体" w:cs="宋体"/>
                <w:sz w:val="18"/>
                <w:szCs w:val="18"/>
              </w:rPr>
            </w:pPr>
            <w:r>
              <w:rPr>
                <w:rFonts w:hint="eastAsia" w:ascii="宋体" w:hAnsi="宋体" w:cs="宋体"/>
                <w:sz w:val="18"/>
                <w:szCs w:val="18"/>
              </w:rPr>
              <w:t>全面落实教育部《大学生职业发展和就业指导课程教学要求》，综合运用知识讲授、案例分析、情景模拟、社会调查和实践实习等多种形式。理论联系实际，加强课堂训练和课外指导的结合。注重网络教学手段的运用和学生实际操作的训练，避免纸上谈兵</w:t>
            </w:r>
          </w:p>
        </w:tc>
      </w:tr>
      <w:tr w14:paraId="5A6784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2" w:type="dxa"/>
            <w:tcBorders>
              <w:top w:val="single" w:color="auto" w:sz="4" w:space="0"/>
              <w:left w:val="single" w:color="auto" w:sz="4" w:space="0"/>
              <w:bottom w:val="single" w:color="auto" w:sz="4" w:space="0"/>
              <w:right w:val="single" w:color="auto" w:sz="4" w:space="0"/>
            </w:tcBorders>
            <w:vAlign w:val="center"/>
          </w:tcPr>
          <w:p w14:paraId="22D0B18A">
            <w:pPr>
              <w:rPr>
                <w:rFonts w:hint="default" w:ascii="宋体" w:hAnsi="宋体" w:eastAsia="宋体" w:cs="宋体"/>
                <w:sz w:val="18"/>
                <w:szCs w:val="18"/>
                <w:lang w:val="en-US" w:eastAsia="zh-CN"/>
              </w:rPr>
            </w:pPr>
            <w:r>
              <w:rPr>
                <w:rFonts w:hint="eastAsia" w:ascii="宋体" w:hAnsi="宋体" w:cs="宋体"/>
                <w:sz w:val="18"/>
                <w:szCs w:val="18"/>
                <w:lang w:val="en-US" w:eastAsia="zh-CN"/>
              </w:rPr>
              <w:t>13</w:t>
            </w:r>
          </w:p>
        </w:tc>
        <w:tc>
          <w:tcPr>
            <w:tcW w:w="709" w:type="dxa"/>
            <w:vMerge w:val="continue"/>
            <w:tcBorders>
              <w:left w:val="single" w:color="auto" w:sz="4" w:space="0"/>
              <w:right w:val="single" w:color="auto" w:sz="4" w:space="0"/>
            </w:tcBorders>
            <w:vAlign w:val="center"/>
          </w:tcPr>
          <w:p w14:paraId="79C0CE5B">
            <w:pPr>
              <w:rPr>
                <w:rFonts w:ascii="宋体" w:hAnsi="宋体" w:cs="宋体"/>
                <w:sz w:val="18"/>
                <w:szCs w:val="18"/>
              </w:rPr>
            </w:pPr>
          </w:p>
        </w:tc>
        <w:tc>
          <w:tcPr>
            <w:tcW w:w="1134" w:type="dxa"/>
            <w:tcBorders>
              <w:top w:val="single" w:color="auto" w:sz="4" w:space="0"/>
              <w:left w:val="single" w:color="auto" w:sz="4" w:space="0"/>
              <w:bottom w:val="single" w:color="auto" w:sz="4" w:space="0"/>
              <w:right w:val="single" w:color="auto" w:sz="4" w:space="0"/>
            </w:tcBorders>
            <w:vAlign w:val="center"/>
          </w:tcPr>
          <w:p w14:paraId="73FA344F">
            <w:pPr>
              <w:rPr>
                <w:rFonts w:hint="eastAsia" w:ascii="宋体" w:hAnsi="宋体" w:cs="宋体"/>
                <w:sz w:val="18"/>
                <w:szCs w:val="18"/>
              </w:rPr>
            </w:pPr>
            <w:r>
              <w:rPr>
                <w:rFonts w:hint="eastAsia" w:ascii="宋体" w:hAnsi="宋体" w:cs="宋体"/>
                <w:sz w:val="18"/>
                <w:szCs w:val="18"/>
              </w:rPr>
              <w:t>创新创业教育</w:t>
            </w:r>
          </w:p>
        </w:tc>
        <w:tc>
          <w:tcPr>
            <w:tcW w:w="2410" w:type="dxa"/>
            <w:tcBorders>
              <w:top w:val="single" w:color="auto" w:sz="4" w:space="0"/>
              <w:left w:val="single" w:color="auto" w:sz="4" w:space="0"/>
              <w:bottom w:val="single" w:color="auto" w:sz="4" w:space="0"/>
              <w:right w:val="single" w:color="auto" w:sz="4" w:space="0"/>
            </w:tcBorders>
            <w:vAlign w:val="center"/>
          </w:tcPr>
          <w:p w14:paraId="30522F88">
            <w:pPr>
              <w:rPr>
                <w:rFonts w:hint="eastAsia" w:ascii="宋体" w:hAnsi="宋体" w:cs="宋体"/>
                <w:sz w:val="18"/>
                <w:szCs w:val="18"/>
              </w:rPr>
            </w:pPr>
            <w:r>
              <w:rPr>
                <w:rFonts w:hint="eastAsia" w:ascii="宋体" w:hAnsi="宋体" w:cs="宋体"/>
                <w:sz w:val="18"/>
                <w:szCs w:val="18"/>
              </w:rPr>
              <w:t>掌握开展创业活动所需要的基本知识。认知创业的基本内涵和创业活动的特殊性，辨证地认识和分析创业者、创业机会、创业资源、创业计划和创业项目。</w:t>
            </w:r>
          </w:p>
          <w:p w14:paraId="7069C2D3">
            <w:pPr>
              <w:rPr>
                <w:rFonts w:hint="eastAsia" w:ascii="宋体" w:hAnsi="宋体" w:cs="宋体"/>
                <w:sz w:val="18"/>
                <w:szCs w:val="18"/>
              </w:rPr>
            </w:pPr>
            <w:r>
              <w:rPr>
                <w:rFonts w:hint="eastAsia" w:ascii="宋体" w:hAnsi="宋体" w:cs="宋体"/>
                <w:sz w:val="18"/>
                <w:szCs w:val="18"/>
              </w:rPr>
              <w:t>使学生具备必要的创业能力。掌握创业资源整合与创业计划撰写的方法,熟悉新企业的开办流程与管理，提高创办和管理企业的综合素质和能力。</w:t>
            </w:r>
          </w:p>
        </w:tc>
        <w:tc>
          <w:tcPr>
            <w:tcW w:w="2137" w:type="dxa"/>
            <w:tcBorders>
              <w:top w:val="single" w:color="auto" w:sz="4" w:space="0"/>
              <w:left w:val="single" w:color="auto" w:sz="4" w:space="0"/>
              <w:bottom w:val="single" w:color="auto" w:sz="4" w:space="0"/>
              <w:right w:val="single" w:color="auto" w:sz="4" w:space="0"/>
            </w:tcBorders>
            <w:vAlign w:val="center"/>
          </w:tcPr>
          <w:p w14:paraId="2DC25BCE">
            <w:pPr>
              <w:rPr>
                <w:rFonts w:hint="eastAsia" w:ascii="宋体" w:hAnsi="宋体" w:cs="宋体"/>
                <w:sz w:val="18"/>
                <w:szCs w:val="18"/>
              </w:rPr>
            </w:pPr>
            <w:r>
              <w:rPr>
                <w:rFonts w:hint="eastAsia" w:ascii="宋体" w:hAnsi="宋体" w:cs="宋体"/>
                <w:sz w:val="18"/>
                <w:szCs w:val="18"/>
              </w:rPr>
              <w:t>创新创业概述</w:t>
            </w:r>
            <w:r>
              <w:rPr>
                <w:rFonts w:hint="eastAsia" w:ascii="宋体" w:hAnsi="宋体" w:cs="宋体"/>
                <w:sz w:val="18"/>
                <w:szCs w:val="18"/>
                <w:lang w:eastAsia="zh-CN"/>
              </w:rPr>
              <w:t>、</w:t>
            </w:r>
            <w:r>
              <w:rPr>
                <w:rFonts w:hint="eastAsia" w:ascii="宋体" w:hAnsi="宋体" w:cs="宋体"/>
                <w:sz w:val="18"/>
                <w:szCs w:val="18"/>
              </w:rPr>
              <w:t>创造性思维</w:t>
            </w:r>
            <w:r>
              <w:rPr>
                <w:rFonts w:hint="eastAsia" w:ascii="宋体" w:hAnsi="宋体" w:cs="宋体"/>
                <w:sz w:val="18"/>
                <w:szCs w:val="18"/>
                <w:lang w:eastAsia="zh-CN"/>
              </w:rPr>
              <w:t>、</w:t>
            </w:r>
            <w:r>
              <w:rPr>
                <w:rFonts w:hint="eastAsia" w:ascii="宋体" w:hAnsi="宋体" w:cs="宋体"/>
                <w:sz w:val="18"/>
                <w:szCs w:val="18"/>
              </w:rPr>
              <w:t>创新方法和创新思维训练</w:t>
            </w:r>
            <w:r>
              <w:rPr>
                <w:rFonts w:hint="eastAsia" w:ascii="宋体" w:hAnsi="宋体" w:cs="宋体"/>
                <w:sz w:val="18"/>
                <w:szCs w:val="18"/>
                <w:lang w:eastAsia="zh-CN"/>
              </w:rPr>
              <w:t>、</w:t>
            </w:r>
            <w:r>
              <w:rPr>
                <w:rFonts w:hint="eastAsia" w:ascii="宋体" w:hAnsi="宋体" w:cs="宋体"/>
                <w:sz w:val="18"/>
                <w:szCs w:val="18"/>
              </w:rPr>
              <w:t>创业机会与创业风险</w:t>
            </w:r>
            <w:r>
              <w:rPr>
                <w:rFonts w:hint="eastAsia" w:ascii="宋体" w:hAnsi="宋体" w:cs="宋体"/>
                <w:sz w:val="18"/>
                <w:szCs w:val="18"/>
                <w:lang w:eastAsia="zh-CN"/>
              </w:rPr>
              <w:t>、</w:t>
            </w:r>
            <w:r>
              <w:rPr>
                <w:rFonts w:hint="eastAsia" w:ascii="宋体" w:hAnsi="宋体" w:cs="宋体"/>
                <w:sz w:val="18"/>
                <w:szCs w:val="18"/>
              </w:rPr>
              <w:t>创业团队的组建与创业资源的融合</w:t>
            </w:r>
            <w:r>
              <w:rPr>
                <w:rFonts w:hint="eastAsia" w:ascii="宋体" w:hAnsi="宋体" w:cs="宋体"/>
                <w:sz w:val="18"/>
                <w:szCs w:val="18"/>
                <w:lang w:eastAsia="zh-CN"/>
              </w:rPr>
              <w:t>、</w:t>
            </w:r>
            <w:r>
              <w:rPr>
                <w:rFonts w:hint="eastAsia" w:ascii="宋体" w:hAnsi="宋体" w:cs="宋体"/>
                <w:sz w:val="18"/>
                <w:szCs w:val="18"/>
              </w:rPr>
              <w:t>商业模式</w:t>
            </w:r>
            <w:r>
              <w:rPr>
                <w:rFonts w:hint="eastAsia" w:ascii="宋体" w:hAnsi="宋体" w:cs="宋体"/>
                <w:sz w:val="18"/>
                <w:szCs w:val="18"/>
                <w:lang w:eastAsia="zh-CN"/>
              </w:rPr>
              <w:t>、</w:t>
            </w:r>
            <w:r>
              <w:rPr>
                <w:rFonts w:hint="eastAsia" w:ascii="宋体" w:hAnsi="宋体" w:cs="宋体"/>
                <w:sz w:val="18"/>
                <w:szCs w:val="18"/>
              </w:rPr>
              <w:t>创业计划与项目路演</w:t>
            </w:r>
          </w:p>
        </w:tc>
        <w:tc>
          <w:tcPr>
            <w:tcW w:w="1552" w:type="dxa"/>
            <w:tcBorders>
              <w:top w:val="single" w:color="auto" w:sz="4" w:space="0"/>
              <w:left w:val="single" w:color="auto" w:sz="4" w:space="0"/>
              <w:bottom w:val="single" w:color="auto" w:sz="4" w:space="0"/>
              <w:right w:val="single" w:color="auto" w:sz="4" w:space="0"/>
            </w:tcBorders>
            <w:vAlign w:val="center"/>
          </w:tcPr>
          <w:p w14:paraId="67E5B532">
            <w:pPr>
              <w:rPr>
                <w:rFonts w:hint="eastAsia" w:ascii="宋体" w:hAnsi="宋体" w:cs="宋体"/>
                <w:sz w:val="18"/>
                <w:szCs w:val="18"/>
              </w:rPr>
            </w:pPr>
            <w:r>
              <w:rPr>
                <w:rFonts w:hint="eastAsia" w:ascii="宋体" w:hAnsi="宋体" w:cs="宋体"/>
                <w:sz w:val="18"/>
                <w:szCs w:val="18"/>
              </w:rPr>
              <w:t>3使学生树立科学的创业观。主动适应国家经济社会发展和人的全面发展需求，正确理解创业与职业生涯发展的关系，自觉遵循创业规律，积极投身创业实践</w:t>
            </w:r>
          </w:p>
        </w:tc>
      </w:tr>
      <w:tr w14:paraId="588790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2" w:type="dxa"/>
            <w:tcBorders>
              <w:top w:val="single" w:color="auto" w:sz="4" w:space="0"/>
              <w:left w:val="single" w:color="auto" w:sz="4" w:space="0"/>
              <w:bottom w:val="single" w:color="auto" w:sz="4" w:space="0"/>
              <w:right w:val="single" w:color="auto" w:sz="4" w:space="0"/>
            </w:tcBorders>
            <w:vAlign w:val="center"/>
          </w:tcPr>
          <w:p w14:paraId="0C343A2E">
            <w:pPr>
              <w:rPr>
                <w:rFonts w:hint="default" w:ascii="宋体" w:hAnsi="宋体" w:eastAsia="宋体" w:cs="宋体"/>
                <w:sz w:val="18"/>
                <w:szCs w:val="18"/>
                <w:lang w:val="en-US" w:eastAsia="zh-CN"/>
              </w:rPr>
            </w:pPr>
            <w:r>
              <w:rPr>
                <w:rFonts w:hint="eastAsia" w:ascii="宋体" w:hAnsi="宋体" w:cs="宋体"/>
                <w:sz w:val="18"/>
                <w:szCs w:val="18"/>
                <w:lang w:val="en-US" w:eastAsia="zh-CN"/>
              </w:rPr>
              <w:t>14</w:t>
            </w:r>
          </w:p>
        </w:tc>
        <w:tc>
          <w:tcPr>
            <w:tcW w:w="709" w:type="dxa"/>
            <w:vMerge w:val="continue"/>
            <w:tcBorders>
              <w:left w:val="single" w:color="auto" w:sz="4" w:space="0"/>
              <w:right w:val="single" w:color="auto" w:sz="4" w:space="0"/>
            </w:tcBorders>
            <w:vAlign w:val="center"/>
          </w:tcPr>
          <w:p w14:paraId="3120BB57">
            <w:pPr>
              <w:rPr>
                <w:rFonts w:ascii="宋体" w:hAnsi="宋体" w:cs="宋体"/>
                <w:sz w:val="18"/>
                <w:szCs w:val="18"/>
              </w:rPr>
            </w:pPr>
          </w:p>
        </w:tc>
        <w:tc>
          <w:tcPr>
            <w:tcW w:w="1134" w:type="dxa"/>
            <w:tcBorders>
              <w:top w:val="single" w:color="auto" w:sz="4" w:space="0"/>
              <w:left w:val="single" w:color="auto" w:sz="4" w:space="0"/>
              <w:bottom w:val="single" w:color="auto" w:sz="4" w:space="0"/>
              <w:right w:val="single" w:color="auto" w:sz="4" w:space="0"/>
            </w:tcBorders>
            <w:vAlign w:val="center"/>
          </w:tcPr>
          <w:p w14:paraId="4B28E14F">
            <w:pPr>
              <w:rPr>
                <w:rFonts w:ascii="宋体" w:hAnsi="宋体" w:cs="宋体"/>
                <w:sz w:val="18"/>
                <w:szCs w:val="18"/>
              </w:rPr>
            </w:pPr>
            <w:r>
              <w:rPr>
                <w:rFonts w:hint="eastAsia" w:ascii="宋体" w:hAnsi="宋体" w:cs="宋体"/>
                <w:sz w:val="18"/>
                <w:szCs w:val="18"/>
                <w:lang w:eastAsia="zh-CN"/>
              </w:rPr>
              <w:t>大学生</w:t>
            </w:r>
            <w:r>
              <w:rPr>
                <w:rFonts w:hint="eastAsia" w:ascii="宋体" w:hAnsi="宋体" w:cs="宋体"/>
                <w:sz w:val="18"/>
                <w:szCs w:val="18"/>
              </w:rPr>
              <w:t>心理健康教育</w:t>
            </w:r>
          </w:p>
        </w:tc>
        <w:tc>
          <w:tcPr>
            <w:tcW w:w="2410" w:type="dxa"/>
            <w:tcBorders>
              <w:top w:val="single" w:color="auto" w:sz="4" w:space="0"/>
              <w:left w:val="single" w:color="auto" w:sz="4" w:space="0"/>
              <w:bottom w:val="single" w:color="auto" w:sz="4" w:space="0"/>
              <w:right w:val="single" w:color="auto" w:sz="4" w:space="0"/>
            </w:tcBorders>
            <w:vAlign w:val="center"/>
          </w:tcPr>
          <w:p w14:paraId="40AD2F13">
            <w:pPr>
              <w:rPr>
                <w:rFonts w:ascii="宋体" w:hAnsi="宋体" w:cs="宋体"/>
                <w:sz w:val="18"/>
                <w:szCs w:val="18"/>
              </w:rPr>
            </w:pPr>
            <w:r>
              <w:rPr>
                <w:rFonts w:hint="eastAsia" w:ascii="宋体" w:hAnsi="宋体" w:cs="宋体"/>
                <w:sz w:val="18"/>
                <w:szCs w:val="18"/>
              </w:rPr>
              <w:t>以“健康”为依据的大学生心理健康维持性目标；以“成长”为核心的大学生心理发展性目标；以“幸福”为目的的大学生心理素质指导性目标；以“成才”为要旨的大学生心理引导性目标</w:t>
            </w:r>
          </w:p>
        </w:tc>
        <w:tc>
          <w:tcPr>
            <w:tcW w:w="2137" w:type="dxa"/>
            <w:tcBorders>
              <w:top w:val="single" w:color="auto" w:sz="4" w:space="0"/>
              <w:left w:val="single" w:color="auto" w:sz="4" w:space="0"/>
              <w:bottom w:val="single" w:color="auto" w:sz="4" w:space="0"/>
              <w:right w:val="single" w:color="auto" w:sz="4" w:space="0"/>
            </w:tcBorders>
            <w:vAlign w:val="center"/>
          </w:tcPr>
          <w:p w14:paraId="6A646255">
            <w:pPr>
              <w:rPr>
                <w:rFonts w:ascii="宋体" w:hAnsi="宋体" w:cs="宋体"/>
                <w:sz w:val="18"/>
                <w:szCs w:val="18"/>
              </w:rPr>
            </w:pPr>
            <w:r>
              <w:rPr>
                <w:rFonts w:hint="eastAsia" w:ascii="宋体" w:hAnsi="宋体" w:cs="宋体"/>
                <w:sz w:val="18"/>
                <w:szCs w:val="18"/>
              </w:rPr>
              <w:t>心理健康维护</w:t>
            </w:r>
          </w:p>
          <w:p w14:paraId="23D0DBBB">
            <w:pPr>
              <w:rPr>
                <w:rFonts w:ascii="宋体" w:hAnsi="宋体" w:cs="宋体"/>
                <w:sz w:val="18"/>
                <w:szCs w:val="18"/>
              </w:rPr>
            </w:pPr>
            <w:r>
              <w:rPr>
                <w:rFonts w:hint="eastAsia" w:ascii="宋体" w:hAnsi="宋体" w:cs="宋体"/>
                <w:sz w:val="18"/>
                <w:szCs w:val="18"/>
              </w:rPr>
              <w:t>心理发展成熟</w:t>
            </w:r>
          </w:p>
          <w:p w14:paraId="27A298D0">
            <w:pPr>
              <w:rPr>
                <w:rFonts w:ascii="宋体" w:hAnsi="宋体" w:cs="宋体"/>
                <w:sz w:val="18"/>
                <w:szCs w:val="18"/>
              </w:rPr>
            </w:pPr>
            <w:r>
              <w:rPr>
                <w:rFonts w:hint="eastAsia" w:ascii="宋体" w:hAnsi="宋体" w:cs="宋体"/>
                <w:sz w:val="18"/>
                <w:szCs w:val="18"/>
              </w:rPr>
              <w:t>心理素质培养</w:t>
            </w:r>
          </w:p>
          <w:p w14:paraId="1C88D0A4">
            <w:pPr>
              <w:rPr>
                <w:rFonts w:ascii="宋体" w:hAnsi="宋体" w:cs="宋体"/>
                <w:sz w:val="18"/>
                <w:szCs w:val="18"/>
              </w:rPr>
            </w:pPr>
            <w:r>
              <w:rPr>
                <w:rFonts w:hint="eastAsia" w:ascii="宋体" w:hAnsi="宋体" w:cs="宋体"/>
                <w:sz w:val="18"/>
                <w:szCs w:val="18"/>
              </w:rPr>
              <w:t>积极人格铸造</w:t>
            </w:r>
          </w:p>
          <w:p w14:paraId="3C25AE89">
            <w:pPr>
              <w:rPr>
                <w:rFonts w:ascii="宋体" w:hAnsi="宋体" w:cs="宋体"/>
                <w:sz w:val="18"/>
                <w:szCs w:val="18"/>
              </w:rPr>
            </w:pPr>
            <w:r>
              <w:rPr>
                <w:rFonts w:hint="eastAsia" w:ascii="宋体" w:hAnsi="宋体" w:cs="宋体"/>
                <w:sz w:val="18"/>
                <w:szCs w:val="18"/>
              </w:rPr>
              <w:t>大学生心理素质</w:t>
            </w:r>
          </w:p>
        </w:tc>
        <w:tc>
          <w:tcPr>
            <w:tcW w:w="1552" w:type="dxa"/>
            <w:tcBorders>
              <w:top w:val="single" w:color="auto" w:sz="4" w:space="0"/>
              <w:left w:val="single" w:color="auto" w:sz="4" w:space="0"/>
              <w:bottom w:val="single" w:color="auto" w:sz="4" w:space="0"/>
              <w:right w:val="single" w:color="auto" w:sz="4" w:space="0"/>
            </w:tcBorders>
            <w:vAlign w:val="center"/>
          </w:tcPr>
          <w:p w14:paraId="3935EF2F">
            <w:pPr>
              <w:rPr>
                <w:rFonts w:ascii="宋体" w:hAnsi="宋体" w:cs="宋体"/>
                <w:sz w:val="18"/>
                <w:szCs w:val="18"/>
              </w:rPr>
            </w:pPr>
            <w:r>
              <w:rPr>
                <w:rFonts w:hint="eastAsia" w:ascii="宋体" w:hAnsi="宋体" w:cs="宋体"/>
                <w:sz w:val="18"/>
                <w:szCs w:val="18"/>
              </w:rPr>
              <w:t>分十四个专题开展教学，采用案例分析、课堂讨论、心理训练等多种教学形式，努力建构教师指导下的“互动--领悟--提高”教学模式</w:t>
            </w:r>
          </w:p>
        </w:tc>
      </w:tr>
      <w:tr w14:paraId="687261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2" w:type="dxa"/>
            <w:tcBorders>
              <w:top w:val="single" w:color="auto" w:sz="4" w:space="0"/>
              <w:left w:val="single" w:color="auto" w:sz="4" w:space="0"/>
              <w:bottom w:val="single" w:color="auto" w:sz="4" w:space="0"/>
              <w:right w:val="single" w:color="auto" w:sz="4" w:space="0"/>
            </w:tcBorders>
            <w:shd w:val="clear" w:color="auto" w:fill="auto"/>
            <w:vAlign w:val="center"/>
          </w:tcPr>
          <w:p w14:paraId="0C12B182">
            <w:pPr>
              <w:rPr>
                <w:rFonts w:hint="default" w:ascii="宋体" w:hAnsi="宋体" w:eastAsia="宋体" w:cs="宋体"/>
                <w:kern w:val="2"/>
                <w:sz w:val="18"/>
                <w:szCs w:val="18"/>
                <w:lang w:val="en-US" w:eastAsia="zh-CN" w:bidi="ar-SA"/>
              </w:rPr>
            </w:pPr>
            <w:r>
              <w:rPr>
                <w:rFonts w:hint="eastAsia" w:ascii="宋体" w:hAnsi="宋体" w:cs="宋体"/>
                <w:sz w:val="18"/>
                <w:szCs w:val="18"/>
                <w:lang w:val="en-US" w:eastAsia="zh-CN"/>
              </w:rPr>
              <w:t>15</w:t>
            </w:r>
          </w:p>
        </w:tc>
        <w:tc>
          <w:tcPr>
            <w:tcW w:w="709" w:type="dxa"/>
            <w:vMerge w:val="continue"/>
            <w:tcBorders>
              <w:left w:val="single" w:color="auto" w:sz="4" w:space="0"/>
              <w:right w:val="single" w:color="auto" w:sz="4" w:space="0"/>
            </w:tcBorders>
            <w:shd w:val="clear" w:color="auto" w:fill="auto"/>
            <w:vAlign w:val="center"/>
          </w:tcPr>
          <w:p w14:paraId="1371CB82">
            <w:pPr>
              <w:rPr>
                <w:rFonts w:ascii="宋体" w:hAnsi="宋体" w:eastAsia="宋体" w:cs="宋体"/>
                <w:kern w:val="2"/>
                <w:sz w:val="18"/>
                <w:szCs w:val="18"/>
                <w:lang w:val="en-US" w:eastAsia="zh-CN" w:bidi="ar-SA"/>
              </w:rPr>
            </w:pP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237CD566">
            <w:pPr>
              <w:rPr>
                <w:rFonts w:hint="eastAsia" w:ascii="宋体" w:hAnsi="宋体" w:eastAsia="宋体" w:cs="宋体"/>
                <w:kern w:val="2"/>
                <w:sz w:val="18"/>
                <w:szCs w:val="18"/>
                <w:lang w:val="en-US" w:eastAsia="zh-CN" w:bidi="ar-SA"/>
              </w:rPr>
            </w:pPr>
            <w:r>
              <w:rPr>
                <w:rFonts w:hint="eastAsia" w:ascii="宋体" w:hAnsi="宋体" w:cs="宋体"/>
                <w:sz w:val="18"/>
                <w:szCs w:val="18"/>
              </w:rPr>
              <w:t>劳动教育</w:t>
            </w:r>
          </w:p>
        </w:tc>
        <w:tc>
          <w:tcPr>
            <w:tcW w:w="2410" w:type="dxa"/>
            <w:tcBorders>
              <w:top w:val="single" w:color="auto" w:sz="4" w:space="0"/>
              <w:left w:val="single" w:color="auto" w:sz="4" w:space="0"/>
              <w:bottom w:val="single" w:color="auto" w:sz="4" w:space="0"/>
              <w:right w:val="single" w:color="auto" w:sz="4" w:space="0"/>
            </w:tcBorders>
            <w:shd w:val="clear" w:color="auto" w:fill="auto"/>
            <w:vAlign w:val="center"/>
          </w:tcPr>
          <w:p w14:paraId="066AA6BE">
            <w:pPr>
              <w:shd w:val="clear" w:color="auto" w:fill="FFFFFF"/>
              <w:rPr>
                <w:sz w:val="18"/>
                <w:szCs w:val="18"/>
              </w:rPr>
            </w:pPr>
            <w:r>
              <w:rPr>
                <w:sz w:val="18"/>
                <w:szCs w:val="18"/>
              </w:rPr>
              <w:t>树立正确的劳动观念。</w:t>
            </w:r>
          </w:p>
          <w:p w14:paraId="71D4FB19">
            <w:pPr>
              <w:shd w:val="clear" w:color="auto" w:fill="FFFFFF"/>
              <w:rPr>
                <w:sz w:val="18"/>
                <w:szCs w:val="18"/>
              </w:rPr>
            </w:pPr>
            <w:r>
              <w:rPr>
                <w:sz w:val="18"/>
                <w:szCs w:val="18"/>
              </w:rPr>
              <w:t>具有必备的劳动能力。</w:t>
            </w:r>
          </w:p>
          <w:p w14:paraId="4D59CBC7">
            <w:pPr>
              <w:shd w:val="clear" w:color="auto" w:fill="FFFFFF"/>
              <w:rPr>
                <w:sz w:val="18"/>
                <w:szCs w:val="18"/>
              </w:rPr>
            </w:pPr>
            <w:r>
              <w:rPr>
                <w:sz w:val="18"/>
                <w:szCs w:val="18"/>
              </w:rPr>
              <w:t>培育积极的劳动精神。</w:t>
            </w:r>
          </w:p>
          <w:p w14:paraId="09A9ECF3">
            <w:pPr>
              <w:rPr>
                <w:rFonts w:ascii="宋体" w:hAnsi="宋体" w:eastAsia="宋体" w:cs="宋体"/>
                <w:kern w:val="2"/>
                <w:sz w:val="18"/>
                <w:szCs w:val="18"/>
                <w:lang w:val="en-US" w:eastAsia="zh-CN" w:bidi="ar-SA"/>
              </w:rPr>
            </w:pPr>
            <w:r>
              <w:rPr>
                <w:sz w:val="18"/>
                <w:szCs w:val="18"/>
              </w:rPr>
              <w:t>（养成良好的劳动习惯和品质。</w:t>
            </w:r>
          </w:p>
        </w:tc>
        <w:tc>
          <w:tcPr>
            <w:tcW w:w="2137" w:type="dxa"/>
            <w:tcBorders>
              <w:top w:val="single" w:color="auto" w:sz="4" w:space="0"/>
              <w:left w:val="single" w:color="auto" w:sz="4" w:space="0"/>
              <w:bottom w:val="single" w:color="auto" w:sz="4" w:space="0"/>
              <w:right w:val="single" w:color="auto" w:sz="4" w:space="0"/>
            </w:tcBorders>
            <w:shd w:val="clear" w:color="auto" w:fill="auto"/>
            <w:vAlign w:val="center"/>
          </w:tcPr>
          <w:p w14:paraId="7CF85FBF">
            <w:pPr>
              <w:rPr>
                <w:rFonts w:hint="eastAsia" w:ascii="宋体" w:hAnsi="宋体" w:eastAsia="宋体" w:cs="宋体"/>
                <w:kern w:val="2"/>
                <w:sz w:val="18"/>
                <w:szCs w:val="18"/>
                <w:lang w:val="en-US" w:eastAsia="zh-CN" w:bidi="ar-SA"/>
              </w:rPr>
            </w:pPr>
            <w:r>
              <w:rPr>
                <w:rFonts w:ascii="宋体" w:hAnsi="宋体"/>
                <w:sz w:val="18"/>
                <w:szCs w:val="18"/>
              </w:rPr>
              <w:t>劳动精神、劳模精神、工匠精神、劳动组织、劳动安全和劳动法规等；</w:t>
            </w:r>
            <w:r>
              <w:rPr>
                <w:rFonts w:hint="eastAsia" w:ascii="宋体" w:hAnsi="宋体" w:cs="宋体"/>
                <w:sz w:val="18"/>
                <w:szCs w:val="18"/>
              </w:rPr>
              <w:t>日常生活劳动、生产劳动和服务性劳动中的知识、技能与价值观。</w:t>
            </w:r>
          </w:p>
        </w:tc>
        <w:tc>
          <w:tcPr>
            <w:tcW w:w="1552" w:type="dxa"/>
            <w:tcBorders>
              <w:top w:val="single" w:color="auto" w:sz="4" w:space="0"/>
              <w:left w:val="single" w:color="auto" w:sz="4" w:space="0"/>
              <w:bottom w:val="single" w:color="auto" w:sz="4" w:space="0"/>
              <w:right w:val="single" w:color="auto" w:sz="4" w:space="0"/>
            </w:tcBorders>
            <w:shd w:val="clear" w:color="auto" w:fill="auto"/>
            <w:vAlign w:val="center"/>
          </w:tcPr>
          <w:p w14:paraId="4CE9B7EC">
            <w:pPr>
              <w:rPr>
                <w:rFonts w:ascii="宋体" w:hAnsi="宋体" w:cs="宋体"/>
                <w:sz w:val="18"/>
                <w:szCs w:val="18"/>
              </w:rPr>
            </w:pPr>
            <w:r>
              <w:rPr>
                <w:rFonts w:hint="eastAsia" w:ascii="宋体" w:hAnsi="宋体" w:cs="宋体"/>
                <w:sz w:val="18"/>
                <w:szCs w:val="18"/>
              </w:rPr>
              <w:t>持续开展日常生活劳动，自我管理生活，提高劳动自立自强的意识和能力；定期开展校内外公益服务性劳动，培育社会公德，厚植爱国爱民的情怀；依托实习实训，参与真实的生产劳动和服务性劳动。</w:t>
            </w:r>
          </w:p>
          <w:p w14:paraId="01E0E4C7">
            <w:pPr>
              <w:rPr>
                <w:rFonts w:ascii="宋体" w:hAnsi="宋体" w:eastAsia="宋体" w:cs="宋体"/>
                <w:kern w:val="2"/>
                <w:sz w:val="18"/>
                <w:szCs w:val="18"/>
                <w:lang w:val="en-US" w:eastAsia="zh-CN" w:bidi="ar-SA"/>
              </w:rPr>
            </w:pPr>
          </w:p>
        </w:tc>
      </w:tr>
      <w:tr w14:paraId="08AA6A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2" w:type="dxa"/>
            <w:tcBorders>
              <w:top w:val="single" w:color="auto" w:sz="4" w:space="0"/>
              <w:left w:val="single" w:color="auto" w:sz="4" w:space="0"/>
              <w:bottom w:val="single" w:color="auto" w:sz="4" w:space="0"/>
              <w:right w:val="single" w:color="auto" w:sz="4" w:space="0"/>
            </w:tcBorders>
            <w:vAlign w:val="center"/>
          </w:tcPr>
          <w:p w14:paraId="1A482B78">
            <w:pPr>
              <w:rPr>
                <w:rFonts w:hint="default" w:ascii="宋体" w:hAnsi="宋体" w:eastAsia="宋体" w:cs="宋体"/>
                <w:sz w:val="18"/>
                <w:szCs w:val="18"/>
                <w:lang w:val="en-US" w:eastAsia="zh-CN"/>
              </w:rPr>
            </w:pPr>
            <w:r>
              <w:rPr>
                <w:rFonts w:hint="eastAsia" w:ascii="宋体" w:hAnsi="宋体" w:cs="宋体"/>
                <w:sz w:val="18"/>
                <w:szCs w:val="18"/>
                <w:lang w:val="en-US" w:eastAsia="zh-CN"/>
              </w:rPr>
              <w:t>16</w:t>
            </w:r>
          </w:p>
        </w:tc>
        <w:tc>
          <w:tcPr>
            <w:tcW w:w="709" w:type="dxa"/>
            <w:vMerge w:val="continue"/>
            <w:tcBorders>
              <w:left w:val="single" w:color="auto" w:sz="4" w:space="0"/>
              <w:right w:val="single" w:color="auto" w:sz="4" w:space="0"/>
            </w:tcBorders>
            <w:vAlign w:val="center"/>
          </w:tcPr>
          <w:p w14:paraId="72457AEF">
            <w:pPr>
              <w:rPr>
                <w:rFonts w:ascii="宋体" w:hAnsi="宋体" w:cs="宋体"/>
                <w:sz w:val="18"/>
                <w:szCs w:val="18"/>
              </w:rPr>
            </w:pPr>
          </w:p>
        </w:tc>
        <w:tc>
          <w:tcPr>
            <w:tcW w:w="1134" w:type="dxa"/>
            <w:tcBorders>
              <w:top w:val="single" w:color="auto" w:sz="4" w:space="0"/>
              <w:left w:val="single" w:color="auto" w:sz="4" w:space="0"/>
              <w:bottom w:val="single" w:color="auto" w:sz="4" w:space="0"/>
              <w:right w:val="single" w:color="auto" w:sz="4" w:space="0"/>
            </w:tcBorders>
            <w:vAlign w:val="center"/>
          </w:tcPr>
          <w:p w14:paraId="640E6042">
            <w:pPr>
              <w:rPr>
                <w:rFonts w:hint="eastAsia" w:ascii="宋体" w:hAnsi="宋体" w:eastAsia="宋体" w:cs="宋体"/>
                <w:sz w:val="18"/>
                <w:szCs w:val="18"/>
                <w:lang w:eastAsia="zh-CN"/>
              </w:rPr>
            </w:pPr>
            <w:r>
              <w:rPr>
                <w:rFonts w:hint="eastAsia" w:ascii="宋体" w:hAnsi="宋体" w:cs="宋体"/>
                <w:sz w:val="18"/>
                <w:szCs w:val="18"/>
                <w:lang w:eastAsia="zh-CN"/>
              </w:rPr>
              <w:t>美育</w:t>
            </w:r>
          </w:p>
        </w:tc>
        <w:tc>
          <w:tcPr>
            <w:tcW w:w="2410" w:type="dxa"/>
            <w:tcBorders>
              <w:top w:val="single" w:color="auto" w:sz="4" w:space="0"/>
              <w:left w:val="single" w:color="auto" w:sz="4" w:space="0"/>
              <w:bottom w:val="single" w:color="auto" w:sz="4" w:space="0"/>
              <w:right w:val="single" w:color="auto" w:sz="4" w:space="0"/>
            </w:tcBorders>
            <w:vAlign w:val="center"/>
          </w:tcPr>
          <w:p w14:paraId="10505BCA">
            <w:pPr>
              <w:rPr>
                <w:rFonts w:ascii="宋体" w:hAnsi="宋体" w:cs="宋体"/>
                <w:sz w:val="18"/>
                <w:szCs w:val="18"/>
              </w:rPr>
            </w:pPr>
            <w:r>
              <w:rPr>
                <w:rFonts w:hint="eastAsia" w:ascii="宋体" w:hAnsi="宋体" w:cs="宋体"/>
                <w:sz w:val="18"/>
                <w:szCs w:val="18"/>
              </w:rPr>
              <w:t>系统地了解美学的基本原理，以及美育的意义、任务和途径，从而初步树立正确、进步的审美观，培养高尚、健康的审美理想和审美情趣，发展对美的事物的感受力、鉴赏力、创造力，提高在审美欣赏活动和审美创造活动中陶冶情操、完善人格、进行自我教育的自觉性。</w:t>
            </w:r>
          </w:p>
        </w:tc>
        <w:tc>
          <w:tcPr>
            <w:tcW w:w="2137" w:type="dxa"/>
            <w:tcBorders>
              <w:top w:val="single" w:color="auto" w:sz="4" w:space="0"/>
              <w:left w:val="single" w:color="auto" w:sz="4" w:space="0"/>
              <w:bottom w:val="single" w:color="auto" w:sz="4" w:space="0"/>
              <w:right w:val="single" w:color="auto" w:sz="4" w:space="0"/>
            </w:tcBorders>
            <w:vAlign w:val="center"/>
          </w:tcPr>
          <w:p w14:paraId="36FEEA77">
            <w:pPr>
              <w:rPr>
                <w:rFonts w:hint="default" w:ascii="宋体" w:hAnsi="宋体" w:cs="宋体"/>
                <w:sz w:val="18"/>
                <w:szCs w:val="18"/>
                <w:lang w:val="en-US" w:eastAsia="zh-CN"/>
              </w:rPr>
            </w:pPr>
            <w:r>
              <w:rPr>
                <w:rFonts w:hint="eastAsia" w:ascii="宋体" w:hAnsi="宋体" w:cs="宋体"/>
                <w:sz w:val="18"/>
                <w:szCs w:val="18"/>
              </w:rPr>
              <w:t>绪论 培养全面发展的一代新人</w:t>
            </w:r>
            <w:r>
              <w:rPr>
                <w:rFonts w:hint="eastAsia" w:ascii="宋体" w:hAnsi="宋体" w:cs="宋体"/>
                <w:sz w:val="18"/>
                <w:szCs w:val="18"/>
                <w:lang w:eastAsia="zh-CN"/>
              </w:rPr>
              <w:t>；</w:t>
            </w:r>
            <w:r>
              <w:rPr>
                <w:rFonts w:hint="eastAsia" w:ascii="宋体" w:hAnsi="宋体" w:cs="宋体"/>
                <w:sz w:val="18"/>
                <w:szCs w:val="18"/>
              </w:rPr>
              <w:t>人类美化自身的学科</w:t>
            </w:r>
            <w:r>
              <w:rPr>
                <w:rFonts w:hint="eastAsia" w:ascii="宋体" w:hAnsi="宋体" w:cs="宋体"/>
                <w:sz w:val="18"/>
                <w:szCs w:val="18"/>
                <w:lang w:eastAsia="zh-CN"/>
              </w:rPr>
              <w:t>；</w:t>
            </w:r>
            <w:r>
              <w:rPr>
                <w:rFonts w:hint="eastAsia" w:ascii="宋体" w:hAnsi="宋体" w:cs="宋体"/>
                <w:sz w:val="18"/>
                <w:szCs w:val="18"/>
              </w:rPr>
              <w:t>美是什么第三章 审美门户</w:t>
            </w:r>
            <w:r>
              <w:rPr>
                <w:rFonts w:hint="eastAsia" w:ascii="宋体" w:hAnsi="宋体" w:cs="宋体"/>
                <w:sz w:val="18"/>
                <w:szCs w:val="18"/>
                <w:lang w:eastAsia="zh-CN"/>
              </w:rPr>
              <w:t>；</w:t>
            </w:r>
            <w:r>
              <w:rPr>
                <w:rFonts w:hint="eastAsia" w:ascii="宋体" w:hAnsi="宋体" w:cs="宋体"/>
                <w:sz w:val="18"/>
                <w:szCs w:val="18"/>
              </w:rPr>
              <w:t>审美范畴</w:t>
            </w:r>
            <w:r>
              <w:rPr>
                <w:rFonts w:hint="eastAsia" w:ascii="宋体" w:hAnsi="宋体" w:cs="宋体"/>
                <w:sz w:val="18"/>
                <w:szCs w:val="18"/>
                <w:lang w:eastAsia="zh-CN"/>
              </w:rPr>
              <w:t>；</w:t>
            </w:r>
            <w:r>
              <w:rPr>
                <w:rFonts w:hint="eastAsia" w:ascii="宋体" w:hAnsi="宋体" w:cs="宋体"/>
                <w:sz w:val="18"/>
                <w:szCs w:val="18"/>
                <w:lang w:val="en-US" w:eastAsia="zh-CN"/>
              </w:rPr>
              <w:t>审美意识；</w:t>
            </w:r>
            <w:r>
              <w:rPr>
                <w:rFonts w:hint="default" w:ascii="宋体" w:hAnsi="宋体" w:cs="宋体"/>
                <w:sz w:val="18"/>
                <w:szCs w:val="18"/>
                <w:lang w:val="en-US" w:eastAsia="zh-CN"/>
              </w:rPr>
              <w:t>审美心理</w:t>
            </w:r>
            <w:r>
              <w:rPr>
                <w:rFonts w:hint="eastAsia" w:ascii="宋体" w:hAnsi="宋体" w:cs="宋体"/>
                <w:sz w:val="18"/>
                <w:szCs w:val="18"/>
                <w:lang w:val="en-US" w:eastAsia="zh-CN"/>
              </w:rPr>
              <w:t>；</w:t>
            </w:r>
            <w:r>
              <w:rPr>
                <w:rFonts w:hint="default" w:ascii="宋体" w:hAnsi="宋体" w:cs="宋体"/>
                <w:sz w:val="18"/>
                <w:szCs w:val="18"/>
                <w:lang w:val="en-US" w:eastAsia="zh-CN"/>
              </w:rPr>
              <w:t>自然审美</w:t>
            </w:r>
          </w:p>
        </w:tc>
        <w:tc>
          <w:tcPr>
            <w:tcW w:w="1552" w:type="dxa"/>
            <w:tcBorders>
              <w:top w:val="single" w:color="auto" w:sz="4" w:space="0"/>
              <w:left w:val="single" w:color="auto" w:sz="4" w:space="0"/>
              <w:bottom w:val="single" w:color="auto" w:sz="4" w:space="0"/>
              <w:right w:val="single" w:color="auto" w:sz="4" w:space="0"/>
            </w:tcBorders>
            <w:vAlign w:val="center"/>
          </w:tcPr>
          <w:p w14:paraId="72B1D957">
            <w:pPr>
              <w:rPr>
                <w:rFonts w:ascii="宋体" w:hAnsi="宋体" w:cs="宋体"/>
                <w:sz w:val="18"/>
                <w:szCs w:val="18"/>
              </w:rPr>
            </w:pPr>
            <w:r>
              <w:rPr>
                <w:rFonts w:hint="eastAsia" w:ascii="宋体" w:hAnsi="宋体" w:cs="宋体"/>
                <w:sz w:val="18"/>
                <w:szCs w:val="18"/>
              </w:rPr>
              <w:t>培养学生的马克思主义审美观；培养学生的文化自信，弘扬中华美育精神；培养学生生态文明观念和自然主义精神；挖掘红色文化元素，培养学生的革命文化精神；以美怡情，增进学生的身心健康，以美引善，提高学生的思想品德，总之要促进学生健康、全面、和谐的发展。</w:t>
            </w:r>
          </w:p>
        </w:tc>
      </w:tr>
    </w:tbl>
    <w:p w14:paraId="0D15F46C">
      <w:pPr>
        <w:rPr>
          <w:rFonts w:ascii="宋体" w:hAnsi="宋体" w:cs="宋体"/>
          <w:bCs/>
          <w:color w:val="FF0000"/>
          <w:kern w:val="0"/>
          <w:szCs w:val="21"/>
        </w:rPr>
      </w:pPr>
    </w:p>
    <w:p w14:paraId="344728AE">
      <w:pPr>
        <w:spacing w:before="156" w:beforeLines="50" w:after="156" w:afterLines="50"/>
        <w:jc w:val="center"/>
        <w:rPr>
          <w:rFonts w:ascii="Times New Roman" w:hAnsi="Times New Roman"/>
          <w:b/>
          <w:bCs/>
          <w:color w:val="000000"/>
          <w:sz w:val="24"/>
          <w:szCs w:val="24"/>
        </w:rPr>
      </w:pPr>
      <w:r>
        <w:rPr>
          <w:rFonts w:hint="eastAsia" w:ascii="Times New Roman" w:hAnsi="Times New Roman"/>
          <w:b/>
          <w:bCs/>
          <w:color w:val="000000"/>
          <w:sz w:val="24"/>
          <w:szCs w:val="24"/>
        </w:rPr>
        <w:t>表5专业课程体系</w:t>
      </w:r>
    </w:p>
    <w:tbl>
      <w:tblPr>
        <w:tblStyle w:val="24"/>
        <w:tblW w:w="843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2"/>
        <w:gridCol w:w="709"/>
        <w:gridCol w:w="889"/>
        <w:gridCol w:w="2445"/>
        <w:gridCol w:w="2155"/>
        <w:gridCol w:w="1672"/>
      </w:tblGrid>
      <w:tr w14:paraId="525475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shd w:val="clear" w:color="auto" w:fill="B4C6E7" w:themeFill="accent1" w:themeFillTint="66"/>
            <w:vAlign w:val="center"/>
          </w:tcPr>
          <w:p w14:paraId="6BA43060">
            <w:pPr>
              <w:jc w:val="center"/>
              <w:rPr>
                <w:rFonts w:ascii="宋体" w:hAnsi="宋体"/>
                <w:sz w:val="18"/>
                <w:szCs w:val="18"/>
              </w:rPr>
            </w:pPr>
            <w:r>
              <w:rPr>
                <w:rFonts w:hint="eastAsia" w:ascii="宋体" w:hAnsi="宋体"/>
                <w:sz w:val="18"/>
                <w:szCs w:val="18"/>
              </w:rPr>
              <w:t>序号</w:t>
            </w:r>
          </w:p>
        </w:tc>
        <w:tc>
          <w:tcPr>
            <w:tcW w:w="709" w:type="dxa"/>
            <w:tcBorders>
              <w:top w:val="single" w:color="auto" w:sz="4" w:space="0"/>
              <w:left w:val="single" w:color="auto" w:sz="4" w:space="0"/>
              <w:bottom w:val="single" w:color="auto" w:sz="4" w:space="0"/>
              <w:right w:val="single" w:color="auto" w:sz="4" w:space="0"/>
            </w:tcBorders>
            <w:shd w:val="clear" w:color="auto" w:fill="B4C6E7" w:themeFill="accent1" w:themeFillTint="66"/>
          </w:tcPr>
          <w:p w14:paraId="430E68FF">
            <w:pPr>
              <w:jc w:val="center"/>
              <w:rPr>
                <w:rFonts w:ascii="宋体" w:hAnsi="宋体"/>
                <w:sz w:val="18"/>
                <w:szCs w:val="18"/>
              </w:rPr>
            </w:pPr>
            <w:r>
              <w:rPr>
                <w:rFonts w:hint="eastAsia" w:ascii="宋体" w:hAnsi="宋体"/>
                <w:sz w:val="18"/>
                <w:szCs w:val="18"/>
              </w:rPr>
              <w:t>课程性质</w:t>
            </w:r>
          </w:p>
        </w:tc>
        <w:tc>
          <w:tcPr>
            <w:tcW w:w="889" w:type="dxa"/>
            <w:tcBorders>
              <w:top w:val="single" w:color="auto" w:sz="4" w:space="0"/>
              <w:left w:val="single" w:color="auto" w:sz="4" w:space="0"/>
              <w:bottom w:val="single" w:color="auto" w:sz="4" w:space="0"/>
              <w:right w:val="single" w:color="auto" w:sz="4" w:space="0"/>
            </w:tcBorders>
            <w:shd w:val="clear" w:color="auto" w:fill="B4C6E7" w:themeFill="accent1" w:themeFillTint="66"/>
            <w:vAlign w:val="center"/>
          </w:tcPr>
          <w:p w14:paraId="39B7F88A">
            <w:pPr>
              <w:jc w:val="center"/>
              <w:rPr>
                <w:rFonts w:ascii="宋体" w:hAnsi="宋体"/>
                <w:sz w:val="18"/>
                <w:szCs w:val="18"/>
              </w:rPr>
            </w:pPr>
            <w:r>
              <w:rPr>
                <w:rFonts w:hint="eastAsia" w:ascii="宋体" w:hAnsi="宋体"/>
                <w:sz w:val="18"/>
                <w:szCs w:val="18"/>
              </w:rPr>
              <w:t>课程名称</w:t>
            </w:r>
          </w:p>
        </w:tc>
        <w:tc>
          <w:tcPr>
            <w:tcW w:w="2445" w:type="dxa"/>
            <w:tcBorders>
              <w:top w:val="single" w:color="auto" w:sz="4" w:space="0"/>
              <w:left w:val="single" w:color="auto" w:sz="4" w:space="0"/>
              <w:bottom w:val="single" w:color="auto" w:sz="4" w:space="0"/>
              <w:right w:val="single" w:color="auto" w:sz="4" w:space="0"/>
            </w:tcBorders>
            <w:shd w:val="clear" w:color="auto" w:fill="B4C6E7" w:themeFill="accent1" w:themeFillTint="66"/>
            <w:vAlign w:val="center"/>
          </w:tcPr>
          <w:p w14:paraId="116129FA">
            <w:pPr>
              <w:jc w:val="center"/>
              <w:rPr>
                <w:rFonts w:ascii="宋体" w:hAnsi="宋体"/>
                <w:sz w:val="18"/>
                <w:szCs w:val="18"/>
              </w:rPr>
            </w:pPr>
            <w:r>
              <w:rPr>
                <w:rFonts w:hint="eastAsia" w:ascii="宋体" w:hAnsi="宋体"/>
                <w:sz w:val="18"/>
                <w:szCs w:val="18"/>
              </w:rPr>
              <w:t>课程目标</w:t>
            </w:r>
          </w:p>
        </w:tc>
        <w:tc>
          <w:tcPr>
            <w:tcW w:w="2155" w:type="dxa"/>
            <w:tcBorders>
              <w:top w:val="single" w:color="auto" w:sz="4" w:space="0"/>
              <w:left w:val="single" w:color="auto" w:sz="4" w:space="0"/>
              <w:bottom w:val="single" w:color="auto" w:sz="4" w:space="0"/>
              <w:right w:val="single" w:color="auto" w:sz="4" w:space="0"/>
            </w:tcBorders>
            <w:shd w:val="clear" w:color="auto" w:fill="B4C6E7" w:themeFill="accent1" w:themeFillTint="66"/>
            <w:vAlign w:val="center"/>
          </w:tcPr>
          <w:p w14:paraId="38974C53">
            <w:pPr>
              <w:jc w:val="center"/>
              <w:rPr>
                <w:rFonts w:ascii="宋体" w:hAnsi="宋体"/>
                <w:sz w:val="18"/>
                <w:szCs w:val="18"/>
              </w:rPr>
            </w:pPr>
            <w:r>
              <w:rPr>
                <w:rFonts w:hint="eastAsia" w:ascii="宋体" w:hAnsi="宋体"/>
                <w:sz w:val="18"/>
                <w:szCs w:val="18"/>
              </w:rPr>
              <w:t>主要教学内容及要求</w:t>
            </w:r>
          </w:p>
        </w:tc>
        <w:tc>
          <w:tcPr>
            <w:tcW w:w="1672" w:type="dxa"/>
            <w:tcBorders>
              <w:top w:val="single" w:color="auto" w:sz="4" w:space="0"/>
              <w:left w:val="single" w:color="auto" w:sz="4" w:space="0"/>
              <w:bottom w:val="single" w:color="auto" w:sz="4" w:space="0"/>
              <w:right w:val="single" w:color="auto" w:sz="4" w:space="0"/>
            </w:tcBorders>
            <w:shd w:val="clear" w:color="auto" w:fill="B4C6E7" w:themeFill="accent1" w:themeFillTint="66"/>
            <w:vAlign w:val="center"/>
          </w:tcPr>
          <w:p w14:paraId="32B358D6">
            <w:pPr>
              <w:jc w:val="center"/>
              <w:rPr>
                <w:rFonts w:ascii="宋体" w:hAnsi="宋体"/>
                <w:sz w:val="18"/>
                <w:szCs w:val="18"/>
              </w:rPr>
            </w:pPr>
            <w:r>
              <w:rPr>
                <w:rFonts w:hint="eastAsia" w:ascii="宋体" w:hAnsi="宋体"/>
                <w:sz w:val="18"/>
                <w:szCs w:val="18"/>
              </w:rPr>
              <w:t>技能考核项目及教学要求</w:t>
            </w:r>
          </w:p>
        </w:tc>
      </w:tr>
      <w:tr w14:paraId="2339CE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14:paraId="59CAB2C2">
            <w:pPr>
              <w:jc w:val="center"/>
              <w:rPr>
                <w:rFonts w:ascii="宋体" w:hAnsi="宋体"/>
                <w:sz w:val="18"/>
                <w:szCs w:val="18"/>
              </w:rPr>
            </w:pPr>
            <w:r>
              <w:rPr>
                <w:rFonts w:hint="eastAsia" w:ascii="宋体" w:hAnsi="宋体"/>
                <w:sz w:val="18"/>
                <w:szCs w:val="18"/>
              </w:rPr>
              <w:t>13</w:t>
            </w:r>
          </w:p>
        </w:tc>
        <w:tc>
          <w:tcPr>
            <w:tcW w:w="709" w:type="dxa"/>
            <w:vMerge w:val="restart"/>
            <w:tcBorders>
              <w:top w:val="single" w:color="auto" w:sz="4" w:space="0"/>
              <w:left w:val="single" w:color="auto" w:sz="4" w:space="0"/>
              <w:bottom w:val="single" w:color="auto" w:sz="4" w:space="0"/>
              <w:right w:val="single" w:color="auto" w:sz="4" w:space="0"/>
            </w:tcBorders>
            <w:vAlign w:val="center"/>
          </w:tcPr>
          <w:p w14:paraId="202D2965">
            <w:pPr>
              <w:jc w:val="center"/>
              <w:rPr>
                <w:rFonts w:ascii="宋体" w:hAnsi="宋体"/>
                <w:color w:val="000000"/>
                <w:sz w:val="18"/>
                <w:szCs w:val="18"/>
              </w:rPr>
            </w:pPr>
            <w:r>
              <w:rPr>
                <w:rFonts w:hint="eastAsia" w:ascii="宋体" w:hAnsi="宋体"/>
                <w:color w:val="000000"/>
                <w:sz w:val="18"/>
                <w:szCs w:val="18"/>
              </w:rPr>
              <w:t>专业</w:t>
            </w:r>
          </w:p>
          <w:p w14:paraId="52739962">
            <w:pPr>
              <w:jc w:val="center"/>
              <w:rPr>
                <w:rFonts w:ascii="宋体" w:hAnsi="宋体"/>
                <w:color w:val="000000"/>
                <w:sz w:val="18"/>
                <w:szCs w:val="18"/>
              </w:rPr>
            </w:pPr>
            <w:r>
              <w:rPr>
                <w:rFonts w:hint="eastAsia" w:ascii="宋体" w:hAnsi="宋体"/>
                <w:color w:val="000000"/>
                <w:sz w:val="18"/>
                <w:szCs w:val="18"/>
              </w:rPr>
              <w:t>基础</w:t>
            </w:r>
          </w:p>
          <w:p w14:paraId="75C36F45">
            <w:pPr>
              <w:jc w:val="center"/>
              <w:rPr>
                <w:rFonts w:ascii="宋体" w:hAnsi="宋体"/>
                <w:sz w:val="18"/>
                <w:szCs w:val="18"/>
              </w:rPr>
            </w:pPr>
            <w:r>
              <w:rPr>
                <w:rFonts w:hint="eastAsia" w:ascii="宋体" w:hAnsi="宋体"/>
                <w:color w:val="000000"/>
                <w:sz w:val="18"/>
                <w:szCs w:val="18"/>
              </w:rPr>
              <w:t>课程</w:t>
            </w:r>
          </w:p>
        </w:tc>
        <w:tc>
          <w:tcPr>
            <w:tcW w:w="889" w:type="dxa"/>
            <w:tcBorders>
              <w:top w:val="single" w:color="auto" w:sz="4" w:space="0"/>
              <w:left w:val="single" w:color="auto" w:sz="4" w:space="0"/>
              <w:bottom w:val="single" w:color="auto" w:sz="4" w:space="0"/>
              <w:right w:val="single" w:color="auto" w:sz="4" w:space="0"/>
            </w:tcBorders>
            <w:shd w:val="clear" w:color="auto" w:fill="auto"/>
            <w:vAlign w:val="center"/>
          </w:tcPr>
          <w:p w14:paraId="48EDDEB4">
            <w:pPr>
              <w:pStyle w:val="9"/>
              <w:rPr>
                <w:rFonts w:ascii="宋体" w:hAnsi="宋体" w:eastAsia="宋体" w:cs="宋体"/>
                <w:kern w:val="2"/>
                <w:sz w:val="18"/>
                <w:szCs w:val="18"/>
                <w:lang w:val="en-US" w:eastAsia="zh-CN" w:bidi="ar-SA"/>
              </w:rPr>
            </w:pPr>
            <w:r>
              <w:rPr>
                <w:rFonts w:hint="eastAsia" w:ascii="宋体" w:hAnsi="宋体" w:cs="宋体"/>
                <w:sz w:val="18"/>
                <w:szCs w:val="18"/>
              </w:rPr>
              <w:t>计算机组装与维护</w:t>
            </w:r>
          </w:p>
        </w:tc>
        <w:tc>
          <w:tcPr>
            <w:tcW w:w="2445" w:type="dxa"/>
            <w:tcBorders>
              <w:top w:val="single" w:color="auto" w:sz="4" w:space="0"/>
              <w:left w:val="single" w:color="auto" w:sz="4" w:space="0"/>
              <w:bottom w:val="single" w:color="auto" w:sz="4" w:space="0"/>
              <w:right w:val="single" w:color="auto" w:sz="4" w:space="0"/>
            </w:tcBorders>
            <w:shd w:val="clear" w:color="auto" w:fill="auto"/>
            <w:vAlign w:val="top"/>
          </w:tcPr>
          <w:p w14:paraId="3308C1C9">
            <w:pPr>
              <w:pStyle w:val="9"/>
              <w:rPr>
                <w:rFonts w:hint="eastAsia" w:ascii="宋体" w:hAnsi="宋体" w:cs="宋体"/>
                <w:sz w:val="18"/>
                <w:szCs w:val="18"/>
              </w:rPr>
            </w:pPr>
            <w:r>
              <w:rPr>
                <w:rFonts w:hint="eastAsia" w:ascii="宋体" w:hAnsi="宋体" w:cs="宋体"/>
                <w:sz w:val="18"/>
                <w:szCs w:val="18"/>
              </w:rPr>
              <w:t>了解计算机的发展历程、组成结构和装机步骤，掌握常见硬件和软件的基本知识，包括操作系统的安装和配置、常见故障的检测和排除方法等‌</w:t>
            </w:r>
          </w:p>
          <w:p w14:paraId="30074546">
            <w:pPr>
              <w:pStyle w:val="9"/>
              <w:rPr>
                <w:rFonts w:hint="default" w:ascii="宋体" w:hAnsi="宋体" w:cs="宋体"/>
                <w:sz w:val="18"/>
                <w:szCs w:val="18"/>
                <w:lang w:val="en-US" w:eastAsia="zh-CN"/>
              </w:rPr>
            </w:pPr>
            <w:r>
              <w:rPr>
                <w:rFonts w:hint="eastAsia" w:ascii="宋体" w:hAnsi="宋体" w:cs="宋体"/>
                <w:sz w:val="18"/>
                <w:szCs w:val="18"/>
              </w:rPr>
              <w:t>能够正确使用各种维修工具，识别和安装计算机硬件部件，对常见的软硬件故障进行诊断和分析，能够进行基本的系统调试和维护‌</w:t>
            </w:r>
          </w:p>
        </w:tc>
        <w:tc>
          <w:tcPr>
            <w:tcW w:w="2155" w:type="dxa"/>
            <w:tcBorders>
              <w:top w:val="single" w:color="auto" w:sz="4" w:space="0"/>
              <w:left w:val="single" w:color="auto" w:sz="4" w:space="0"/>
              <w:bottom w:val="single" w:color="auto" w:sz="4" w:space="0"/>
              <w:right w:val="single" w:color="auto" w:sz="4" w:space="0"/>
            </w:tcBorders>
            <w:shd w:val="clear" w:color="auto" w:fill="auto"/>
            <w:vAlign w:val="top"/>
          </w:tcPr>
          <w:p w14:paraId="45A8A8FB">
            <w:pPr>
              <w:pStyle w:val="9"/>
              <w:rPr>
                <w:rFonts w:hint="eastAsia" w:ascii="宋体" w:hAnsi="宋体" w:cs="宋体"/>
                <w:sz w:val="18"/>
                <w:szCs w:val="18"/>
                <w:lang w:val="en-US" w:eastAsia="zh-CN"/>
              </w:rPr>
            </w:pPr>
            <w:r>
              <w:rPr>
                <w:rFonts w:hint="eastAsia" w:ascii="宋体" w:hAnsi="宋体" w:cs="宋体"/>
                <w:sz w:val="18"/>
                <w:szCs w:val="18"/>
              </w:rPr>
              <w:t>微型计算机系统概述，</w:t>
            </w:r>
            <w:r>
              <w:rPr>
                <w:rFonts w:hint="default" w:ascii="宋体" w:hAnsi="宋体" w:cs="宋体"/>
                <w:sz w:val="18"/>
                <w:szCs w:val="18"/>
              </w:rPr>
              <w:fldChar w:fldCharType="begin"/>
            </w:r>
            <w:r>
              <w:rPr>
                <w:rFonts w:hint="default" w:ascii="宋体" w:hAnsi="宋体" w:cs="宋体"/>
                <w:sz w:val="18"/>
                <w:szCs w:val="18"/>
              </w:rPr>
              <w:instrText xml:space="preserve"> HYPERLINK "https://baike.baidu.com/item/%E4%B8%AD%E5%A4%AE%E5%A4%84%E7%90%86%E5%99%A8/284033?fromModule=lemma_inlink" \t "https://baike.baidu.com/item/%E8%AE%A1%E7%AE%97%E6%9C%BA%E7%BB%84%E8%A3%85%E4%B8%8E%E7%BB%B4%E6%8A%A4%C2%B7%E8%AE%A1%E7%AE%97%E6%9C%BA%E7%B3%BB%E5%88%97/_blank" </w:instrText>
            </w:r>
            <w:r>
              <w:rPr>
                <w:rFonts w:hint="default" w:ascii="宋体" w:hAnsi="宋体" w:cs="宋体"/>
                <w:sz w:val="18"/>
                <w:szCs w:val="18"/>
              </w:rPr>
              <w:fldChar w:fldCharType="separate"/>
            </w:r>
            <w:r>
              <w:rPr>
                <w:rFonts w:hint="default" w:ascii="宋体" w:hAnsi="宋体" w:cs="宋体"/>
                <w:sz w:val="18"/>
                <w:szCs w:val="18"/>
              </w:rPr>
              <w:t>中央处理器</w:t>
            </w:r>
            <w:r>
              <w:rPr>
                <w:rFonts w:hint="default" w:ascii="宋体" w:hAnsi="宋体" w:cs="宋体"/>
                <w:sz w:val="18"/>
                <w:szCs w:val="18"/>
              </w:rPr>
              <w:fldChar w:fldCharType="end"/>
            </w:r>
            <w:r>
              <w:rPr>
                <w:rFonts w:hint="default" w:ascii="宋体" w:hAnsi="宋体" w:cs="宋体"/>
                <w:sz w:val="18"/>
                <w:szCs w:val="18"/>
              </w:rPr>
              <w:t>(</w:t>
            </w:r>
            <w:r>
              <w:rPr>
                <w:rFonts w:hint="default" w:ascii="宋体" w:hAnsi="宋体" w:cs="宋体"/>
                <w:sz w:val="18"/>
                <w:szCs w:val="18"/>
              </w:rPr>
              <w:fldChar w:fldCharType="begin"/>
            </w:r>
            <w:r>
              <w:rPr>
                <w:rFonts w:hint="default" w:ascii="宋体" w:hAnsi="宋体" w:cs="宋体"/>
                <w:sz w:val="18"/>
                <w:szCs w:val="18"/>
              </w:rPr>
              <w:instrText xml:space="preserve"> HYPERLINK "https://baike.baidu.com/item/CPU/0?fromModule=lemma_inlink" \t "https://baike.baidu.com/item/%E8%AE%A1%E7%AE%97%E6%9C%BA%E7%BB%84%E8%A3%85%E4%B8%8E%E7%BB%B4%E6%8A%A4%C2%B7%E8%AE%A1%E7%AE%97%E6%9C%BA%E7%B3%BB%E5%88%97/_blank" </w:instrText>
            </w:r>
            <w:r>
              <w:rPr>
                <w:rFonts w:hint="default" w:ascii="宋体" w:hAnsi="宋体" w:cs="宋体"/>
                <w:sz w:val="18"/>
                <w:szCs w:val="18"/>
              </w:rPr>
              <w:fldChar w:fldCharType="separate"/>
            </w:r>
            <w:r>
              <w:rPr>
                <w:rFonts w:hint="default" w:ascii="宋体" w:hAnsi="宋体" w:cs="宋体"/>
                <w:sz w:val="18"/>
                <w:szCs w:val="18"/>
              </w:rPr>
              <w:t>CPU</w:t>
            </w:r>
            <w:r>
              <w:rPr>
                <w:rFonts w:hint="default" w:ascii="宋体" w:hAnsi="宋体" w:cs="宋体"/>
                <w:sz w:val="18"/>
                <w:szCs w:val="18"/>
              </w:rPr>
              <w:fldChar w:fldCharType="end"/>
            </w:r>
            <w:r>
              <w:rPr>
                <w:rFonts w:hint="default" w:ascii="宋体" w:hAnsi="宋体" w:cs="宋体"/>
                <w:sz w:val="18"/>
                <w:szCs w:val="18"/>
              </w:rPr>
              <w:t>) 和</w:t>
            </w:r>
            <w:r>
              <w:rPr>
                <w:rFonts w:hint="default" w:ascii="宋体" w:hAnsi="宋体" w:cs="宋体"/>
                <w:sz w:val="18"/>
                <w:szCs w:val="18"/>
              </w:rPr>
              <w:fldChar w:fldCharType="begin"/>
            </w:r>
            <w:r>
              <w:rPr>
                <w:rFonts w:hint="default" w:ascii="宋体" w:hAnsi="宋体" w:cs="宋体"/>
                <w:sz w:val="18"/>
                <w:szCs w:val="18"/>
              </w:rPr>
              <w:instrText xml:space="preserve"> HYPERLINK "https://baike.baidu.com/item/%E6%95%A3%E7%83%AD%E5%99%A8/6010?fromModule=lemma_inlink" \t "https://baike.baidu.com/item/%E8%AE%A1%E7%AE%97%E6%9C%BA%E7%BB%84%E8%A3%85%E4%B8%8E%E7%BB%B4%E6%8A%A4%C2%B7%E8%AE%A1%E7%AE%97%E6%9C%BA%E7%B3%BB%E5%88%97/_blank" </w:instrText>
            </w:r>
            <w:r>
              <w:rPr>
                <w:rFonts w:hint="default" w:ascii="宋体" w:hAnsi="宋体" w:cs="宋体"/>
                <w:sz w:val="18"/>
                <w:szCs w:val="18"/>
              </w:rPr>
              <w:fldChar w:fldCharType="separate"/>
            </w:r>
            <w:r>
              <w:rPr>
                <w:rFonts w:hint="default" w:ascii="宋体" w:hAnsi="宋体" w:cs="宋体"/>
                <w:sz w:val="18"/>
                <w:szCs w:val="18"/>
              </w:rPr>
              <w:t>散热器</w:t>
            </w:r>
            <w:r>
              <w:rPr>
                <w:rFonts w:hint="default" w:ascii="宋体" w:hAnsi="宋体" w:cs="宋体"/>
                <w:sz w:val="18"/>
                <w:szCs w:val="18"/>
              </w:rPr>
              <w:fldChar w:fldCharType="end"/>
            </w:r>
            <w:r>
              <w:rPr>
                <w:rFonts w:hint="default" w:ascii="宋体" w:hAnsi="宋体" w:cs="宋体"/>
                <w:sz w:val="18"/>
                <w:szCs w:val="18"/>
              </w:rPr>
              <w:t>，</w:t>
            </w:r>
            <w:r>
              <w:rPr>
                <w:rFonts w:hint="default" w:ascii="宋体" w:hAnsi="宋体" w:cs="宋体"/>
                <w:sz w:val="18"/>
                <w:szCs w:val="18"/>
              </w:rPr>
              <w:fldChar w:fldCharType="begin"/>
            </w:r>
            <w:r>
              <w:rPr>
                <w:rFonts w:hint="default" w:ascii="宋体" w:hAnsi="宋体" w:cs="宋体"/>
                <w:sz w:val="18"/>
                <w:szCs w:val="18"/>
              </w:rPr>
              <w:instrText xml:space="preserve"> HYPERLINK "https://baike.baidu.com/item/%E4%B8%BB%E6%9D%BF/0?fromModule=lemma_inlink" \t "https://baike.baidu.com/item/%E8%AE%A1%E7%AE%97%E6%9C%BA%E7%BB%84%E8%A3%85%E4%B8%8E%E7%BB%B4%E6%8A%A4%C2%B7%E8%AE%A1%E7%AE%97%E6%9C%BA%E7%B3%BB%E5%88%97/_blank" </w:instrText>
            </w:r>
            <w:r>
              <w:rPr>
                <w:rFonts w:hint="default" w:ascii="宋体" w:hAnsi="宋体" w:cs="宋体"/>
                <w:sz w:val="18"/>
                <w:szCs w:val="18"/>
              </w:rPr>
              <w:fldChar w:fldCharType="separate"/>
            </w:r>
            <w:r>
              <w:rPr>
                <w:rFonts w:hint="default" w:ascii="宋体" w:hAnsi="宋体" w:cs="宋体"/>
                <w:sz w:val="18"/>
                <w:szCs w:val="18"/>
              </w:rPr>
              <w:t>主板</w:t>
            </w:r>
            <w:r>
              <w:rPr>
                <w:rFonts w:hint="default" w:ascii="宋体" w:hAnsi="宋体" w:cs="宋体"/>
                <w:sz w:val="18"/>
                <w:szCs w:val="18"/>
              </w:rPr>
              <w:fldChar w:fldCharType="end"/>
            </w:r>
            <w:r>
              <w:rPr>
                <w:rFonts w:hint="default" w:ascii="宋体" w:hAnsi="宋体" w:cs="宋体"/>
                <w:sz w:val="18"/>
                <w:szCs w:val="18"/>
              </w:rPr>
              <w:t>，</w:t>
            </w:r>
            <w:r>
              <w:rPr>
                <w:rFonts w:hint="default" w:ascii="宋体" w:hAnsi="宋体" w:cs="宋体"/>
                <w:sz w:val="18"/>
                <w:szCs w:val="18"/>
              </w:rPr>
              <w:fldChar w:fldCharType="begin"/>
            </w:r>
            <w:r>
              <w:rPr>
                <w:rFonts w:hint="default" w:ascii="宋体" w:hAnsi="宋体" w:cs="宋体"/>
                <w:sz w:val="18"/>
                <w:szCs w:val="18"/>
              </w:rPr>
              <w:instrText xml:space="preserve"> HYPERLINK "https://baike.baidu.com/item/%E5%86%85%E5%AD%98/0?fromModule=lemma_inlink" \t "https://baike.baidu.com/item/%E8%AE%A1%E7%AE%97%E6%9C%BA%E7%BB%84%E8%A3%85%E4%B8%8E%E7%BB%B4%E6%8A%A4%C2%B7%E8%AE%A1%E7%AE%97%E6%9C%BA%E7%B3%BB%E5%88%97/_blank" </w:instrText>
            </w:r>
            <w:r>
              <w:rPr>
                <w:rFonts w:hint="default" w:ascii="宋体" w:hAnsi="宋体" w:cs="宋体"/>
                <w:sz w:val="18"/>
                <w:szCs w:val="18"/>
              </w:rPr>
              <w:fldChar w:fldCharType="separate"/>
            </w:r>
            <w:r>
              <w:rPr>
                <w:rFonts w:hint="default" w:ascii="宋体" w:hAnsi="宋体" w:cs="宋体"/>
                <w:sz w:val="18"/>
                <w:szCs w:val="18"/>
              </w:rPr>
              <w:t>内存</w:t>
            </w:r>
            <w:r>
              <w:rPr>
                <w:rFonts w:hint="default" w:ascii="宋体" w:hAnsi="宋体" w:cs="宋体"/>
                <w:sz w:val="18"/>
                <w:szCs w:val="18"/>
              </w:rPr>
              <w:fldChar w:fldCharType="end"/>
            </w:r>
            <w:r>
              <w:rPr>
                <w:rFonts w:hint="default" w:ascii="宋体" w:hAnsi="宋体" w:cs="宋体"/>
                <w:sz w:val="18"/>
                <w:szCs w:val="18"/>
              </w:rPr>
              <w:t>，硬盘，可移动存储设备，</w:t>
            </w:r>
            <w:r>
              <w:rPr>
                <w:rFonts w:hint="default" w:ascii="宋体" w:hAnsi="宋体" w:cs="宋体"/>
                <w:sz w:val="18"/>
                <w:szCs w:val="18"/>
              </w:rPr>
              <w:fldChar w:fldCharType="begin"/>
            </w:r>
            <w:r>
              <w:rPr>
                <w:rFonts w:hint="default" w:ascii="宋体" w:hAnsi="宋体" w:cs="宋体"/>
                <w:sz w:val="18"/>
                <w:szCs w:val="18"/>
              </w:rPr>
              <w:instrText xml:space="preserve"> HYPERLINK "https://baike.baidu.com/item/%E6%98%BE%E7%A4%BA%E5%99%A8/0?fromModule=lemma_inlink" \t "https://baike.baidu.com/item/%E8%AE%A1%E7%AE%97%E6%9C%BA%E7%BB%84%E8%A3%85%E4%B8%8E%E7%BB%B4%E6%8A%A4%C2%B7%E8%AE%A1%E7%AE%97%E6%9C%BA%E7%B3%BB%E5%88%97/_blank" </w:instrText>
            </w:r>
            <w:r>
              <w:rPr>
                <w:rFonts w:hint="default" w:ascii="宋体" w:hAnsi="宋体" w:cs="宋体"/>
                <w:sz w:val="18"/>
                <w:szCs w:val="18"/>
              </w:rPr>
              <w:fldChar w:fldCharType="separate"/>
            </w:r>
            <w:r>
              <w:rPr>
                <w:rFonts w:hint="default" w:ascii="宋体" w:hAnsi="宋体" w:cs="宋体"/>
                <w:sz w:val="18"/>
                <w:szCs w:val="18"/>
              </w:rPr>
              <w:t>显示器</w:t>
            </w:r>
            <w:r>
              <w:rPr>
                <w:rFonts w:hint="default" w:ascii="宋体" w:hAnsi="宋体" w:cs="宋体"/>
                <w:sz w:val="18"/>
                <w:szCs w:val="18"/>
              </w:rPr>
              <w:fldChar w:fldCharType="end"/>
            </w:r>
            <w:r>
              <w:rPr>
                <w:rFonts w:hint="default" w:ascii="宋体" w:hAnsi="宋体" w:cs="宋体"/>
                <w:sz w:val="18"/>
                <w:szCs w:val="18"/>
              </w:rPr>
              <w:t>与</w:t>
            </w:r>
            <w:r>
              <w:rPr>
                <w:rFonts w:hint="default" w:ascii="宋体" w:hAnsi="宋体" w:cs="宋体"/>
                <w:sz w:val="18"/>
                <w:szCs w:val="18"/>
              </w:rPr>
              <w:fldChar w:fldCharType="begin"/>
            </w:r>
            <w:r>
              <w:rPr>
                <w:rFonts w:hint="default" w:ascii="宋体" w:hAnsi="宋体" w:cs="宋体"/>
                <w:sz w:val="18"/>
                <w:szCs w:val="18"/>
              </w:rPr>
              <w:instrText xml:space="preserve"> HYPERLINK "https://baike.baidu.com/item/%E6%98%BE%E5%8D%A1/0?fromModule=lemma_inlink" \t "https://baike.baidu.com/item/%E8%AE%A1%E7%AE%97%E6%9C%BA%E7%BB%84%E8%A3%85%E4%B8%8E%E7%BB%B4%E6%8A%A4%C2%B7%E8%AE%A1%E7%AE%97%E6%9C%BA%E7%B3%BB%E5%88%97/_blank" </w:instrText>
            </w:r>
            <w:r>
              <w:rPr>
                <w:rFonts w:hint="default" w:ascii="宋体" w:hAnsi="宋体" w:cs="宋体"/>
                <w:sz w:val="18"/>
                <w:szCs w:val="18"/>
              </w:rPr>
              <w:fldChar w:fldCharType="separate"/>
            </w:r>
            <w:r>
              <w:rPr>
                <w:rFonts w:hint="default" w:ascii="宋体" w:hAnsi="宋体" w:cs="宋体"/>
                <w:sz w:val="18"/>
                <w:szCs w:val="18"/>
              </w:rPr>
              <w:t>显卡</w:t>
            </w:r>
            <w:r>
              <w:rPr>
                <w:rFonts w:hint="default" w:ascii="宋体" w:hAnsi="宋体" w:cs="宋体"/>
                <w:sz w:val="18"/>
                <w:szCs w:val="18"/>
              </w:rPr>
              <w:fldChar w:fldCharType="end"/>
            </w:r>
            <w:r>
              <w:rPr>
                <w:rFonts w:hint="default" w:ascii="宋体" w:hAnsi="宋体" w:cs="宋体"/>
                <w:sz w:val="18"/>
                <w:szCs w:val="18"/>
              </w:rPr>
              <w:t>，多媒体及外设，常规电脑的组装，</w:t>
            </w:r>
            <w:r>
              <w:rPr>
                <w:rFonts w:hint="default" w:ascii="宋体" w:hAnsi="宋体" w:cs="宋体"/>
                <w:sz w:val="18"/>
                <w:szCs w:val="18"/>
              </w:rPr>
              <w:fldChar w:fldCharType="begin"/>
            </w:r>
            <w:r>
              <w:rPr>
                <w:rFonts w:hint="default" w:ascii="宋体" w:hAnsi="宋体" w:cs="宋体"/>
                <w:sz w:val="18"/>
                <w:szCs w:val="18"/>
              </w:rPr>
              <w:instrText xml:space="preserve"> HYPERLINK "https://baike.baidu.com/item/BIOS/0?fromModule=lemma_inlink" \t "https://baike.baidu.com/item/%E8%AE%A1%E7%AE%97%E6%9C%BA%E7%BB%84%E8%A3%85%E4%B8%8E%E7%BB%B4%E6%8A%A4%C2%B7%E8%AE%A1%E7%AE%97%E6%9C%BA%E7%B3%BB%E5%88%97/_blank" </w:instrText>
            </w:r>
            <w:r>
              <w:rPr>
                <w:rFonts w:hint="default" w:ascii="宋体" w:hAnsi="宋体" w:cs="宋体"/>
                <w:sz w:val="18"/>
                <w:szCs w:val="18"/>
              </w:rPr>
              <w:fldChar w:fldCharType="separate"/>
            </w:r>
            <w:r>
              <w:rPr>
                <w:rFonts w:hint="default" w:ascii="宋体" w:hAnsi="宋体" w:cs="宋体"/>
                <w:sz w:val="18"/>
                <w:szCs w:val="18"/>
              </w:rPr>
              <w:t>BIOS</w:t>
            </w:r>
            <w:r>
              <w:rPr>
                <w:rFonts w:hint="default" w:ascii="宋体" w:hAnsi="宋体" w:cs="宋体"/>
                <w:sz w:val="18"/>
                <w:szCs w:val="18"/>
              </w:rPr>
              <w:fldChar w:fldCharType="end"/>
            </w:r>
            <w:r>
              <w:rPr>
                <w:rFonts w:hint="default" w:ascii="宋体" w:hAnsi="宋体" w:cs="宋体"/>
                <w:sz w:val="18"/>
                <w:szCs w:val="18"/>
              </w:rPr>
              <w:t>设置及</w:t>
            </w:r>
            <w:r>
              <w:rPr>
                <w:rFonts w:hint="default" w:ascii="宋体" w:hAnsi="宋体" w:cs="宋体"/>
                <w:sz w:val="18"/>
                <w:szCs w:val="18"/>
              </w:rPr>
              <w:fldChar w:fldCharType="begin"/>
            </w:r>
            <w:r>
              <w:rPr>
                <w:rFonts w:hint="default" w:ascii="宋体" w:hAnsi="宋体" w:cs="宋体"/>
                <w:sz w:val="18"/>
                <w:szCs w:val="18"/>
              </w:rPr>
              <w:instrText xml:space="preserve"> HYPERLINK "https://baike.baidu.com/item/%E7%A1%AC%E7%9B%98%E5%88%86%E5%8C%BA/300753?fromModule=lemma_inlink" \t "https://baike.baidu.com/item/%E8%AE%A1%E7%AE%97%E6%9C%BA%E7%BB%84%E8%A3%85%E4%B8%8E%E7%BB%B4%E6%8A%A4%C2%B7%E8%AE%A1%E7%AE%97%E6%9C%BA%E7%B3%BB%E5%88%97/_blank" </w:instrText>
            </w:r>
            <w:r>
              <w:rPr>
                <w:rFonts w:hint="default" w:ascii="宋体" w:hAnsi="宋体" w:cs="宋体"/>
                <w:sz w:val="18"/>
                <w:szCs w:val="18"/>
              </w:rPr>
              <w:fldChar w:fldCharType="separate"/>
            </w:r>
            <w:r>
              <w:rPr>
                <w:rFonts w:hint="default" w:ascii="宋体" w:hAnsi="宋体" w:cs="宋体"/>
                <w:sz w:val="18"/>
                <w:szCs w:val="18"/>
              </w:rPr>
              <w:t>硬盘分区</w:t>
            </w:r>
            <w:r>
              <w:rPr>
                <w:rFonts w:hint="default" w:ascii="宋体" w:hAnsi="宋体" w:cs="宋体"/>
                <w:sz w:val="18"/>
                <w:szCs w:val="18"/>
              </w:rPr>
              <w:fldChar w:fldCharType="end"/>
            </w:r>
            <w:r>
              <w:rPr>
                <w:rFonts w:hint="default" w:ascii="宋体" w:hAnsi="宋体" w:cs="宋体"/>
                <w:sz w:val="18"/>
                <w:szCs w:val="18"/>
              </w:rPr>
              <w:t>，微机维护与维修基本知识。微机主要设备常见故障及处理等。</w:t>
            </w:r>
          </w:p>
        </w:tc>
        <w:tc>
          <w:tcPr>
            <w:tcW w:w="1672" w:type="dxa"/>
            <w:tcBorders>
              <w:top w:val="single" w:color="auto" w:sz="4" w:space="0"/>
              <w:left w:val="single" w:color="auto" w:sz="4" w:space="0"/>
              <w:bottom w:val="single" w:color="auto" w:sz="4" w:space="0"/>
              <w:right w:val="single" w:color="auto" w:sz="4" w:space="0"/>
            </w:tcBorders>
            <w:shd w:val="clear" w:color="auto" w:fill="auto"/>
            <w:vAlign w:val="top"/>
          </w:tcPr>
          <w:p w14:paraId="7299A374">
            <w:pPr>
              <w:pStyle w:val="9"/>
              <w:rPr>
                <w:rFonts w:hint="eastAsia" w:ascii="宋体" w:hAnsi="宋体" w:cs="宋体"/>
                <w:sz w:val="18"/>
                <w:szCs w:val="18"/>
                <w:lang w:val="en-US" w:eastAsia="zh-CN"/>
              </w:rPr>
            </w:pPr>
            <w:r>
              <w:rPr>
                <w:rFonts w:hint="eastAsia" w:ascii="宋体" w:hAnsi="宋体" w:cs="宋体"/>
                <w:sz w:val="18"/>
                <w:szCs w:val="18"/>
              </w:rPr>
              <w:t>CPU与内存拆装、板卡拆装、机内线缆拆装和外设拆装。</w:t>
            </w:r>
          </w:p>
        </w:tc>
      </w:tr>
      <w:tr w14:paraId="70D155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14:paraId="625A5688">
            <w:pPr>
              <w:jc w:val="center"/>
              <w:rPr>
                <w:rFonts w:ascii="宋体" w:hAnsi="宋体"/>
                <w:sz w:val="18"/>
                <w:szCs w:val="18"/>
              </w:rPr>
            </w:pPr>
            <w:r>
              <w:rPr>
                <w:rFonts w:hint="eastAsia" w:ascii="宋体" w:hAnsi="宋体"/>
                <w:sz w:val="18"/>
                <w:szCs w:val="18"/>
              </w:rPr>
              <w:t>14</w:t>
            </w:r>
          </w:p>
        </w:tc>
        <w:tc>
          <w:tcPr>
            <w:tcW w:w="709" w:type="dxa"/>
            <w:vMerge w:val="continue"/>
            <w:tcBorders>
              <w:top w:val="single" w:color="auto" w:sz="4" w:space="0"/>
              <w:left w:val="single" w:color="auto" w:sz="4" w:space="0"/>
              <w:bottom w:val="single" w:color="auto" w:sz="4" w:space="0"/>
              <w:right w:val="single" w:color="auto" w:sz="4" w:space="0"/>
            </w:tcBorders>
            <w:vAlign w:val="center"/>
          </w:tcPr>
          <w:p w14:paraId="3FE1C4AC">
            <w:pPr>
              <w:jc w:val="center"/>
              <w:rPr>
                <w:rFonts w:ascii="宋体" w:hAnsi="宋体"/>
                <w:color w:val="000000"/>
                <w:sz w:val="18"/>
                <w:szCs w:val="18"/>
              </w:rPr>
            </w:pPr>
          </w:p>
        </w:tc>
        <w:tc>
          <w:tcPr>
            <w:tcW w:w="889" w:type="dxa"/>
            <w:tcBorders>
              <w:top w:val="single" w:color="auto" w:sz="4" w:space="0"/>
              <w:left w:val="single" w:color="auto" w:sz="4" w:space="0"/>
              <w:bottom w:val="single" w:color="auto" w:sz="4" w:space="0"/>
              <w:right w:val="single" w:color="auto" w:sz="4" w:space="0"/>
            </w:tcBorders>
            <w:shd w:val="clear" w:color="auto" w:fill="auto"/>
            <w:vAlign w:val="center"/>
          </w:tcPr>
          <w:p w14:paraId="10ADF2E1">
            <w:pPr>
              <w:pStyle w:val="9"/>
              <w:rPr>
                <w:rFonts w:ascii="宋体" w:hAnsi="宋体" w:eastAsia="宋体" w:cs="宋体"/>
                <w:kern w:val="2"/>
                <w:sz w:val="18"/>
                <w:szCs w:val="18"/>
                <w:lang w:val="en-US" w:eastAsia="zh-CN" w:bidi="ar-SA"/>
              </w:rPr>
            </w:pPr>
            <w:r>
              <w:rPr>
                <w:rFonts w:hint="eastAsia" w:ascii="宋体" w:hAnsi="宋体" w:cs="宋体"/>
                <w:sz w:val="18"/>
                <w:szCs w:val="18"/>
              </w:rPr>
              <w:t>计算机网络技术</w:t>
            </w:r>
          </w:p>
        </w:tc>
        <w:tc>
          <w:tcPr>
            <w:tcW w:w="2445" w:type="dxa"/>
            <w:tcBorders>
              <w:top w:val="single" w:color="auto" w:sz="4" w:space="0"/>
              <w:left w:val="single" w:color="auto" w:sz="4" w:space="0"/>
              <w:bottom w:val="single" w:color="auto" w:sz="4" w:space="0"/>
              <w:right w:val="single" w:color="auto" w:sz="4" w:space="0"/>
            </w:tcBorders>
            <w:shd w:val="clear" w:color="auto" w:fill="auto"/>
            <w:vAlign w:val="top"/>
          </w:tcPr>
          <w:p w14:paraId="52D7847E">
            <w:pPr>
              <w:pStyle w:val="9"/>
              <w:rPr>
                <w:rFonts w:ascii="宋体" w:hAnsi="宋体" w:eastAsia="宋体" w:cs="宋体"/>
                <w:kern w:val="2"/>
                <w:sz w:val="18"/>
                <w:szCs w:val="18"/>
                <w:lang w:val="en-US" w:eastAsia="zh-CN" w:bidi="ar-SA"/>
              </w:rPr>
            </w:pPr>
            <w:r>
              <w:rPr>
                <w:rFonts w:hint="eastAsia" w:ascii="宋体" w:hAnsi="宋体" w:cs="宋体"/>
                <w:sz w:val="18"/>
                <w:szCs w:val="18"/>
              </w:rPr>
              <w:t>学生通过学习本课程，培养学生分析信息系统，评估其面临的安全威胁及安全风险等</w:t>
            </w:r>
          </w:p>
        </w:tc>
        <w:tc>
          <w:tcPr>
            <w:tcW w:w="2155" w:type="dxa"/>
            <w:tcBorders>
              <w:top w:val="single" w:color="auto" w:sz="4" w:space="0"/>
              <w:left w:val="single" w:color="auto" w:sz="4" w:space="0"/>
              <w:bottom w:val="single" w:color="auto" w:sz="4" w:space="0"/>
              <w:right w:val="single" w:color="auto" w:sz="4" w:space="0"/>
            </w:tcBorders>
            <w:shd w:val="clear" w:color="auto" w:fill="auto"/>
            <w:vAlign w:val="top"/>
          </w:tcPr>
          <w:p w14:paraId="089752E8">
            <w:pPr>
              <w:pStyle w:val="9"/>
              <w:rPr>
                <w:rFonts w:ascii="宋体" w:hAnsi="宋体" w:eastAsia="宋体" w:cs="宋体"/>
                <w:kern w:val="2"/>
                <w:sz w:val="18"/>
                <w:szCs w:val="18"/>
                <w:lang w:val="en-US" w:eastAsia="zh-CN" w:bidi="ar-SA"/>
              </w:rPr>
            </w:pPr>
            <w:r>
              <w:rPr>
                <w:rFonts w:hint="eastAsia" w:ascii="宋体" w:hAnsi="宋体" w:cs="宋体"/>
                <w:sz w:val="18"/>
                <w:szCs w:val="18"/>
              </w:rPr>
              <w:t>网络体系结构、双绞线的制作、计算机网络体系结构、网络的规划、中继器、交换机等计算机网络相关知识</w:t>
            </w:r>
          </w:p>
        </w:tc>
        <w:tc>
          <w:tcPr>
            <w:tcW w:w="1672" w:type="dxa"/>
            <w:tcBorders>
              <w:top w:val="single" w:color="auto" w:sz="4" w:space="0"/>
              <w:left w:val="single" w:color="auto" w:sz="4" w:space="0"/>
              <w:bottom w:val="single" w:color="auto" w:sz="4" w:space="0"/>
              <w:right w:val="single" w:color="auto" w:sz="4" w:space="0"/>
            </w:tcBorders>
            <w:shd w:val="clear" w:color="auto" w:fill="auto"/>
            <w:vAlign w:val="top"/>
          </w:tcPr>
          <w:p w14:paraId="5CE97EBB">
            <w:pPr>
              <w:pStyle w:val="9"/>
              <w:rPr>
                <w:rFonts w:ascii="宋体" w:hAnsi="宋体" w:cs="宋体"/>
                <w:sz w:val="18"/>
                <w:szCs w:val="18"/>
              </w:rPr>
            </w:pPr>
            <w:r>
              <w:rPr>
                <w:rFonts w:hint="eastAsia" w:ascii="宋体" w:hAnsi="宋体" w:cs="宋体"/>
                <w:sz w:val="18"/>
                <w:szCs w:val="18"/>
              </w:rPr>
              <w:t>能理解这门学科的主要概念、网络的分层原理和分层策略、各层的功能及实现这些功能所用的原理、方法、手段和策略。</w:t>
            </w:r>
          </w:p>
          <w:p w14:paraId="130ED4F9">
            <w:pPr>
              <w:pStyle w:val="9"/>
              <w:rPr>
                <w:rFonts w:ascii="宋体" w:hAnsi="宋体" w:eastAsia="宋体" w:cs="宋体"/>
                <w:kern w:val="2"/>
                <w:sz w:val="18"/>
                <w:szCs w:val="18"/>
                <w:lang w:val="en-US" w:eastAsia="zh-CN" w:bidi="ar-SA"/>
              </w:rPr>
            </w:pPr>
            <w:r>
              <w:rPr>
                <w:rFonts w:hint="eastAsia" w:ascii="宋体" w:hAnsi="宋体" w:cs="宋体"/>
                <w:sz w:val="18"/>
                <w:szCs w:val="18"/>
              </w:rPr>
              <w:t xml:space="preserve">能初步掌握数据通信的基本原理、OSI参考模型各层的基本功能和实现方法及协议。 </w:t>
            </w:r>
          </w:p>
        </w:tc>
      </w:tr>
      <w:tr w14:paraId="65C673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14:paraId="7BD767E8">
            <w:pPr>
              <w:jc w:val="center"/>
              <w:rPr>
                <w:rFonts w:ascii="宋体" w:hAnsi="宋体"/>
                <w:sz w:val="18"/>
                <w:szCs w:val="18"/>
              </w:rPr>
            </w:pPr>
          </w:p>
        </w:tc>
        <w:tc>
          <w:tcPr>
            <w:tcW w:w="709" w:type="dxa"/>
            <w:vMerge w:val="continue"/>
            <w:tcBorders>
              <w:top w:val="single" w:color="auto" w:sz="4" w:space="0"/>
              <w:left w:val="single" w:color="auto" w:sz="4" w:space="0"/>
              <w:bottom w:val="single" w:color="auto" w:sz="4" w:space="0"/>
              <w:right w:val="single" w:color="auto" w:sz="4" w:space="0"/>
            </w:tcBorders>
            <w:vAlign w:val="center"/>
          </w:tcPr>
          <w:p w14:paraId="307B0BFB">
            <w:pPr>
              <w:jc w:val="center"/>
              <w:rPr>
                <w:rFonts w:ascii="宋体" w:hAnsi="宋体"/>
                <w:color w:val="000000"/>
                <w:sz w:val="18"/>
                <w:szCs w:val="18"/>
              </w:rPr>
            </w:pPr>
          </w:p>
        </w:tc>
        <w:tc>
          <w:tcPr>
            <w:tcW w:w="889" w:type="dxa"/>
            <w:tcBorders>
              <w:top w:val="single" w:color="auto" w:sz="4" w:space="0"/>
              <w:left w:val="single" w:color="auto" w:sz="4" w:space="0"/>
              <w:bottom w:val="single" w:color="auto" w:sz="4" w:space="0"/>
              <w:right w:val="single" w:color="auto" w:sz="4" w:space="0"/>
            </w:tcBorders>
            <w:shd w:val="clear" w:color="auto" w:fill="auto"/>
            <w:vAlign w:val="center"/>
          </w:tcPr>
          <w:p w14:paraId="4D441478">
            <w:pPr>
              <w:pStyle w:val="9"/>
              <w:rPr>
                <w:rFonts w:ascii="宋体" w:hAnsi="宋体" w:eastAsia="宋体" w:cs="宋体"/>
                <w:kern w:val="2"/>
                <w:sz w:val="18"/>
                <w:szCs w:val="18"/>
                <w:lang w:val="en-US" w:eastAsia="zh-CN" w:bidi="ar-SA"/>
              </w:rPr>
            </w:pPr>
            <w:r>
              <w:rPr>
                <w:rFonts w:hint="eastAsia" w:ascii="宋体" w:hAnsi="宋体" w:cs="宋体"/>
                <w:sz w:val="18"/>
                <w:szCs w:val="18"/>
              </w:rPr>
              <w:t>网页设计与制作</w:t>
            </w:r>
          </w:p>
        </w:tc>
        <w:tc>
          <w:tcPr>
            <w:tcW w:w="2445" w:type="dxa"/>
            <w:tcBorders>
              <w:top w:val="single" w:color="auto" w:sz="4" w:space="0"/>
              <w:left w:val="single" w:color="auto" w:sz="4" w:space="0"/>
              <w:bottom w:val="single" w:color="auto" w:sz="4" w:space="0"/>
              <w:right w:val="single" w:color="auto" w:sz="4" w:space="0"/>
            </w:tcBorders>
            <w:shd w:val="clear" w:color="auto" w:fill="auto"/>
            <w:vAlign w:val="top"/>
          </w:tcPr>
          <w:p w14:paraId="5C03D5D1">
            <w:pPr>
              <w:pStyle w:val="9"/>
              <w:rPr>
                <w:rFonts w:hint="eastAsia" w:ascii="宋体" w:hAnsi="宋体" w:cs="宋体"/>
                <w:sz w:val="18"/>
                <w:szCs w:val="18"/>
                <w:lang w:val="en-US" w:eastAsia="zh-CN"/>
              </w:rPr>
            </w:pPr>
            <w:r>
              <w:rPr>
                <w:rFonts w:hint="eastAsia" w:ascii="宋体" w:hAnsi="宋体" w:cs="宋体"/>
                <w:sz w:val="18"/>
                <w:szCs w:val="18"/>
              </w:rPr>
              <w:t>掌握网页设计的基本概念，学会使用网页设计工具如</w:t>
            </w:r>
            <w:r>
              <w:rPr>
                <w:rFonts w:hint="default" w:ascii="宋体" w:hAnsi="宋体" w:cs="宋体"/>
                <w:sz w:val="18"/>
                <w:szCs w:val="18"/>
              </w:rPr>
              <w:fldChar w:fldCharType="begin"/>
            </w:r>
            <w:r>
              <w:rPr>
                <w:rFonts w:hint="default" w:ascii="宋体" w:hAnsi="宋体" w:cs="宋体"/>
                <w:sz w:val="18"/>
                <w:szCs w:val="18"/>
              </w:rPr>
              <w:instrText xml:space="preserve"> HYPERLINK "https://www.baidu.com/s?sa=re_dqa_generate&amp;wd=Dreamweaver&amp;rsv_pq=fee4d198001274bf&amp;oq=%E7%BD%91%E9%A1%B5%E8%AE%BE%E8%AE%A1%E4%B8%8E%E5%88%B6%E4%BD%9C%E7%9A%84%E8%AF%BE%E7%A8%8B%E7%9B%AE%E6%A0%87&amp;rsv_t=cb52wB5nbMZTWgIbrzKUrLijGjv6AR3CYSfXZ8mQCTb87RooMkYwiHXic6A&amp;tn=baidu&amp;ie=utf-8" \t "https://www.baidu.com/_blank" </w:instrText>
            </w:r>
            <w:r>
              <w:rPr>
                <w:rFonts w:hint="default" w:ascii="宋体" w:hAnsi="宋体" w:cs="宋体"/>
                <w:sz w:val="18"/>
                <w:szCs w:val="18"/>
              </w:rPr>
              <w:fldChar w:fldCharType="separate"/>
            </w:r>
            <w:r>
              <w:rPr>
                <w:rFonts w:hint="default" w:ascii="宋体" w:hAnsi="宋体" w:cs="宋体"/>
                <w:sz w:val="18"/>
                <w:szCs w:val="18"/>
              </w:rPr>
              <w:t>Dreamweaver</w:t>
            </w:r>
            <w:r>
              <w:rPr>
                <w:rFonts w:hint="default" w:ascii="宋体" w:hAnsi="宋体" w:cs="宋体"/>
                <w:sz w:val="18"/>
                <w:szCs w:val="18"/>
              </w:rPr>
              <w:fldChar w:fldCharType="end"/>
            </w:r>
            <w:r>
              <w:rPr>
                <w:rFonts w:hint="default" w:ascii="宋体" w:hAnsi="宋体" w:cs="宋体"/>
                <w:sz w:val="18"/>
                <w:szCs w:val="18"/>
              </w:rPr>
              <w:t>制作网页，掌握基本的网页设计语言</w:t>
            </w:r>
            <w:r>
              <w:rPr>
                <w:rFonts w:hint="default" w:ascii="宋体" w:hAnsi="宋体" w:cs="宋体"/>
                <w:sz w:val="18"/>
                <w:szCs w:val="18"/>
              </w:rPr>
              <w:fldChar w:fldCharType="begin"/>
            </w:r>
            <w:r>
              <w:rPr>
                <w:rFonts w:hint="default" w:ascii="宋体" w:hAnsi="宋体" w:cs="宋体"/>
                <w:sz w:val="18"/>
                <w:szCs w:val="18"/>
              </w:rPr>
              <w:instrText xml:space="preserve"> HYPERLINK "https://www.baidu.com/s?sa=re_dqa_generate&amp;wd=HTML&amp;rsv_pq=fee4d198001274bf&amp;oq=%E7%BD%91%E9%A1%B5%E8%AE%BE%E8%AE%A1%E4%B8%8E%E5%88%B6%E4%BD%9C%E7%9A%84%E8%AF%BE%E7%A8%8B%E7%9B%AE%E6%A0%87&amp;rsv_t=cb52wB5nbMZTWgIbrzKUrLijGjv6AR3CYSfXZ8mQCTb87RooMkYwiHXic6A&amp;tn=baidu&amp;ie=utf-8" \t "https://www.baidu.com/_blank" </w:instrText>
            </w:r>
            <w:r>
              <w:rPr>
                <w:rFonts w:hint="default" w:ascii="宋体" w:hAnsi="宋体" w:cs="宋体"/>
                <w:sz w:val="18"/>
                <w:szCs w:val="18"/>
              </w:rPr>
              <w:fldChar w:fldCharType="separate"/>
            </w:r>
            <w:r>
              <w:rPr>
                <w:rFonts w:hint="default" w:ascii="宋体" w:hAnsi="宋体" w:cs="宋体"/>
                <w:sz w:val="18"/>
                <w:szCs w:val="18"/>
              </w:rPr>
              <w:t>HTML</w:t>
            </w:r>
            <w:r>
              <w:rPr>
                <w:rFonts w:hint="default" w:ascii="宋体" w:hAnsi="宋体" w:cs="宋体"/>
                <w:sz w:val="18"/>
                <w:szCs w:val="18"/>
              </w:rPr>
              <w:fldChar w:fldCharType="end"/>
            </w:r>
            <w:r>
              <w:rPr>
                <w:rFonts w:hint="default" w:ascii="宋体" w:hAnsi="宋体" w:cs="宋体"/>
                <w:sz w:val="18"/>
                <w:szCs w:val="18"/>
              </w:rPr>
              <w:t>，及能够设计制作小型静态网站，具备网站的建立和维护能力‌</w:t>
            </w:r>
          </w:p>
        </w:tc>
        <w:tc>
          <w:tcPr>
            <w:tcW w:w="2155" w:type="dxa"/>
            <w:tcBorders>
              <w:top w:val="single" w:color="auto" w:sz="4" w:space="0"/>
              <w:left w:val="single" w:color="auto" w:sz="4" w:space="0"/>
              <w:bottom w:val="single" w:color="auto" w:sz="4" w:space="0"/>
              <w:right w:val="single" w:color="auto" w:sz="4" w:space="0"/>
            </w:tcBorders>
            <w:shd w:val="clear" w:color="auto" w:fill="auto"/>
            <w:vAlign w:val="top"/>
          </w:tcPr>
          <w:p w14:paraId="48AECC30">
            <w:pPr>
              <w:pStyle w:val="9"/>
              <w:rPr>
                <w:rFonts w:hint="default" w:ascii="宋体" w:hAnsi="宋体" w:cs="宋体"/>
                <w:sz w:val="18"/>
                <w:szCs w:val="18"/>
              </w:rPr>
            </w:pPr>
            <w:r>
              <w:rPr>
                <w:rFonts w:hint="default" w:ascii="宋体" w:hAnsi="宋体" w:cs="宋体"/>
                <w:sz w:val="18"/>
                <w:szCs w:val="18"/>
              </w:rPr>
              <w:t>网页是由HTML编写，通过WWW网传输，供用户获取信息的页面文件，而网站是多个网页的集合，提供特定的服务或信息。HTML语言包括了解各种标签的用法，如何构建基本的网页结构，以及如何插入文本、图像、超级链接等元素‌。</w:t>
            </w:r>
          </w:p>
          <w:p w14:paraId="29EF3D09">
            <w:pPr>
              <w:pStyle w:val="9"/>
              <w:rPr>
                <w:rFonts w:hint="default" w:ascii="宋体" w:hAnsi="宋体" w:cs="宋体"/>
                <w:sz w:val="18"/>
                <w:szCs w:val="18"/>
              </w:rPr>
            </w:pPr>
            <w:r>
              <w:rPr>
                <w:rFonts w:hint="default" w:ascii="宋体" w:hAnsi="宋体" w:cs="宋体"/>
                <w:sz w:val="18"/>
                <w:szCs w:val="18"/>
              </w:rPr>
              <w:t>动态网页设计部分则涉及使用</w:t>
            </w:r>
            <w:r>
              <w:rPr>
                <w:rFonts w:hint="default" w:ascii="宋体" w:hAnsi="宋体" w:cs="宋体"/>
                <w:sz w:val="18"/>
                <w:szCs w:val="18"/>
              </w:rPr>
              <w:fldChar w:fldCharType="begin"/>
            </w:r>
            <w:r>
              <w:rPr>
                <w:rFonts w:hint="default" w:ascii="宋体" w:hAnsi="宋体" w:cs="宋体"/>
                <w:sz w:val="18"/>
                <w:szCs w:val="18"/>
              </w:rPr>
              <w:instrText xml:space="preserve"> HYPERLINK "https://www.baidu.com/s?sa=re_dqa_generate&amp;wd=JavaScript&amp;rsv_pq=b7f1d8bf00028bba&amp;oq=%E7%BD%91%E9%A1%B5%E8%AE%BE%E8%AE%A1%E4%B8%8E%E5%88%B6%E4%BD%9C%E7%9A%84%E4%B8%BB%E8%A6%81%E5%86%85%E5%AE%B9&amp;rsv_t=8141KNkD018dKmC707IeSdV+h4JjYH0Gi5AsW88sczHzi9IwQbi8IPV2EVs&amp;tn=baidu&amp;ie=utf-8" \t "https://www.baidu.com/_blank" </w:instrText>
            </w:r>
            <w:r>
              <w:rPr>
                <w:rFonts w:hint="default" w:ascii="宋体" w:hAnsi="宋体" w:cs="宋体"/>
                <w:sz w:val="18"/>
                <w:szCs w:val="18"/>
              </w:rPr>
              <w:fldChar w:fldCharType="separate"/>
            </w:r>
            <w:r>
              <w:rPr>
                <w:rFonts w:hint="default" w:ascii="宋体" w:hAnsi="宋体" w:cs="宋体"/>
                <w:sz w:val="18"/>
                <w:szCs w:val="18"/>
              </w:rPr>
              <w:t>JavaScript</w:t>
            </w:r>
            <w:r>
              <w:rPr>
                <w:rFonts w:hint="default" w:ascii="宋体" w:hAnsi="宋体" w:cs="宋体"/>
                <w:sz w:val="18"/>
                <w:szCs w:val="18"/>
              </w:rPr>
              <w:fldChar w:fldCharType="end"/>
            </w:r>
            <w:r>
              <w:rPr>
                <w:rFonts w:hint="default" w:ascii="宋体" w:hAnsi="宋体" w:cs="宋体"/>
                <w:sz w:val="18"/>
                <w:szCs w:val="18"/>
              </w:rPr>
              <w:t>、</w:t>
            </w:r>
            <w:r>
              <w:rPr>
                <w:rFonts w:hint="default" w:ascii="宋体" w:hAnsi="宋体" w:cs="宋体"/>
                <w:sz w:val="18"/>
                <w:szCs w:val="18"/>
              </w:rPr>
              <w:fldChar w:fldCharType="begin"/>
            </w:r>
            <w:r>
              <w:rPr>
                <w:rFonts w:hint="default" w:ascii="宋体" w:hAnsi="宋体" w:cs="宋体"/>
                <w:sz w:val="18"/>
                <w:szCs w:val="18"/>
              </w:rPr>
              <w:instrText xml:space="preserve"> HYPERLINK "https://www.baidu.com/s?sa=re_dqa_generate&amp;wd=CSS&amp;rsv_pq=b7f1d8bf00028bba&amp;oq=%E7%BD%91%E9%A1%B5%E8%AE%BE%E8%AE%A1%E4%B8%8E%E5%88%B6%E4%BD%9C%E7%9A%84%E4%B8%BB%E8%A6%81%E5%86%85%E5%AE%B9&amp;rsv_t=8141KNkD018dKmC707IeSdV+h4JjYH0Gi5AsW88sczHzi9IwQbi8IPV2EVs&amp;tn=baidu&amp;ie=utf-8" \t "https://www.baidu.com/_blank" </w:instrText>
            </w:r>
            <w:r>
              <w:rPr>
                <w:rFonts w:hint="default" w:ascii="宋体" w:hAnsi="宋体" w:cs="宋体"/>
                <w:sz w:val="18"/>
                <w:szCs w:val="18"/>
              </w:rPr>
              <w:fldChar w:fldCharType="separate"/>
            </w:r>
            <w:r>
              <w:rPr>
                <w:rFonts w:hint="default" w:ascii="宋体" w:hAnsi="宋体" w:cs="宋体"/>
                <w:sz w:val="18"/>
                <w:szCs w:val="18"/>
              </w:rPr>
              <w:t>CSS</w:t>
            </w:r>
            <w:r>
              <w:rPr>
                <w:rFonts w:hint="default" w:ascii="宋体" w:hAnsi="宋体" w:cs="宋体"/>
                <w:sz w:val="18"/>
                <w:szCs w:val="18"/>
              </w:rPr>
              <w:fldChar w:fldCharType="end"/>
            </w:r>
            <w:r>
              <w:rPr>
                <w:rFonts w:hint="default" w:ascii="宋体" w:hAnsi="宋体" w:cs="宋体"/>
                <w:sz w:val="18"/>
                <w:szCs w:val="18"/>
              </w:rPr>
              <w:t>等技术来增强网页的交互性和视觉效果。‌</w:t>
            </w:r>
          </w:p>
          <w:p w14:paraId="47927107">
            <w:pPr>
              <w:pStyle w:val="9"/>
              <w:rPr>
                <w:rFonts w:hint="default" w:ascii="宋体" w:hAnsi="宋体" w:cs="宋体"/>
                <w:sz w:val="18"/>
                <w:szCs w:val="18"/>
              </w:rPr>
            </w:pPr>
            <w:r>
              <w:rPr>
                <w:rFonts w:hint="default" w:ascii="宋体" w:hAnsi="宋体" w:cs="宋体"/>
                <w:sz w:val="18"/>
                <w:szCs w:val="18"/>
              </w:rPr>
              <w:t>运用各种工具和技术创建完整的网站。这包括使用</w:t>
            </w:r>
            <w:r>
              <w:rPr>
                <w:rFonts w:hint="default" w:ascii="宋体" w:hAnsi="宋体" w:cs="宋体"/>
                <w:sz w:val="18"/>
                <w:szCs w:val="18"/>
              </w:rPr>
              <w:fldChar w:fldCharType="begin"/>
            </w:r>
            <w:r>
              <w:rPr>
                <w:rFonts w:hint="default" w:ascii="宋体" w:hAnsi="宋体" w:cs="宋体"/>
                <w:sz w:val="18"/>
                <w:szCs w:val="18"/>
              </w:rPr>
              <w:instrText xml:space="preserve"> HYPERLINK "https://www.baidu.com/s?sa=re_dqa_generate&amp;wd=Dreamweaver&amp;rsv_pq=b7f1d8bf00028bba&amp;oq=%E7%BD%91%E9%A1%B5%E8%AE%BE%E8%AE%A1%E4%B8%8E%E5%88%B6%E4%BD%9C%E7%9A%84%E4%B8%BB%E8%A6%81%E5%86%85%E5%AE%B9&amp;rsv_t=8141KNkD018dKmC707IeSdV+h4JjYH0Gi5AsW88sczHzi9IwQbi8IPV2EVs&amp;tn=baidu&amp;ie=utf-8" \t "https://www.baidu.com/_blank" </w:instrText>
            </w:r>
            <w:r>
              <w:rPr>
                <w:rFonts w:hint="default" w:ascii="宋体" w:hAnsi="宋体" w:cs="宋体"/>
                <w:sz w:val="18"/>
                <w:szCs w:val="18"/>
              </w:rPr>
              <w:fldChar w:fldCharType="separate"/>
            </w:r>
            <w:r>
              <w:rPr>
                <w:rFonts w:hint="default" w:ascii="宋体" w:hAnsi="宋体" w:cs="宋体"/>
                <w:sz w:val="18"/>
                <w:szCs w:val="18"/>
              </w:rPr>
              <w:t>Dreamweaver</w:t>
            </w:r>
            <w:r>
              <w:rPr>
                <w:rFonts w:hint="default" w:ascii="宋体" w:hAnsi="宋体" w:cs="宋体"/>
                <w:sz w:val="18"/>
                <w:szCs w:val="18"/>
              </w:rPr>
              <w:fldChar w:fldCharType="end"/>
            </w:r>
            <w:r>
              <w:rPr>
                <w:rFonts w:hint="default" w:ascii="宋体" w:hAnsi="宋体" w:cs="宋体"/>
                <w:sz w:val="18"/>
                <w:szCs w:val="18"/>
              </w:rPr>
              <w:t>、</w:t>
            </w:r>
            <w:r>
              <w:rPr>
                <w:rFonts w:hint="default" w:ascii="宋体" w:hAnsi="宋体" w:cs="宋体"/>
                <w:sz w:val="18"/>
                <w:szCs w:val="18"/>
              </w:rPr>
              <w:fldChar w:fldCharType="begin"/>
            </w:r>
            <w:r>
              <w:rPr>
                <w:rFonts w:hint="default" w:ascii="宋体" w:hAnsi="宋体" w:cs="宋体"/>
                <w:sz w:val="18"/>
                <w:szCs w:val="18"/>
              </w:rPr>
              <w:instrText xml:space="preserve"> HYPERLINK "https://www.baidu.com/s?sa=re_dqa_generate&amp;wd=Photoshop&amp;rsv_pq=b7f1d8bf00028bba&amp;oq=%E7%BD%91%E9%A1%B5%E8%AE%BE%E8%AE%A1%E4%B8%8E%E5%88%B6%E4%BD%9C%E7%9A%84%E4%B8%BB%E8%A6%81%E5%86%85%E5%AE%B9&amp;rsv_t=8141KNkD018dKmC707IeSdV+h4JjYH0Gi5AsW88sczHzi9IwQbi8IPV2EVs&amp;tn=baidu&amp;ie=utf-8" \t "https://www.baidu.com/_blank" </w:instrText>
            </w:r>
            <w:r>
              <w:rPr>
                <w:rFonts w:hint="default" w:ascii="宋体" w:hAnsi="宋体" w:cs="宋体"/>
                <w:sz w:val="18"/>
                <w:szCs w:val="18"/>
              </w:rPr>
              <w:fldChar w:fldCharType="separate"/>
            </w:r>
            <w:r>
              <w:rPr>
                <w:rFonts w:hint="default" w:ascii="宋体" w:hAnsi="宋体" w:cs="宋体"/>
                <w:sz w:val="18"/>
                <w:szCs w:val="18"/>
              </w:rPr>
              <w:t>Photoshop</w:t>
            </w:r>
            <w:r>
              <w:rPr>
                <w:rFonts w:hint="default" w:ascii="宋体" w:hAnsi="宋体" w:cs="宋体"/>
                <w:sz w:val="18"/>
                <w:szCs w:val="18"/>
              </w:rPr>
              <w:fldChar w:fldCharType="end"/>
            </w:r>
            <w:r>
              <w:rPr>
                <w:rFonts w:hint="default" w:ascii="宋体" w:hAnsi="宋体" w:cs="宋体"/>
                <w:sz w:val="18"/>
                <w:szCs w:val="18"/>
              </w:rPr>
              <w:t>、</w:t>
            </w:r>
            <w:r>
              <w:rPr>
                <w:rFonts w:hint="default" w:ascii="宋体" w:hAnsi="宋体" w:cs="宋体"/>
                <w:sz w:val="18"/>
                <w:szCs w:val="18"/>
              </w:rPr>
              <w:fldChar w:fldCharType="begin"/>
            </w:r>
            <w:r>
              <w:rPr>
                <w:rFonts w:hint="default" w:ascii="宋体" w:hAnsi="宋体" w:cs="宋体"/>
                <w:sz w:val="18"/>
                <w:szCs w:val="18"/>
              </w:rPr>
              <w:instrText xml:space="preserve"> HYPERLINK "https://www.baidu.com/s?sa=re_dqa_generate&amp;wd=Flash&amp;rsv_pq=b7f1d8bf00028bba&amp;oq=%E7%BD%91%E9%A1%B5%E8%AE%BE%E8%AE%A1%E4%B8%8E%E5%88%B6%E4%BD%9C%E7%9A%84%E4%B8%BB%E8%A6%81%E5%86%85%E5%AE%B9&amp;rsv_t=8141KNkD018dKmC707IeSdV+h4JjYH0Gi5AsW88sczHzi9IwQbi8IPV2EVs&amp;tn=baidu&amp;ie=utf-8" \t "https://www.baidu.com/_blank" </w:instrText>
            </w:r>
            <w:r>
              <w:rPr>
                <w:rFonts w:hint="default" w:ascii="宋体" w:hAnsi="宋体" w:cs="宋体"/>
                <w:sz w:val="18"/>
                <w:szCs w:val="18"/>
              </w:rPr>
              <w:fldChar w:fldCharType="separate"/>
            </w:r>
            <w:r>
              <w:rPr>
                <w:rFonts w:hint="default" w:ascii="宋体" w:hAnsi="宋体" w:cs="宋体"/>
                <w:sz w:val="18"/>
                <w:szCs w:val="18"/>
              </w:rPr>
              <w:t>Flash</w:t>
            </w:r>
            <w:r>
              <w:rPr>
                <w:rFonts w:hint="default" w:ascii="宋体" w:hAnsi="宋体" w:cs="宋体"/>
                <w:sz w:val="18"/>
                <w:szCs w:val="18"/>
              </w:rPr>
              <w:fldChar w:fldCharType="end"/>
            </w:r>
            <w:r>
              <w:rPr>
                <w:rFonts w:hint="default" w:ascii="宋体" w:hAnsi="宋体" w:cs="宋体"/>
                <w:sz w:val="18"/>
                <w:szCs w:val="18"/>
              </w:rPr>
              <w:t>等软件处理网页图像和动画，以及如何管理网站内容和结构‌</w:t>
            </w:r>
          </w:p>
          <w:p w14:paraId="3CA779BA">
            <w:pPr>
              <w:pStyle w:val="9"/>
              <w:rPr>
                <w:rFonts w:hint="eastAsia" w:ascii="宋体" w:hAnsi="宋体" w:cs="宋体"/>
                <w:sz w:val="18"/>
                <w:szCs w:val="18"/>
                <w:lang w:val="en-US" w:eastAsia="zh-CN"/>
              </w:rPr>
            </w:pPr>
          </w:p>
        </w:tc>
        <w:tc>
          <w:tcPr>
            <w:tcW w:w="1672" w:type="dxa"/>
            <w:tcBorders>
              <w:top w:val="single" w:color="auto" w:sz="4" w:space="0"/>
              <w:left w:val="single" w:color="auto" w:sz="4" w:space="0"/>
              <w:bottom w:val="single" w:color="auto" w:sz="4" w:space="0"/>
              <w:right w:val="single" w:color="auto" w:sz="4" w:space="0"/>
            </w:tcBorders>
            <w:shd w:val="clear" w:color="auto" w:fill="auto"/>
            <w:vAlign w:val="top"/>
          </w:tcPr>
          <w:p w14:paraId="35A7DBD8">
            <w:pPr>
              <w:pStyle w:val="9"/>
              <w:rPr>
                <w:rFonts w:hint="eastAsia" w:ascii="宋体" w:hAnsi="宋体" w:cs="宋体"/>
                <w:sz w:val="18"/>
                <w:szCs w:val="18"/>
                <w:lang w:val="en-US" w:eastAsia="zh-CN"/>
              </w:rPr>
            </w:pPr>
            <w:r>
              <w:rPr>
                <w:rFonts w:hint="eastAsia" w:ascii="宋体" w:hAnsi="宋体" w:cs="宋体"/>
                <w:sz w:val="18"/>
                <w:szCs w:val="18"/>
              </w:rPr>
              <w:t>网页的设计与制作，包括站点建立、主页设计、文字和图片的插入、页面文件与图片的保存等基本操作；能够使用新技术、新工具、新方法进行网页设计与制作，具备解决实际问题的能力‌</w:t>
            </w:r>
          </w:p>
        </w:tc>
      </w:tr>
      <w:tr w14:paraId="651F9E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14:paraId="02CF32ED">
            <w:pPr>
              <w:jc w:val="center"/>
              <w:rPr>
                <w:rFonts w:ascii="宋体" w:hAnsi="宋体"/>
                <w:sz w:val="18"/>
                <w:szCs w:val="18"/>
              </w:rPr>
            </w:pPr>
          </w:p>
        </w:tc>
        <w:tc>
          <w:tcPr>
            <w:tcW w:w="709" w:type="dxa"/>
            <w:vMerge w:val="continue"/>
            <w:tcBorders>
              <w:top w:val="single" w:color="auto" w:sz="4" w:space="0"/>
              <w:left w:val="single" w:color="auto" w:sz="4" w:space="0"/>
              <w:bottom w:val="single" w:color="auto" w:sz="4" w:space="0"/>
              <w:right w:val="single" w:color="auto" w:sz="4" w:space="0"/>
            </w:tcBorders>
            <w:vAlign w:val="center"/>
          </w:tcPr>
          <w:p w14:paraId="2C8C0067">
            <w:pPr>
              <w:jc w:val="center"/>
              <w:rPr>
                <w:rFonts w:ascii="宋体" w:hAnsi="宋体"/>
                <w:color w:val="000000"/>
                <w:sz w:val="18"/>
                <w:szCs w:val="18"/>
              </w:rPr>
            </w:pPr>
          </w:p>
        </w:tc>
        <w:tc>
          <w:tcPr>
            <w:tcW w:w="889" w:type="dxa"/>
            <w:tcBorders>
              <w:top w:val="single" w:color="auto" w:sz="4" w:space="0"/>
              <w:left w:val="single" w:color="auto" w:sz="4" w:space="0"/>
              <w:bottom w:val="single" w:color="auto" w:sz="4" w:space="0"/>
              <w:right w:val="single" w:color="auto" w:sz="4" w:space="0"/>
            </w:tcBorders>
            <w:shd w:val="clear" w:color="auto" w:fill="auto"/>
            <w:vAlign w:val="center"/>
          </w:tcPr>
          <w:p w14:paraId="1471BA77">
            <w:pPr>
              <w:pStyle w:val="9"/>
              <w:rPr>
                <w:rFonts w:ascii="宋体" w:hAnsi="宋体" w:eastAsia="宋体" w:cs="宋体"/>
                <w:kern w:val="2"/>
                <w:sz w:val="18"/>
                <w:szCs w:val="18"/>
                <w:lang w:val="en-US" w:eastAsia="zh-CN" w:bidi="ar-SA"/>
              </w:rPr>
            </w:pPr>
            <w:r>
              <w:rPr>
                <w:rFonts w:hint="eastAsia" w:ascii="宋体" w:hAnsi="宋体" w:cs="宋体"/>
                <w:sz w:val="18"/>
                <w:szCs w:val="18"/>
              </w:rPr>
              <w:t>MySQL 数据库</w:t>
            </w:r>
          </w:p>
        </w:tc>
        <w:tc>
          <w:tcPr>
            <w:tcW w:w="2445" w:type="dxa"/>
            <w:tcBorders>
              <w:top w:val="single" w:color="auto" w:sz="4" w:space="0"/>
              <w:left w:val="single" w:color="auto" w:sz="4" w:space="0"/>
              <w:bottom w:val="single" w:color="auto" w:sz="4" w:space="0"/>
              <w:right w:val="single" w:color="auto" w:sz="4" w:space="0"/>
            </w:tcBorders>
            <w:shd w:val="clear" w:color="auto" w:fill="auto"/>
            <w:vAlign w:val="top"/>
          </w:tcPr>
          <w:p w14:paraId="6C4DE7FB">
            <w:pPr>
              <w:pStyle w:val="9"/>
              <w:rPr>
                <w:rFonts w:ascii="宋体" w:hAnsi="宋体" w:eastAsia="宋体" w:cs="宋体"/>
                <w:kern w:val="2"/>
                <w:sz w:val="18"/>
                <w:szCs w:val="18"/>
                <w:lang w:val="en-US" w:eastAsia="zh-CN" w:bidi="ar-SA"/>
              </w:rPr>
            </w:pPr>
            <w:r>
              <w:rPr>
                <w:rFonts w:hint="eastAsia" w:ascii="宋体" w:hAnsi="宋体" w:cs="宋体"/>
                <w:sz w:val="18"/>
                <w:szCs w:val="18"/>
              </w:rPr>
              <w:t>了解基本概念和术语、数据管理技术的发展 ；掌握数据库系统的组成、数据模型及其分类；熟练掌握关系数据模型的数据结构、关系数据库设计的方法与步骤 ；掌握E-R图转换为关系模式的规则、学生成绩管理系统数据库设计。了解</w:t>
            </w:r>
            <w:r>
              <w:rPr>
                <w:rFonts w:hint="eastAsia" w:ascii="宋体" w:hAnsi="宋体" w:cs="宋体"/>
                <w:sz w:val="18"/>
                <w:szCs w:val="18"/>
                <w:lang w:val="en-US" w:eastAsia="zh-CN"/>
              </w:rPr>
              <w:t>my</w:t>
            </w:r>
            <w:r>
              <w:rPr>
                <w:rFonts w:hint="eastAsia" w:ascii="宋体" w:hAnsi="宋体" w:cs="宋体"/>
                <w:sz w:val="18"/>
                <w:szCs w:val="18"/>
              </w:rPr>
              <w:t>SQL软件、掌握</w:t>
            </w:r>
            <w:r>
              <w:rPr>
                <w:rFonts w:hint="eastAsia" w:ascii="宋体" w:hAnsi="宋体" w:cs="宋体"/>
                <w:sz w:val="18"/>
                <w:szCs w:val="18"/>
                <w:lang w:val="en-US" w:eastAsia="zh-CN"/>
              </w:rPr>
              <w:t>my</w:t>
            </w:r>
            <w:r>
              <w:rPr>
                <w:rFonts w:hint="eastAsia" w:ascii="宋体" w:hAnsi="宋体" w:cs="宋体"/>
                <w:sz w:val="18"/>
                <w:szCs w:val="18"/>
              </w:rPr>
              <w:t>SQL软件安装及应用；</w:t>
            </w:r>
          </w:p>
        </w:tc>
        <w:tc>
          <w:tcPr>
            <w:tcW w:w="2155" w:type="dxa"/>
            <w:tcBorders>
              <w:top w:val="single" w:color="auto" w:sz="4" w:space="0"/>
              <w:left w:val="single" w:color="auto" w:sz="4" w:space="0"/>
              <w:bottom w:val="single" w:color="auto" w:sz="4" w:space="0"/>
              <w:right w:val="single" w:color="auto" w:sz="4" w:space="0"/>
            </w:tcBorders>
            <w:shd w:val="clear" w:color="auto" w:fill="auto"/>
            <w:vAlign w:val="top"/>
          </w:tcPr>
          <w:p w14:paraId="3A86D8D0">
            <w:pPr>
              <w:pStyle w:val="9"/>
              <w:rPr>
                <w:rFonts w:ascii="宋体" w:hAnsi="宋体" w:eastAsia="宋体" w:cs="宋体"/>
                <w:kern w:val="2"/>
                <w:sz w:val="18"/>
                <w:szCs w:val="18"/>
                <w:lang w:val="en-US" w:eastAsia="zh-CN" w:bidi="ar-SA"/>
              </w:rPr>
            </w:pPr>
            <w:r>
              <w:rPr>
                <w:rFonts w:hint="eastAsia" w:ascii="宋体" w:hAnsi="宋体" w:cs="宋体"/>
                <w:sz w:val="18"/>
                <w:szCs w:val="18"/>
              </w:rPr>
              <w:t>初识数据库系统；构造学生成绩管理系统；初识</w:t>
            </w:r>
            <w:r>
              <w:rPr>
                <w:rFonts w:hint="eastAsia" w:ascii="宋体" w:hAnsi="宋体" w:cs="宋体"/>
                <w:sz w:val="18"/>
                <w:szCs w:val="18"/>
                <w:lang w:val="en-US" w:eastAsia="zh-CN"/>
              </w:rPr>
              <w:t>my</w:t>
            </w:r>
            <w:r>
              <w:rPr>
                <w:rFonts w:hint="eastAsia" w:ascii="宋体" w:hAnsi="宋体" w:cs="宋体"/>
                <w:sz w:val="18"/>
                <w:szCs w:val="18"/>
              </w:rPr>
              <w:t>SQL；创建和管理学生成绩管理系统数据库；学生成绩管理系统数据库对象和数据的基本操作；学生成绩管理系统数据库的安全管理；程序设计基础与 SQL Server函数；学生成绩管理系统应用程序设计</w:t>
            </w:r>
          </w:p>
        </w:tc>
        <w:tc>
          <w:tcPr>
            <w:tcW w:w="1672" w:type="dxa"/>
            <w:tcBorders>
              <w:top w:val="single" w:color="auto" w:sz="4" w:space="0"/>
              <w:left w:val="single" w:color="auto" w:sz="4" w:space="0"/>
              <w:bottom w:val="single" w:color="auto" w:sz="4" w:space="0"/>
              <w:right w:val="single" w:color="auto" w:sz="4" w:space="0"/>
            </w:tcBorders>
            <w:shd w:val="clear" w:color="auto" w:fill="auto"/>
            <w:vAlign w:val="top"/>
          </w:tcPr>
          <w:p w14:paraId="6CA08DA2">
            <w:pPr>
              <w:pStyle w:val="9"/>
              <w:rPr>
                <w:rFonts w:ascii="宋体" w:hAnsi="宋体" w:eastAsia="宋体" w:cs="宋体"/>
                <w:kern w:val="2"/>
                <w:sz w:val="18"/>
                <w:szCs w:val="18"/>
                <w:lang w:val="en-US" w:eastAsia="zh-CN" w:bidi="ar-SA"/>
              </w:rPr>
            </w:pPr>
            <w:r>
              <w:rPr>
                <w:rFonts w:hint="eastAsia" w:ascii="宋体" w:hAnsi="宋体" w:cs="宋体"/>
                <w:sz w:val="18"/>
                <w:szCs w:val="18"/>
              </w:rPr>
              <w:t>掌握</w:t>
            </w:r>
            <w:r>
              <w:rPr>
                <w:rFonts w:hint="eastAsia" w:ascii="宋体" w:hAnsi="宋体" w:cs="宋体"/>
                <w:sz w:val="18"/>
                <w:szCs w:val="18"/>
                <w:lang w:val="en-US" w:eastAsia="zh-CN"/>
              </w:rPr>
              <w:t>my</w:t>
            </w:r>
            <w:r>
              <w:rPr>
                <w:rFonts w:hint="eastAsia" w:ascii="宋体" w:hAnsi="宋体" w:cs="宋体"/>
                <w:sz w:val="18"/>
                <w:szCs w:val="18"/>
              </w:rPr>
              <w:t>SQL的服务器组件与使用；了解</w:t>
            </w:r>
            <w:r>
              <w:rPr>
                <w:rFonts w:hint="eastAsia" w:ascii="宋体" w:hAnsi="宋体" w:cs="宋体"/>
                <w:sz w:val="18"/>
                <w:szCs w:val="18"/>
                <w:lang w:val="en-US" w:eastAsia="zh-CN"/>
              </w:rPr>
              <w:t>my</w:t>
            </w:r>
            <w:r>
              <w:rPr>
                <w:rFonts w:hint="eastAsia" w:ascii="宋体" w:hAnsi="宋体" w:cs="宋体"/>
                <w:sz w:val="18"/>
                <w:szCs w:val="18"/>
              </w:rPr>
              <w:t>SQL系统数据库、文件和文件组的概念；掌握创建数据库的方法、能够管理数据库信息、表的创建及修改方法；熟练掌握表数据的输入、更新、删除操作；熟练掌握select各子句的语法、select各子句进行数据库查询；了解视图的定义及作用、掌握视图的创建及操作、数据完整性的基本概念、约束；掌握默认值、规则的创建方法、综合使用数据的完整性约束</w:t>
            </w:r>
          </w:p>
        </w:tc>
      </w:tr>
      <w:tr w14:paraId="58B04B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14:paraId="217D339D">
            <w:pPr>
              <w:jc w:val="center"/>
              <w:rPr>
                <w:rFonts w:ascii="宋体" w:hAnsi="宋体"/>
                <w:sz w:val="18"/>
                <w:szCs w:val="18"/>
              </w:rPr>
            </w:pPr>
          </w:p>
        </w:tc>
        <w:tc>
          <w:tcPr>
            <w:tcW w:w="709" w:type="dxa"/>
            <w:vMerge w:val="continue"/>
            <w:tcBorders>
              <w:top w:val="single" w:color="auto" w:sz="4" w:space="0"/>
              <w:left w:val="single" w:color="auto" w:sz="4" w:space="0"/>
              <w:bottom w:val="single" w:color="auto" w:sz="4" w:space="0"/>
              <w:right w:val="single" w:color="auto" w:sz="4" w:space="0"/>
            </w:tcBorders>
            <w:vAlign w:val="center"/>
          </w:tcPr>
          <w:p w14:paraId="46ECAB1F">
            <w:pPr>
              <w:jc w:val="center"/>
              <w:rPr>
                <w:rFonts w:ascii="宋体" w:hAnsi="宋体"/>
                <w:color w:val="000000"/>
                <w:sz w:val="18"/>
                <w:szCs w:val="18"/>
              </w:rPr>
            </w:pPr>
          </w:p>
        </w:tc>
        <w:tc>
          <w:tcPr>
            <w:tcW w:w="889" w:type="dxa"/>
            <w:tcBorders>
              <w:top w:val="single" w:color="auto" w:sz="4" w:space="0"/>
              <w:left w:val="single" w:color="auto" w:sz="4" w:space="0"/>
              <w:bottom w:val="single" w:color="auto" w:sz="4" w:space="0"/>
              <w:right w:val="single" w:color="auto" w:sz="4" w:space="0"/>
            </w:tcBorders>
            <w:shd w:val="clear" w:color="auto" w:fill="auto"/>
            <w:vAlign w:val="center"/>
          </w:tcPr>
          <w:p w14:paraId="78467C41">
            <w:pPr>
              <w:pStyle w:val="9"/>
              <w:rPr>
                <w:rFonts w:hint="eastAsia" w:ascii="宋体" w:hAnsi="宋体" w:eastAsia="宋体" w:cs="宋体"/>
                <w:kern w:val="2"/>
                <w:sz w:val="18"/>
                <w:szCs w:val="18"/>
                <w:lang w:val="en-US" w:eastAsia="zh-CN" w:bidi="ar-SA"/>
              </w:rPr>
            </w:pPr>
            <w:r>
              <w:rPr>
                <w:rFonts w:hint="eastAsia" w:ascii="宋体" w:hAnsi="宋体" w:cs="宋体"/>
                <w:sz w:val="18"/>
                <w:szCs w:val="18"/>
                <w:lang w:val="en-US" w:eastAsia="zh-CN"/>
              </w:rPr>
              <w:t>Photoshop</w:t>
            </w:r>
          </w:p>
        </w:tc>
        <w:tc>
          <w:tcPr>
            <w:tcW w:w="2445" w:type="dxa"/>
            <w:tcBorders>
              <w:top w:val="single" w:color="auto" w:sz="4" w:space="0"/>
              <w:left w:val="single" w:color="auto" w:sz="4" w:space="0"/>
              <w:bottom w:val="single" w:color="auto" w:sz="4" w:space="0"/>
              <w:right w:val="single" w:color="auto" w:sz="4" w:space="0"/>
            </w:tcBorders>
            <w:shd w:val="clear" w:color="auto" w:fill="auto"/>
            <w:vAlign w:val="top"/>
          </w:tcPr>
          <w:p w14:paraId="76434DF5">
            <w:pPr>
              <w:pStyle w:val="9"/>
              <w:rPr>
                <w:rFonts w:ascii="宋体" w:hAnsi="宋体" w:cs="宋体"/>
                <w:sz w:val="18"/>
                <w:szCs w:val="18"/>
              </w:rPr>
            </w:pPr>
            <w:r>
              <w:rPr>
                <w:rFonts w:hint="eastAsia" w:ascii="宋体" w:hAnsi="宋体" w:cs="宋体"/>
                <w:sz w:val="18"/>
                <w:szCs w:val="18"/>
              </w:rPr>
              <w:t>1.了解视觉传达系列设计工作的实际需求；</w:t>
            </w:r>
          </w:p>
          <w:p w14:paraId="24D35C23">
            <w:pPr>
              <w:pStyle w:val="9"/>
              <w:rPr>
                <w:rFonts w:ascii="宋体" w:hAnsi="宋体" w:cs="宋体"/>
                <w:sz w:val="18"/>
                <w:szCs w:val="18"/>
              </w:rPr>
            </w:pPr>
            <w:r>
              <w:rPr>
                <w:rFonts w:hint="eastAsia" w:ascii="宋体" w:hAnsi="宋体" w:cs="宋体"/>
                <w:sz w:val="18"/>
                <w:szCs w:val="18"/>
              </w:rPr>
              <w:t>2.理解理论知识、以实用、够用为原则；</w:t>
            </w:r>
          </w:p>
          <w:p w14:paraId="6FD04B78">
            <w:pPr>
              <w:pStyle w:val="9"/>
              <w:rPr>
                <w:rFonts w:ascii="宋体" w:hAnsi="宋体" w:eastAsia="宋体" w:cs="宋体"/>
                <w:kern w:val="2"/>
                <w:sz w:val="18"/>
                <w:szCs w:val="18"/>
                <w:lang w:val="en-US" w:eastAsia="zh-CN" w:bidi="ar-SA"/>
              </w:rPr>
            </w:pPr>
            <w:r>
              <w:rPr>
                <w:rFonts w:hint="eastAsia" w:ascii="宋体" w:hAnsi="宋体" w:cs="宋体"/>
                <w:sz w:val="18"/>
                <w:szCs w:val="18"/>
              </w:rPr>
              <w:t>3.掌握基础图形的绘制、数码照片的编辑——图像的处理、个性按钮及图像设计与处理——图层的应用、手绘技法精研——路径的应用、婚纱及艺术照片处理——通道和蒙版、广告设计中的梦幻光影制作——滤镜的应用、平面广告设计中常用字体的表现、手机UI 界面设计、网店的制作等内容</w:t>
            </w:r>
          </w:p>
        </w:tc>
        <w:tc>
          <w:tcPr>
            <w:tcW w:w="2155" w:type="dxa"/>
            <w:tcBorders>
              <w:top w:val="single" w:color="auto" w:sz="4" w:space="0"/>
              <w:left w:val="single" w:color="auto" w:sz="4" w:space="0"/>
              <w:bottom w:val="single" w:color="auto" w:sz="4" w:space="0"/>
              <w:right w:val="single" w:color="auto" w:sz="4" w:space="0"/>
            </w:tcBorders>
            <w:shd w:val="clear" w:color="auto" w:fill="auto"/>
            <w:vAlign w:val="top"/>
          </w:tcPr>
          <w:p w14:paraId="1210395F">
            <w:pPr>
              <w:pStyle w:val="9"/>
              <w:rPr>
                <w:rFonts w:ascii="宋体" w:hAnsi="宋体" w:eastAsia="宋体" w:cs="宋体"/>
                <w:kern w:val="2"/>
                <w:sz w:val="18"/>
                <w:szCs w:val="18"/>
                <w:lang w:val="en-US" w:eastAsia="zh-CN" w:bidi="ar-SA"/>
              </w:rPr>
            </w:pPr>
            <w:r>
              <w:rPr>
                <w:rFonts w:hint="eastAsia" w:ascii="宋体" w:hAnsi="宋体" w:cs="宋体"/>
                <w:sz w:val="18"/>
                <w:szCs w:val="18"/>
              </w:rPr>
              <w:t>PHOTOSHOP的奇妙之旅、基础图形的绘制、数码照片的编辑—图像的处理、个性按钮及图像设计与处理—图层的应用、手绘技法精研—路径的应用、婚纱及艺术照片处理—通道和蒙版、广告设计中的梦幻光影制作—滤镜的应用、平面广告设计中常用字体的表现、手机UI 界面设计、网店的制作等内容</w:t>
            </w:r>
          </w:p>
        </w:tc>
        <w:tc>
          <w:tcPr>
            <w:tcW w:w="1672" w:type="dxa"/>
            <w:tcBorders>
              <w:top w:val="single" w:color="auto" w:sz="4" w:space="0"/>
              <w:left w:val="single" w:color="auto" w:sz="4" w:space="0"/>
              <w:bottom w:val="single" w:color="auto" w:sz="4" w:space="0"/>
              <w:right w:val="single" w:color="auto" w:sz="4" w:space="0"/>
            </w:tcBorders>
            <w:shd w:val="clear" w:color="auto" w:fill="auto"/>
            <w:vAlign w:val="top"/>
          </w:tcPr>
          <w:p w14:paraId="150C7CE7">
            <w:pPr>
              <w:pStyle w:val="9"/>
              <w:rPr>
                <w:rFonts w:ascii="宋体" w:hAnsi="宋体" w:eastAsia="宋体" w:cs="宋体"/>
                <w:kern w:val="2"/>
                <w:sz w:val="18"/>
                <w:szCs w:val="18"/>
                <w:lang w:val="en-US" w:eastAsia="zh-CN" w:bidi="ar-SA"/>
              </w:rPr>
            </w:pPr>
            <w:r>
              <w:rPr>
                <w:rFonts w:hint="eastAsia" w:ascii="宋体" w:hAnsi="宋体" w:cs="宋体"/>
                <w:sz w:val="18"/>
                <w:szCs w:val="18"/>
              </w:rPr>
              <w:t>通过完成基础图形的绘制、数码照片的编辑、个性按钮及图像设计与处理、绘制卡通漫画、制作Logo标志、制作邮票、制作“新品上市”海报、婚纱 及艺术照片处理、广告设计中的梦幻光影制作、平面广告设计中常用字体的表现、手机UI界面设计、网店的制作，学生能运用基础图形的绘制、图像的处理；照片的调色、修复图像、合成照片、滤镜功能、图层的功能、路径、通道蒙版、综合设计等等，根据琳琅满目的设计需求，独立进行图形图像视觉创意设计等</w:t>
            </w:r>
          </w:p>
        </w:tc>
      </w:tr>
      <w:tr w14:paraId="0A879E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14:paraId="40F644BF">
            <w:pPr>
              <w:jc w:val="center"/>
              <w:rPr>
                <w:rFonts w:ascii="宋体" w:hAnsi="宋体"/>
                <w:sz w:val="18"/>
                <w:szCs w:val="18"/>
              </w:rPr>
            </w:pPr>
          </w:p>
        </w:tc>
        <w:tc>
          <w:tcPr>
            <w:tcW w:w="709" w:type="dxa"/>
            <w:vMerge w:val="continue"/>
            <w:tcBorders>
              <w:top w:val="single" w:color="auto" w:sz="4" w:space="0"/>
              <w:left w:val="single" w:color="auto" w:sz="4" w:space="0"/>
              <w:bottom w:val="single" w:color="auto" w:sz="4" w:space="0"/>
              <w:right w:val="single" w:color="auto" w:sz="4" w:space="0"/>
            </w:tcBorders>
            <w:vAlign w:val="center"/>
          </w:tcPr>
          <w:p w14:paraId="09500A65">
            <w:pPr>
              <w:jc w:val="center"/>
              <w:rPr>
                <w:rFonts w:ascii="宋体" w:hAnsi="宋体"/>
                <w:color w:val="000000"/>
                <w:sz w:val="18"/>
                <w:szCs w:val="18"/>
              </w:rPr>
            </w:pPr>
          </w:p>
        </w:tc>
        <w:tc>
          <w:tcPr>
            <w:tcW w:w="889" w:type="dxa"/>
            <w:tcBorders>
              <w:top w:val="single" w:color="auto" w:sz="4" w:space="0"/>
              <w:left w:val="single" w:color="auto" w:sz="4" w:space="0"/>
              <w:bottom w:val="single" w:color="auto" w:sz="4" w:space="0"/>
              <w:right w:val="single" w:color="auto" w:sz="4" w:space="0"/>
            </w:tcBorders>
            <w:shd w:val="clear" w:color="auto" w:fill="auto"/>
            <w:vAlign w:val="center"/>
          </w:tcPr>
          <w:p w14:paraId="2EE24D6F">
            <w:pPr>
              <w:pStyle w:val="9"/>
              <w:rPr>
                <w:rFonts w:ascii="宋体" w:hAnsi="宋体" w:eastAsia="宋体" w:cs="宋体"/>
                <w:kern w:val="2"/>
                <w:sz w:val="18"/>
                <w:szCs w:val="18"/>
                <w:lang w:val="en-US" w:eastAsia="zh-CN" w:bidi="ar-SA"/>
              </w:rPr>
            </w:pPr>
            <w:r>
              <w:rPr>
                <w:rFonts w:hint="eastAsia" w:ascii="宋体" w:hAnsi="宋体" w:cs="宋体"/>
                <w:sz w:val="18"/>
                <w:szCs w:val="18"/>
              </w:rPr>
              <w:t>低代码编程技术基础</w:t>
            </w:r>
          </w:p>
        </w:tc>
        <w:tc>
          <w:tcPr>
            <w:tcW w:w="2445" w:type="dxa"/>
            <w:tcBorders>
              <w:top w:val="single" w:color="auto" w:sz="4" w:space="0"/>
              <w:left w:val="single" w:color="auto" w:sz="4" w:space="0"/>
              <w:bottom w:val="single" w:color="auto" w:sz="4" w:space="0"/>
              <w:right w:val="single" w:color="auto" w:sz="4" w:space="0"/>
            </w:tcBorders>
            <w:shd w:val="clear" w:color="auto" w:fill="auto"/>
            <w:vAlign w:val="top"/>
          </w:tcPr>
          <w:p w14:paraId="1B6CFFF5">
            <w:pPr>
              <w:pStyle w:val="9"/>
              <w:rPr>
                <w:rFonts w:hint="default" w:ascii="宋体" w:hAnsi="宋体" w:cs="宋体"/>
                <w:sz w:val="18"/>
                <w:szCs w:val="18"/>
              </w:rPr>
            </w:pPr>
            <w:r>
              <w:rPr>
                <w:rFonts w:hint="eastAsia" w:ascii="宋体" w:hAnsi="宋体" w:cs="宋体"/>
                <w:sz w:val="18"/>
                <w:szCs w:val="18"/>
                <w:lang w:val="en-US" w:eastAsia="zh-CN"/>
              </w:rPr>
              <w:t>1.了解</w:t>
            </w:r>
            <w:r>
              <w:rPr>
                <w:rFonts w:hint="default" w:ascii="宋体" w:hAnsi="宋体" w:cs="宋体"/>
                <w:sz w:val="18"/>
                <w:szCs w:val="18"/>
              </w:rPr>
              <w:t>低代码编程技术通过图形化界面设计，使用户能够通过拖拽组件和配置参数来设计应用界面</w:t>
            </w:r>
          </w:p>
          <w:p w14:paraId="410BBAEF">
            <w:pPr>
              <w:pStyle w:val="9"/>
              <w:rPr>
                <w:rFonts w:hint="default" w:ascii="宋体" w:hAnsi="宋体" w:cs="宋体"/>
                <w:sz w:val="18"/>
                <w:szCs w:val="18"/>
              </w:rPr>
            </w:pPr>
            <w:r>
              <w:rPr>
                <w:rFonts w:hint="eastAsia" w:ascii="宋体" w:hAnsi="宋体" w:cs="宋体"/>
                <w:sz w:val="18"/>
                <w:szCs w:val="18"/>
                <w:lang w:val="en-US" w:eastAsia="zh-CN"/>
              </w:rPr>
              <w:t>2.掌握</w:t>
            </w:r>
            <w:r>
              <w:rPr>
                <w:rFonts w:hint="default" w:ascii="宋体" w:hAnsi="宋体" w:cs="宋体"/>
                <w:sz w:val="18"/>
                <w:szCs w:val="18"/>
              </w:rPr>
              <w:t>组件库</w:t>
            </w:r>
            <w:r>
              <w:rPr>
                <w:rFonts w:hint="eastAsia" w:ascii="宋体" w:hAnsi="宋体" w:cs="宋体"/>
                <w:sz w:val="18"/>
                <w:szCs w:val="18"/>
                <w:lang w:val="en-US" w:eastAsia="zh-CN"/>
              </w:rPr>
              <w:t>中的</w:t>
            </w:r>
            <w:r>
              <w:rPr>
                <w:rFonts w:hint="default" w:ascii="宋体" w:hAnsi="宋体" w:cs="宋体"/>
                <w:sz w:val="18"/>
                <w:szCs w:val="18"/>
              </w:rPr>
              <w:t>各种可复用的组件</w:t>
            </w:r>
          </w:p>
          <w:p w14:paraId="05AE9BCA">
            <w:pPr>
              <w:pStyle w:val="9"/>
              <w:rPr>
                <w:rFonts w:hint="default" w:ascii="宋体" w:hAnsi="宋体" w:cs="宋体"/>
                <w:sz w:val="18"/>
                <w:szCs w:val="18"/>
              </w:rPr>
            </w:pPr>
            <w:r>
              <w:rPr>
                <w:rFonts w:hint="eastAsia" w:ascii="宋体" w:hAnsi="宋体" w:cs="宋体"/>
                <w:sz w:val="18"/>
                <w:szCs w:val="18"/>
                <w:lang w:val="en-US" w:eastAsia="zh-CN"/>
              </w:rPr>
              <w:t>3.掌握</w:t>
            </w:r>
            <w:r>
              <w:rPr>
                <w:rFonts w:hint="default" w:ascii="宋体" w:hAnsi="宋体" w:cs="宋体"/>
                <w:sz w:val="18"/>
                <w:szCs w:val="18"/>
              </w:rPr>
              <w:t>各种业务逻辑和处理流程</w:t>
            </w:r>
          </w:p>
          <w:p w14:paraId="05BD9C2A">
            <w:pPr>
              <w:pStyle w:val="9"/>
              <w:rPr>
                <w:rFonts w:hint="default" w:ascii="宋体" w:hAnsi="宋体" w:cs="宋体"/>
                <w:sz w:val="18"/>
                <w:szCs w:val="18"/>
                <w:lang w:val="en-US" w:eastAsia="zh-CN"/>
              </w:rPr>
            </w:pPr>
            <w:r>
              <w:rPr>
                <w:rFonts w:hint="eastAsia" w:ascii="宋体" w:hAnsi="宋体" w:cs="宋体"/>
                <w:sz w:val="18"/>
                <w:szCs w:val="18"/>
                <w:lang w:val="en-US" w:eastAsia="zh-CN"/>
              </w:rPr>
              <w:t>4.</w:t>
            </w:r>
            <w:r>
              <w:rPr>
                <w:rFonts w:hint="default" w:ascii="宋体" w:hAnsi="宋体" w:cs="宋体"/>
                <w:sz w:val="18"/>
                <w:szCs w:val="18"/>
              </w:rPr>
              <w:t>理解低代码编程技术的应用价值</w:t>
            </w:r>
          </w:p>
        </w:tc>
        <w:tc>
          <w:tcPr>
            <w:tcW w:w="2155" w:type="dxa"/>
            <w:tcBorders>
              <w:top w:val="single" w:color="auto" w:sz="4" w:space="0"/>
              <w:left w:val="single" w:color="auto" w:sz="4" w:space="0"/>
              <w:bottom w:val="single" w:color="auto" w:sz="4" w:space="0"/>
              <w:right w:val="single" w:color="auto" w:sz="4" w:space="0"/>
            </w:tcBorders>
            <w:shd w:val="clear" w:color="auto" w:fill="auto"/>
            <w:vAlign w:val="top"/>
          </w:tcPr>
          <w:p w14:paraId="63844783">
            <w:pPr>
              <w:pStyle w:val="9"/>
              <w:rPr>
                <w:rFonts w:hint="eastAsia" w:ascii="宋体" w:hAnsi="宋体" w:cs="宋体"/>
                <w:sz w:val="18"/>
                <w:szCs w:val="18"/>
              </w:rPr>
            </w:pPr>
            <w:r>
              <w:rPr>
                <w:rFonts w:hint="default" w:ascii="宋体" w:hAnsi="宋体" w:cs="宋体"/>
                <w:sz w:val="18"/>
                <w:szCs w:val="18"/>
              </w:rPr>
              <w:t>‌</w:t>
            </w:r>
            <w:r>
              <w:rPr>
                <w:rFonts w:hint="default" w:ascii="宋体" w:hAnsi="宋体" w:cs="宋体"/>
                <w:sz w:val="18"/>
                <w:szCs w:val="18"/>
              </w:rPr>
              <w:fldChar w:fldCharType="begin"/>
            </w:r>
            <w:r>
              <w:rPr>
                <w:rFonts w:hint="default" w:ascii="宋体" w:hAnsi="宋体" w:cs="宋体"/>
                <w:sz w:val="18"/>
                <w:szCs w:val="18"/>
              </w:rPr>
              <w:instrText xml:space="preserve"> HYPERLINK "https://www.baidu.com/s?sa=re_dqa_generate&amp;wd=%E5%9B%BE%E5%BD%A2%E5%8C%96%E7%95%8C%E9%9D%A2%E8%AE%BE%E8%AE%A1&amp;rsv_pq=c1601af9000a9e2e&amp;oq=%E4%BD%8E%E4%BB%A3%E7%A0%81%E7%BC%96%E7%A8%8B%E6%8A%80%E6%9C%AF%E5%9F%BA%E7%A1%80%E7%9A%84%E4%B8%BB%E8%A6%81%E5%86%85%E5%AE%B9&amp;rsv_t=afc7EYbhL9VcxiMaBcK42BO1lDH2OBajOuoeHWqq8tcrC3lv1z2C43gmhkQ&amp;tn=baidu&amp;ie=utf-8" \t "https://www.baidu.com/_blank" </w:instrText>
            </w:r>
            <w:r>
              <w:rPr>
                <w:rFonts w:hint="default" w:ascii="宋体" w:hAnsi="宋体" w:cs="宋体"/>
                <w:sz w:val="18"/>
                <w:szCs w:val="18"/>
              </w:rPr>
              <w:fldChar w:fldCharType="separate"/>
            </w:r>
            <w:r>
              <w:rPr>
                <w:rFonts w:hint="default" w:ascii="宋体" w:hAnsi="宋体" w:cs="宋体"/>
                <w:sz w:val="18"/>
                <w:szCs w:val="18"/>
              </w:rPr>
              <w:t>图形化界面设计</w:t>
            </w:r>
            <w:r>
              <w:rPr>
                <w:rFonts w:hint="default" w:ascii="宋体" w:hAnsi="宋体" w:cs="宋体"/>
                <w:sz w:val="18"/>
                <w:szCs w:val="18"/>
              </w:rPr>
              <w:fldChar w:fldCharType="end"/>
            </w:r>
            <w:r>
              <w:rPr>
                <w:rFonts w:hint="default" w:ascii="宋体" w:hAnsi="宋体" w:cs="宋体"/>
                <w:sz w:val="18"/>
                <w:szCs w:val="18"/>
              </w:rPr>
              <w:t>‌：低代码编程技术通过图形化界面设计，使用户能够通过拖拽组件和配置参数来设计应用界面，而无需编写传统的手写代码‌。</w:t>
            </w:r>
          </w:p>
          <w:p w14:paraId="5832B299">
            <w:pPr>
              <w:pStyle w:val="9"/>
              <w:rPr>
                <w:rFonts w:hint="default" w:ascii="宋体" w:hAnsi="宋体" w:cs="宋体"/>
                <w:sz w:val="18"/>
                <w:szCs w:val="18"/>
              </w:rPr>
            </w:pPr>
            <w:r>
              <w:rPr>
                <w:rFonts w:hint="default" w:ascii="宋体" w:hAnsi="宋体" w:cs="宋体"/>
                <w:sz w:val="18"/>
                <w:szCs w:val="18"/>
              </w:rPr>
              <w:t>‌</w:t>
            </w:r>
            <w:r>
              <w:rPr>
                <w:rFonts w:hint="default" w:ascii="宋体" w:hAnsi="宋体" w:cs="宋体"/>
                <w:sz w:val="18"/>
                <w:szCs w:val="18"/>
              </w:rPr>
              <w:fldChar w:fldCharType="begin"/>
            </w:r>
            <w:r>
              <w:rPr>
                <w:rFonts w:hint="default" w:ascii="宋体" w:hAnsi="宋体" w:cs="宋体"/>
                <w:sz w:val="18"/>
                <w:szCs w:val="18"/>
              </w:rPr>
              <w:instrText xml:space="preserve"> HYPERLINK "https://www.baidu.com/s?sa=re_dqa_generate&amp;wd=%E7%BB%84%E4%BB%B6%E5%BA%93%E5%BA%94%E7%94%A8&amp;rsv_pq=c1601af9000a9e2e&amp;oq=%E4%BD%8E%E4%BB%A3%E7%A0%81%E7%BC%96%E7%A8%8B%E6%8A%80%E6%9C%AF%E5%9F%BA%E7%A1%80%E7%9A%84%E4%B8%BB%E8%A6%81%E5%86%85%E5%AE%B9&amp;rsv_t=afc7EYbhL9VcxiMaBcK42BO1lDH2OBajOuoeHWqq8tcrC3lv1z2C43gmhkQ&amp;tn=baidu&amp;ie=utf-8" \t "https://www.baidu.com/_blank" </w:instrText>
            </w:r>
            <w:r>
              <w:rPr>
                <w:rFonts w:hint="default" w:ascii="宋体" w:hAnsi="宋体" w:cs="宋体"/>
                <w:sz w:val="18"/>
                <w:szCs w:val="18"/>
              </w:rPr>
              <w:fldChar w:fldCharType="separate"/>
            </w:r>
            <w:r>
              <w:rPr>
                <w:rFonts w:hint="default" w:ascii="宋体" w:hAnsi="宋体" w:cs="宋体"/>
                <w:sz w:val="18"/>
                <w:szCs w:val="18"/>
              </w:rPr>
              <w:t>组件库应用</w:t>
            </w:r>
            <w:r>
              <w:rPr>
                <w:rFonts w:hint="default" w:ascii="宋体" w:hAnsi="宋体" w:cs="宋体"/>
                <w:sz w:val="18"/>
                <w:szCs w:val="18"/>
              </w:rPr>
              <w:fldChar w:fldCharType="end"/>
            </w:r>
            <w:r>
              <w:rPr>
                <w:rFonts w:hint="default" w:ascii="宋体" w:hAnsi="宋体" w:cs="宋体"/>
                <w:sz w:val="18"/>
                <w:szCs w:val="18"/>
              </w:rPr>
              <w:t>‌：组件库包含了各种可复用的组件，这些组件可以用于构建应用的不同部分。通过使用组件库，开发者可以快速构建应用，同时保证应用的一致性和质量‌。</w:t>
            </w:r>
          </w:p>
          <w:p w14:paraId="57F467F1">
            <w:pPr>
              <w:pStyle w:val="9"/>
              <w:rPr>
                <w:rFonts w:hint="default" w:ascii="宋体" w:hAnsi="宋体" w:cs="宋体"/>
                <w:sz w:val="18"/>
                <w:szCs w:val="18"/>
              </w:rPr>
            </w:pPr>
            <w:r>
              <w:rPr>
                <w:rFonts w:hint="default" w:ascii="宋体" w:hAnsi="宋体" w:cs="宋体"/>
                <w:sz w:val="18"/>
                <w:szCs w:val="18"/>
              </w:rPr>
              <w:t>‌</w:t>
            </w:r>
            <w:r>
              <w:rPr>
                <w:rFonts w:hint="default" w:ascii="宋体" w:hAnsi="宋体" w:cs="宋体"/>
                <w:sz w:val="18"/>
                <w:szCs w:val="18"/>
              </w:rPr>
              <w:fldChar w:fldCharType="begin"/>
            </w:r>
            <w:r>
              <w:rPr>
                <w:rFonts w:hint="default" w:ascii="宋体" w:hAnsi="宋体" w:cs="宋体"/>
                <w:sz w:val="18"/>
                <w:szCs w:val="18"/>
              </w:rPr>
              <w:instrText xml:space="preserve"> HYPERLINK "https://www.baidu.com/s?sa=re_dqa_generate&amp;wd=%E9%80%BB%E8%BE%91%E6%B5%81%E7%A8%8B%E8%AE%BE%E8%AE%A1&amp;rsv_pq=c1601af9000a9e2e&amp;oq=%E4%BD%8E%E4%BB%A3%E7%A0%81%E7%BC%96%E7%A8%8B%E6%8A%80%E6%9C%AF%E5%9F%BA%E7%A1%80%E7%9A%84%E4%B8%BB%E8%A6%81%E5%86%85%E5%AE%B9&amp;rsv_t=afc7EYbhL9VcxiMaBcK42BO1lDH2OBajOuoeHWqq8tcrC3lv1z2C43gmhkQ&amp;tn=baidu&amp;ie=utf-8" \t "https://www.baidu.com/_blank" </w:instrText>
            </w:r>
            <w:r>
              <w:rPr>
                <w:rFonts w:hint="default" w:ascii="宋体" w:hAnsi="宋体" w:cs="宋体"/>
                <w:sz w:val="18"/>
                <w:szCs w:val="18"/>
              </w:rPr>
              <w:fldChar w:fldCharType="separate"/>
            </w:r>
            <w:r>
              <w:rPr>
                <w:rFonts w:hint="default" w:ascii="宋体" w:hAnsi="宋体" w:cs="宋体"/>
                <w:sz w:val="18"/>
                <w:szCs w:val="18"/>
              </w:rPr>
              <w:t>逻辑流程设计</w:t>
            </w:r>
            <w:r>
              <w:rPr>
                <w:rFonts w:hint="default" w:ascii="宋体" w:hAnsi="宋体" w:cs="宋体"/>
                <w:sz w:val="18"/>
                <w:szCs w:val="18"/>
              </w:rPr>
              <w:fldChar w:fldCharType="end"/>
            </w:r>
            <w:r>
              <w:rPr>
                <w:rFonts w:hint="default" w:ascii="宋体" w:hAnsi="宋体" w:cs="宋体"/>
                <w:sz w:val="18"/>
                <w:szCs w:val="18"/>
              </w:rPr>
              <w:t>‌：低代码编程技术允许用户通过图形化方式设计应用的逻辑流程，包括各种业务逻辑和处理流程，从而简化复杂的编程任务‌。</w:t>
            </w:r>
          </w:p>
          <w:p w14:paraId="3AEFD3E6">
            <w:pPr>
              <w:pStyle w:val="9"/>
              <w:rPr>
                <w:rFonts w:hint="eastAsia" w:ascii="宋体" w:hAnsi="宋体" w:cs="宋体"/>
                <w:sz w:val="18"/>
                <w:szCs w:val="18"/>
              </w:rPr>
            </w:pPr>
          </w:p>
          <w:p w14:paraId="653A9F00">
            <w:pPr>
              <w:pStyle w:val="9"/>
              <w:rPr>
                <w:rFonts w:hint="default" w:ascii="宋体" w:hAnsi="宋体" w:cs="宋体"/>
                <w:sz w:val="18"/>
                <w:szCs w:val="18"/>
              </w:rPr>
            </w:pPr>
            <w:r>
              <w:rPr>
                <w:rFonts w:hint="default" w:ascii="宋体" w:hAnsi="宋体" w:cs="宋体"/>
                <w:sz w:val="18"/>
                <w:szCs w:val="18"/>
              </w:rPr>
              <w:t>‌</w:t>
            </w:r>
            <w:r>
              <w:rPr>
                <w:rFonts w:hint="default" w:ascii="宋体" w:hAnsi="宋体" w:cs="宋体"/>
                <w:sz w:val="18"/>
                <w:szCs w:val="18"/>
              </w:rPr>
              <w:fldChar w:fldCharType="begin"/>
            </w:r>
            <w:r>
              <w:rPr>
                <w:rFonts w:hint="default" w:ascii="宋体" w:hAnsi="宋体" w:cs="宋体"/>
                <w:sz w:val="18"/>
                <w:szCs w:val="18"/>
              </w:rPr>
              <w:instrText xml:space="preserve"> HYPERLINK "https://www.baidu.com/s?sa=re_dqa_generate&amp;wd=%E5%8F%82%E6%95%B0%E5%8C%96%E9%85%8D%E7%BD%AE&amp;rsv_pq=c1601af9000a9e2e&amp;oq=%E4%BD%8E%E4%BB%A3%E7%A0%81%E7%BC%96%E7%A8%8B%E6%8A%80%E6%9C%AF%E5%9F%BA%E7%A1%80%E7%9A%84%E4%B8%BB%E8%A6%81%E5%86%85%E5%AE%B9&amp;rsv_t=afc7EYbhL9VcxiMaBcK42BO1lDH2OBajOuoeHWqq8tcrC3lv1z2C43gmhkQ&amp;tn=baidu&amp;ie=utf-8" \t "https://www.baidu.com/_blank" </w:instrText>
            </w:r>
            <w:r>
              <w:rPr>
                <w:rFonts w:hint="default" w:ascii="宋体" w:hAnsi="宋体" w:cs="宋体"/>
                <w:sz w:val="18"/>
                <w:szCs w:val="18"/>
              </w:rPr>
              <w:fldChar w:fldCharType="separate"/>
            </w:r>
            <w:r>
              <w:rPr>
                <w:rFonts w:hint="default" w:ascii="宋体" w:hAnsi="宋体" w:cs="宋体"/>
                <w:sz w:val="18"/>
                <w:szCs w:val="18"/>
              </w:rPr>
              <w:t>参数化配置</w:t>
            </w:r>
            <w:r>
              <w:rPr>
                <w:rFonts w:hint="default" w:ascii="宋体" w:hAnsi="宋体" w:cs="宋体"/>
                <w:sz w:val="18"/>
                <w:szCs w:val="18"/>
              </w:rPr>
              <w:fldChar w:fldCharType="end"/>
            </w:r>
            <w:r>
              <w:rPr>
                <w:rFonts w:hint="default" w:ascii="宋体" w:hAnsi="宋体" w:cs="宋体"/>
                <w:sz w:val="18"/>
                <w:szCs w:val="18"/>
              </w:rPr>
              <w:t>‌：通过参数化配置，用户可以设置应用的各项参数，如数据库连接、用户权限等，而无需深入到代码层面进行手配置‌。</w:t>
            </w:r>
          </w:p>
          <w:p w14:paraId="136A16E3">
            <w:pPr>
              <w:pStyle w:val="9"/>
              <w:rPr>
                <w:rFonts w:hint="eastAsia" w:ascii="宋体" w:hAnsi="宋体" w:cs="宋体"/>
                <w:sz w:val="18"/>
                <w:szCs w:val="18"/>
                <w:lang w:val="en-US" w:eastAsia="zh-CN"/>
              </w:rPr>
            </w:pPr>
            <w:r>
              <w:rPr>
                <w:rFonts w:hint="default" w:ascii="宋体" w:hAnsi="宋体" w:cs="宋体"/>
                <w:sz w:val="18"/>
                <w:szCs w:val="18"/>
              </w:rPr>
              <w:t>‌</w:t>
            </w:r>
            <w:r>
              <w:rPr>
                <w:rFonts w:hint="default" w:ascii="宋体" w:hAnsi="宋体" w:cs="宋体"/>
                <w:sz w:val="18"/>
                <w:szCs w:val="18"/>
              </w:rPr>
              <w:fldChar w:fldCharType="begin"/>
            </w:r>
            <w:r>
              <w:rPr>
                <w:rFonts w:hint="default" w:ascii="宋体" w:hAnsi="宋体" w:cs="宋体"/>
                <w:sz w:val="18"/>
                <w:szCs w:val="18"/>
              </w:rPr>
              <w:instrText xml:space="preserve"> HYPERLINK "https://www.baidu.com/s?sa=re_dqa_generate&amp;wd=%E6%A1%88%E4%BE%8B%E5%88%86%E6%9E%90%E5%92%8C%E8%A7%A3%E5%86%B3%E6%96%B9%E6%A1%88%E8%AE%B2%E8%A7%A3&amp;rsv_pq=c1601af9000a9e2e&amp;oq=%E4%BD%8E%E4%BB%A3%E7%A0%81%E7%BC%96%E7%A8%8B%E6%8A%80%E6%9C%AF%E5%9F%BA%E7%A1%80%E7%9A%84%E4%B8%BB%E8%A6%81%E5%86%85%E5%AE%B9&amp;rsv_t=afc7EYbhL9VcxiMaBcK42BO1lDH2OBajOuoeHWqq8tcrC3lv1z2C43gmhkQ&amp;tn=baidu&amp;ie=utf-8" \t "https://www.baidu.com/_blank" </w:instrText>
            </w:r>
            <w:r>
              <w:rPr>
                <w:rFonts w:hint="default" w:ascii="宋体" w:hAnsi="宋体" w:cs="宋体"/>
                <w:sz w:val="18"/>
                <w:szCs w:val="18"/>
              </w:rPr>
              <w:fldChar w:fldCharType="separate"/>
            </w:r>
            <w:r>
              <w:rPr>
                <w:rFonts w:hint="default" w:ascii="宋体" w:hAnsi="宋体" w:cs="宋体"/>
                <w:sz w:val="18"/>
                <w:szCs w:val="18"/>
              </w:rPr>
              <w:t>案例分析和解决方案讲解</w:t>
            </w:r>
            <w:r>
              <w:rPr>
                <w:rFonts w:hint="default" w:ascii="宋体" w:hAnsi="宋体" w:cs="宋体"/>
                <w:sz w:val="18"/>
                <w:szCs w:val="18"/>
              </w:rPr>
              <w:fldChar w:fldCharType="end"/>
            </w:r>
            <w:r>
              <w:rPr>
                <w:rFonts w:hint="default" w:ascii="宋体" w:hAnsi="宋体" w:cs="宋体"/>
                <w:sz w:val="18"/>
                <w:szCs w:val="18"/>
              </w:rPr>
              <w:t>‌：课程中会结合具体的应用场景进行案例分析，讲解解决方案，帮助学生更好地理解低代码编程技术的应用价值‌。</w:t>
            </w:r>
          </w:p>
        </w:tc>
        <w:tc>
          <w:tcPr>
            <w:tcW w:w="1672" w:type="dxa"/>
            <w:tcBorders>
              <w:top w:val="single" w:color="auto" w:sz="4" w:space="0"/>
              <w:left w:val="single" w:color="auto" w:sz="4" w:space="0"/>
              <w:bottom w:val="single" w:color="auto" w:sz="4" w:space="0"/>
              <w:right w:val="single" w:color="auto" w:sz="4" w:space="0"/>
            </w:tcBorders>
            <w:shd w:val="clear" w:color="auto" w:fill="auto"/>
            <w:vAlign w:val="top"/>
          </w:tcPr>
          <w:p w14:paraId="24C2702C">
            <w:pPr>
              <w:keepNext w:val="0"/>
              <w:keepLines w:val="0"/>
              <w:widowControl/>
              <w:numPr>
                <w:numId w:val="0"/>
              </w:numPr>
              <w:suppressLineNumbers w:val="0"/>
              <w:pBdr>
                <w:top w:val="none" w:color="auto" w:sz="0" w:space="0"/>
                <w:bottom w:val="none" w:color="auto" w:sz="0" w:space="0"/>
                <w:right w:val="none" w:color="auto" w:sz="0" w:space="0"/>
              </w:pBdr>
              <w:spacing w:before="0" w:beforeAutospacing="1" w:after="0" w:afterAutospacing="1" w:line="390" w:lineRule="atLeast"/>
              <w:ind w:left="-360" w:leftChars="0" w:right="0" w:rightChars="0"/>
              <w:rPr>
                <w:rFonts w:hint="default" w:ascii="宋体" w:hAnsi="宋体" w:eastAsia="宋体" w:cs="宋体"/>
                <w:kern w:val="2"/>
                <w:sz w:val="18"/>
                <w:szCs w:val="18"/>
                <w:lang w:val="en-US" w:eastAsia="zh-CN" w:bidi="ar-SA"/>
              </w:rPr>
            </w:pPr>
            <w:r>
              <w:rPr>
                <w:rFonts w:hint="default" w:ascii="宋体" w:hAnsi="宋体" w:eastAsia="宋体" w:cs="宋体"/>
                <w:kern w:val="2"/>
                <w:sz w:val="18"/>
                <w:szCs w:val="18"/>
                <w:lang w:val="en-US" w:eastAsia="zh-CN" w:bidi="ar-SA"/>
              </w:rPr>
              <w:t>‌</w:t>
            </w:r>
            <w:r>
              <w:rPr>
                <w:rFonts w:hint="default" w:ascii="宋体" w:hAnsi="宋体" w:eastAsia="宋体" w:cs="宋体"/>
                <w:kern w:val="2"/>
                <w:sz w:val="18"/>
                <w:szCs w:val="18"/>
                <w:lang w:val="en-US" w:eastAsia="zh-CN" w:bidi="ar-SA"/>
              </w:rPr>
              <w:fldChar w:fldCharType="begin"/>
            </w:r>
            <w:r>
              <w:rPr>
                <w:rFonts w:hint="default" w:ascii="宋体" w:hAnsi="宋体" w:eastAsia="宋体" w:cs="宋体"/>
                <w:kern w:val="2"/>
                <w:sz w:val="18"/>
                <w:szCs w:val="18"/>
                <w:lang w:val="en-US" w:eastAsia="zh-CN" w:bidi="ar-SA"/>
              </w:rPr>
              <w:instrText xml:space="preserve"> HYPERLINK "https://www.baidu.com/s?sa=re_dqa_generate&amp;wd=%E5%8F%AF%E8%A7%86%E5%8C%96%E7%95%8C%E9%9D%A2%E8%AE%BE%E8%AE%A1&amp;rsv_pq=be1c0afa000be503&amp;oq=%E4%BD%8E%E4%BB%A3%E7%A0%81%E7%BC%96%E7%A8%8B%E6%8A%80%E6%9C%AF%E5%9F%BA%E7%A1%80%E7%9A%84%E6%8A%80%E8%83%BD%E8%80%83%E6%A0%B8%E9%A1%B9%E7%9B%AE&amp;rsv_t=f729OeRjObCyLOw53lbpT27xXjCBx2xO209OabB5WG7EP7ERxziRDGm8paI&amp;tn=baidu&amp;ie=utf-8" \t "https://www.baidu.com/_blank" </w:instrText>
            </w:r>
            <w:r>
              <w:rPr>
                <w:rFonts w:hint="default" w:ascii="宋体" w:hAnsi="宋体" w:eastAsia="宋体" w:cs="宋体"/>
                <w:kern w:val="2"/>
                <w:sz w:val="18"/>
                <w:szCs w:val="18"/>
                <w:lang w:val="en-US" w:eastAsia="zh-CN" w:bidi="ar-SA"/>
              </w:rPr>
              <w:fldChar w:fldCharType="separate"/>
            </w:r>
            <w:r>
              <w:rPr>
                <w:rFonts w:hint="default" w:ascii="宋体" w:hAnsi="宋体" w:eastAsia="宋体" w:cs="宋体"/>
                <w:kern w:val="2"/>
                <w:sz w:val="18"/>
                <w:szCs w:val="18"/>
                <w:lang w:val="en-US" w:eastAsia="zh-CN" w:bidi="ar-SA"/>
              </w:rPr>
              <w:t>可视化界面设计</w:t>
            </w:r>
            <w:r>
              <w:rPr>
                <w:rFonts w:hint="default" w:ascii="宋体" w:hAnsi="宋体" w:eastAsia="宋体" w:cs="宋体"/>
                <w:kern w:val="2"/>
                <w:sz w:val="18"/>
                <w:szCs w:val="18"/>
                <w:lang w:val="en-US" w:eastAsia="zh-CN" w:bidi="ar-SA"/>
              </w:rPr>
              <w:fldChar w:fldCharType="end"/>
            </w:r>
            <w:r>
              <w:rPr>
                <w:rFonts w:hint="default" w:ascii="宋体" w:hAnsi="宋体" w:eastAsia="宋体" w:cs="宋体"/>
                <w:kern w:val="2"/>
                <w:sz w:val="18"/>
                <w:szCs w:val="18"/>
                <w:lang w:val="en-US" w:eastAsia="zh-CN" w:bidi="ar-SA"/>
              </w:rPr>
              <w:t>‌：考核学生对低代码平台中图形化用户界面的理解和使用能力</w:t>
            </w:r>
          </w:p>
          <w:p w14:paraId="3C6AF275">
            <w:pPr>
              <w:keepNext w:val="0"/>
              <w:keepLines w:val="0"/>
              <w:widowControl/>
              <w:numPr>
                <w:numId w:val="0"/>
              </w:numPr>
              <w:suppressLineNumbers w:val="0"/>
              <w:pBdr>
                <w:top w:val="none" w:color="auto" w:sz="0" w:space="0"/>
                <w:bottom w:val="none" w:color="auto" w:sz="0" w:space="0"/>
                <w:right w:val="none" w:color="auto" w:sz="0" w:space="0"/>
              </w:pBdr>
              <w:spacing w:before="0" w:beforeAutospacing="1" w:after="0" w:afterAutospacing="1" w:line="390" w:lineRule="atLeast"/>
              <w:ind w:left="-360" w:leftChars="0" w:right="0" w:rightChars="0"/>
              <w:rPr>
                <w:rFonts w:hint="default" w:ascii="宋体" w:hAnsi="宋体" w:eastAsia="宋体" w:cs="宋体"/>
                <w:kern w:val="2"/>
                <w:sz w:val="18"/>
                <w:szCs w:val="18"/>
                <w:lang w:val="en-US" w:eastAsia="zh-CN" w:bidi="ar-SA"/>
              </w:rPr>
            </w:pPr>
            <w:r>
              <w:rPr>
                <w:rFonts w:hint="default" w:ascii="宋体" w:hAnsi="宋体" w:eastAsia="宋体" w:cs="宋体"/>
                <w:kern w:val="2"/>
                <w:sz w:val="18"/>
                <w:szCs w:val="18"/>
                <w:lang w:val="en-US" w:eastAsia="zh-CN" w:bidi="ar-SA"/>
              </w:rPr>
              <w:t>‌</w:t>
            </w:r>
            <w:r>
              <w:rPr>
                <w:rFonts w:hint="default" w:ascii="宋体" w:hAnsi="宋体" w:eastAsia="宋体" w:cs="宋体"/>
                <w:kern w:val="2"/>
                <w:sz w:val="18"/>
                <w:szCs w:val="18"/>
                <w:lang w:val="en-US" w:eastAsia="zh-CN" w:bidi="ar-SA"/>
              </w:rPr>
              <w:fldChar w:fldCharType="begin"/>
            </w:r>
            <w:r>
              <w:rPr>
                <w:rFonts w:hint="default" w:ascii="宋体" w:hAnsi="宋体" w:eastAsia="宋体" w:cs="宋体"/>
                <w:kern w:val="2"/>
                <w:sz w:val="18"/>
                <w:szCs w:val="18"/>
                <w:lang w:val="en-US" w:eastAsia="zh-CN" w:bidi="ar-SA"/>
              </w:rPr>
              <w:instrText xml:space="preserve"> HYPERLINK "https://www.baidu.com/s?sa=re_dqa_generate&amp;wd=%E6%A8%A1%E5%9E%8B%E9%A9%B1%E5%8A%A8%E5%BC%80%E5%8F%91&amp;rsv_pq=be1c0afa000be503&amp;oq=%E4%BD%8E%E4%BB%A3%E7%A0%81%E7%BC%96%E7%A8%8B%E6%8A%80%E6%9C%AF%E5%9F%BA%E7%A1%80%E7%9A%84%E6%8A%80%E8%83%BD%E8%80%83%E6%A0%B8%E9%A1%B9%E7%9B%AE&amp;rsv_t=f729OeRjObCyLOw53lbpT27xXjCBx2xO209OabB5WG7EP7ERxziRDGm8paI&amp;tn=baidu&amp;ie=utf-8" \t "https://www.baidu.com/_blank" </w:instrText>
            </w:r>
            <w:r>
              <w:rPr>
                <w:rFonts w:hint="default" w:ascii="宋体" w:hAnsi="宋体" w:eastAsia="宋体" w:cs="宋体"/>
                <w:kern w:val="2"/>
                <w:sz w:val="18"/>
                <w:szCs w:val="18"/>
                <w:lang w:val="en-US" w:eastAsia="zh-CN" w:bidi="ar-SA"/>
              </w:rPr>
              <w:fldChar w:fldCharType="separate"/>
            </w:r>
            <w:r>
              <w:rPr>
                <w:rFonts w:hint="default" w:ascii="宋体" w:hAnsi="宋体" w:eastAsia="宋体" w:cs="宋体"/>
                <w:kern w:val="2"/>
                <w:sz w:val="18"/>
                <w:szCs w:val="18"/>
                <w:lang w:val="en-US" w:eastAsia="zh-CN" w:bidi="ar-SA"/>
              </w:rPr>
              <w:t>型驱动开发</w:t>
            </w:r>
            <w:r>
              <w:rPr>
                <w:rFonts w:hint="default" w:ascii="宋体" w:hAnsi="宋体" w:eastAsia="宋体" w:cs="宋体"/>
                <w:kern w:val="2"/>
                <w:sz w:val="18"/>
                <w:szCs w:val="18"/>
                <w:lang w:val="en-US" w:eastAsia="zh-CN" w:bidi="ar-SA"/>
              </w:rPr>
              <w:fldChar w:fldCharType="end"/>
            </w:r>
            <w:r>
              <w:rPr>
                <w:rFonts w:hint="default" w:ascii="宋体" w:hAnsi="宋体" w:eastAsia="宋体" w:cs="宋体"/>
                <w:kern w:val="2"/>
                <w:sz w:val="18"/>
                <w:szCs w:val="18"/>
                <w:lang w:val="en-US" w:eastAsia="zh-CN" w:bidi="ar-SA"/>
              </w:rPr>
              <w:t>‌：评估学生利用预定义的模块和组件进行应用开发的能力，</w:t>
            </w:r>
          </w:p>
          <w:p w14:paraId="4CADDE96">
            <w:pPr>
              <w:keepNext w:val="0"/>
              <w:keepLines w:val="0"/>
              <w:widowControl/>
              <w:numPr>
                <w:numId w:val="0"/>
              </w:numPr>
              <w:suppressLineNumbers w:val="0"/>
              <w:pBdr>
                <w:top w:val="none" w:color="auto" w:sz="0" w:space="0"/>
                <w:bottom w:val="none" w:color="auto" w:sz="0" w:space="0"/>
                <w:right w:val="none" w:color="auto" w:sz="0" w:space="0"/>
              </w:pBdr>
              <w:spacing w:before="0" w:beforeAutospacing="1" w:after="0" w:afterAutospacing="1" w:line="390" w:lineRule="atLeast"/>
              <w:ind w:left="-360" w:leftChars="0" w:right="0" w:rightChars="0"/>
              <w:rPr>
                <w:rFonts w:hint="default" w:ascii="宋体" w:hAnsi="宋体" w:eastAsia="宋体" w:cs="宋体"/>
                <w:kern w:val="2"/>
                <w:sz w:val="18"/>
                <w:szCs w:val="18"/>
                <w:lang w:val="en-US" w:eastAsia="zh-CN" w:bidi="ar-SA"/>
              </w:rPr>
            </w:pPr>
            <w:r>
              <w:rPr>
                <w:rFonts w:hint="default" w:ascii="宋体" w:hAnsi="宋体" w:eastAsia="宋体" w:cs="宋体"/>
                <w:kern w:val="2"/>
                <w:sz w:val="18"/>
                <w:szCs w:val="18"/>
                <w:lang w:val="en-US" w:eastAsia="zh-CN" w:bidi="ar-SA"/>
              </w:rPr>
              <w:t>‌</w:t>
            </w:r>
            <w:r>
              <w:rPr>
                <w:rFonts w:hint="default" w:ascii="宋体" w:hAnsi="宋体" w:eastAsia="宋体" w:cs="宋体"/>
                <w:kern w:val="2"/>
                <w:sz w:val="18"/>
                <w:szCs w:val="18"/>
                <w:lang w:val="en-US" w:eastAsia="zh-CN" w:bidi="ar-SA"/>
              </w:rPr>
              <w:fldChar w:fldCharType="begin"/>
            </w:r>
            <w:r>
              <w:rPr>
                <w:rFonts w:hint="default" w:ascii="宋体" w:hAnsi="宋体" w:eastAsia="宋体" w:cs="宋体"/>
                <w:kern w:val="2"/>
                <w:sz w:val="18"/>
                <w:szCs w:val="18"/>
                <w:lang w:val="en-US" w:eastAsia="zh-CN" w:bidi="ar-SA"/>
              </w:rPr>
              <w:instrText xml:space="preserve"> HYPERLINK "https://www.baidu.com/s?sa=re_dqa_generate&amp;wd=%E4%BB%A3%E7%A0%81%E8%87%AA%E5%8A%A8%E7%94%9F%E6%88%90&amp;rsv_pq=be1c0afa000be503&amp;oq=%E4%BD%8E%E4%BB%A3%E7%A0%81%E7%BC%96%E7%A8%8B%E6%8A%80%E6%9C%AF%E5%9F%BA%E7%A1%80%E7%9A%84%E6%8A%80%E8%83%BD%E8%80%83%E6%A0%B8%E9%A1%B9%E7%9B%AE&amp;rsv_t=f729OeRjObCyLOw53lbpT27xXjCBx2xO209OabB5WG7EP7ERxziRDGm8paI&amp;tn=baidu&amp;ie=utf-8" \t "https://www.baidu.com/_blank" </w:instrText>
            </w:r>
            <w:r>
              <w:rPr>
                <w:rFonts w:hint="default" w:ascii="宋体" w:hAnsi="宋体" w:eastAsia="宋体" w:cs="宋体"/>
                <w:kern w:val="2"/>
                <w:sz w:val="18"/>
                <w:szCs w:val="18"/>
                <w:lang w:val="en-US" w:eastAsia="zh-CN" w:bidi="ar-SA"/>
              </w:rPr>
              <w:fldChar w:fldCharType="separate"/>
            </w:r>
            <w:r>
              <w:rPr>
                <w:rFonts w:hint="default" w:ascii="宋体" w:hAnsi="宋体" w:eastAsia="宋体" w:cs="宋体"/>
                <w:kern w:val="2"/>
                <w:sz w:val="18"/>
                <w:szCs w:val="18"/>
                <w:lang w:val="en-US" w:eastAsia="zh-CN" w:bidi="ar-SA"/>
              </w:rPr>
              <w:t>代码自动生成</w:t>
            </w:r>
            <w:r>
              <w:rPr>
                <w:rFonts w:hint="default" w:ascii="宋体" w:hAnsi="宋体" w:eastAsia="宋体" w:cs="宋体"/>
                <w:kern w:val="2"/>
                <w:sz w:val="18"/>
                <w:szCs w:val="18"/>
                <w:lang w:val="en-US" w:eastAsia="zh-CN" w:bidi="ar-SA"/>
              </w:rPr>
              <w:fldChar w:fldCharType="end"/>
            </w:r>
            <w:r>
              <w:rPr>
                <w:rFonts w:hint="default" w:ascii="宋体" w:hAnsi="宋体" w:eastAsia="宋体" w:cs="宋体"/>
                <w:kern w:val="2"/>
                <w:sz w:val="18"/>
                <w:szCs w:val="18"/>
                <w:lang w:val="en-US" w:eastAsia="zh-CN" w:bidi="ar-SA"/>
              </w:rPr>
              <w:t>‌：考核学生利用低代码平台自动生成代码的能力</w:t>
            </w:r>
          </w:p>
          <w:p w14:paraId="0A6BB4E8">
            <w:pPr>
              <w:keepNext w:val="0"/>
              <w:keepLines w:val="0"/>
              <w:widowControl/>
              <w:numPr>
                <w:numId w:val="0"/>
              </w:numPr>
              <w:suppressLineNumbers w:val="0"/>
              <w:pBdr>
                <w:top w:val="none" w:color="auto" w:sz="0" w:space="0"/>
                <w:bottom w:val="none" w:color="auto" w:sz="0" w:space="0"/>
                <w:right w:val="none" w:color="auto" w:sz="0" w:space="0"/>
              </w:pBdr>
              <w:spacing w:before="0" w:beforeAutospacing="1" w:after="0" w:afterAutospacing="1" w:line="390" w:lineRule="atLeast"/>
              <w:ind w:left="-360" w:leftChars="0" w:right="0" w:rightChars="0"/>
              <w:rPr>
                <w:rFonts w:hint="eastAsia" w:ascii="宋体" w:hAnsi="宋体" w:cs="宋体"/>
                <w:kern w:val="2"/>
                <w:sz w:val="18"/>
                <w:szCs w:val="18"/>
                <w:lang w:val="en-US" w:eastAsia="zh-CN" w:bidi="ar-SA"/>
              </w:rPr>
            </w:pPr>
            <w:r>
              <w:rPr>
                <w:rFonts w:hint="default" w:ascii="宋体" w:hAnsi="宋体" w:eastAsia="宋体" w:cs="宋体"/>
                <w:kern w:val="2"/>
                <w:sz w:val="18"/>
                <w:szCs w:val="18"/>
                <w:lang w:val="en-US" w:eastAsia="zh-CN" w:bidi="ar-SA"/>
              </w:rPr>
              <w:t>‌</w:t>
            </w:r>
            <w:r>
              <w:rPr>
                <w:rFonts w:hint="default" w:ascii="宋体" w:hAnsi="宋体" w:eastAsia="宋体" w:cs="宋体"/>
                <w:kern w:val="2"/>
                <w:sz w:val="18"/>
                <w:szCs w:val="18"/>
                <w:lang w:val="en-US" w:eastAsia="zh-CN" w:bidi="ar-SA"/>
              </w:rPr>
              <w:fldChar w:fldCharType="begin"/>
            </w:r>
            <w:r>
              <w:rPr>
                <w:rFonts w:hint="default" w:ascii="宋体" w:hAnsi="宋体" w:eastAsia="宋体" w:cs="宋体"/>
                <w:kern w:val="2"/>
                <w:sz w:val="18"/>
                <w:szCs w:val="18"/>
                <w:lang w:val="en-US" w:eastAsia="zh-CN" w:bidi="ar-SA"/>
              </w:rPr>
              <w:instrText xml:space="preserve"> HYPERLINK "https://www.baidu.com/s?sa=re_dqa_generate&amp;wd=%E9%9D%A2%E5%90%91%E5%AF%B9%E8%B1%A1%E7%BC%96%E7%A8%8B&amp;rsv_pq=be1c0afa000be503&amp;oq=%E4%BD%8E%E4%BB%A3%E7%A0%81%E7%BC%96%E7%A8%8B%E6%8A%80%E6%9C%AF%E5%9F%BA%E7%A1%80%E7%9A%84%E6%8A%80%E8%83%BD%E8%80%83%E6%A0%B8%E9%A1%B9%E7%9B%AE&amp;rsv_t=f729OeRjObCyLOw53lbpT27xXjCBx2xO209OabB5WG7EP7ERxziRDGm8paI&amp;tn=baidu&amp;ie=utf-8" \t "https://www.baidu.com/_blank" </w:instrText>
            </w:r>
            <w:r>
              <w:rPr>
                <w:rFonts w:hint="default" w:ascii="宋体" w:hAnsi="宋体" w:eastAsia="宋体" w:cs="宋体"/>
                <w:kern w:val="2"/>
                <w:sz w:val="18"/>
                <w:szCs w:val="18"/>
                <w:lang w:val="en-US" w:eastAsia="zh-CN" w:bidi="ar-SA"/>
              </w:rPr>
              <w:fldChar w:fldCharType="separate"/>
            </w:r>
            <w:r>
              <w:rPr>
                <w:rFonts w:hint="default" w:ascii="宋体" w:hAnsi="宋体" w:eastAsia="宋体" w:cs="宋体"/>
                <w:kern w:val="2"/>
                <w:sz w:val="18"/>
                <w:szCs w:val="18"/>
                <w:lang w:val="en-US" w:eastAsia="zh-CN" w:bidi="ar-SA"/>
              </w:rPr>
              <w:t>面向对象编程</w:t>
            </w:r>
            <w:r>
              <w:rPr>
                <w:rFonts w:hint="default" w:ascii="宋体" w:hAnsi="宋体" w:eastAsia="宋体" w:cs="宋体"/>
                <w:kern w:val="2"/>
                <w:sz w:val="18"/>
                <w:szCs w:val="18"/>
                <w:lang w:val="en-US" w:eastAsia="zh-CN" w:bidi="ar-SA"/>
              </w:rPr>
              <w:fldChar w:fldCharType="end"/>
            </w:r>
            <w:r>
              <w:rPr>
                <w:rFonts w:hint="eastAsia" w:ascii="宋体" w:hAnsi="宋体" w:cs="宋体"/>
                <w:kern w:val="2"/>
                <w:sz w:val="18"/>
                <w:szCs w:val="18"/>
                <w:lang w:val="en-US" w:eastAsia="zh-CN" w:bidi="ar-SA"/>
              </w:rPr>
              <w:t>、</w:t>
            </w:r>
            <w:r>
              <w:rPr>
                <w:rFonts w:hint="default" w:ascii="宋体" w:hAnsi="宋体" w:eastAsia="宋体" w:cs="宋体"/>
                <w:kern w:val="2"/>
                <w:sz w:val="18"/>
                <w:szCs w:val="18"/>
                <w:lang w:val="en-US" w:eastAsia="zh-CN" w:bidi="ar-SA"/>
              </w:rPr>
              <w:t>‌</w:t>
            </w:r>
            <w:r>
              <w:rPr>
                <w:rFonts w:hint="default" w:ascii="宋体" w:hAnsi="宋体" w:eastAsia="宋体" w:cs="宋体"/>
                <w:kern w:val="2"/>
                <w:sz w:val="18"/>
                <w:szCs w:val="18"/>
                <w:lang w:val="en-US" w:eastAsia="zh-CN" w:bidi="ar-SA"/>
              </w:rPr>
              <w:fldChar w:fldCharType="begin"/>
            </w:r>
            <w:r>
              <w:rPr>
                <w:rFonts w:hint="default" w:ascii="宋体" w:hAnsi="宋体" w:eastAsia="宋体" w:cs="宋体"/>
                <w:kern w:val="2"/>
                <w:sz w:val="18"/>
                <w:szCs w:val="18"/>
                <w:lang w:val="en-US" w:eastAsia="zh-CN" w:bidi="ar-SA"/>
              </w:rPr>
              <w:instrText xml:space="preserve"> HYPERLINK "https://www.baidu.com/s?sa=re_dqa_generate&amp;wd=%E5%89%8D%E7%AB%AF%E5%BC%80%E5%8F%91&amp;rsv_pq=be1c0afa000be503&amp;oq=%E4%BD%8E%E4%BB%A3%E7%A0%81%E7%BC%96%E7%A8%8B%E6%8A%80%E6%9C%AF%E5%9F%BA%E7%A1%80%E7%9A%84%E6%8A%80%E8%83%BD%E8%80%83%E6%A0%B8%E9%A1%B9%E7%9B%AE&amp;rsv_t=f729OeRjObCyLOw53lbpT27xXjCBx2xO209OabB5WG7EP7ERxziRDGm8paI&amp;tn=baidu&amp;ie=utf-8" \t "https://www.baidu.com/_blank" </w:instrText>
            </w:r>
            <w:r>
              <w:rPr>
                <w:rFonts w:hint="default" w:ascii="宋体" w:hAnsi="宋体" w:eastAsia="宋体" w:cs="宋体"/>
                <w:kern w:val="2"/>
                <w:sz w:val="18"/>
                <w:szCs w:val="18"/>
                <w:lang w:val="en-US" w:eastAsia="zh-CN" w:bidi="ar-SA"/>
              </w:rPr>
              <w:fldChar w:fldCharType="separate"/>
            </w:r>
            <w:r>
              <w:rPr>
                <w:rFonts w:hint="default" w:ascii="宋体" w:hAnsi="宋体" w:eastAsia="宋体" w:cs="宋体"/>
                <w:kern w:val="2"/>
                <w:sz w:val="18"/>
                <w:szCs w:val="18"/>
                <w:lang w:val="en-US" w:eastAsia="zh-CN" w:bidi="ar-SA"/>
              </w:rPr>
              <w:t>前端开发</w:t>
            </w:r>
            <w:r>
              <w:rPr>
                <w:rFonts w:hint="default" w:ascii="宋体" w:hAnsi="宋体" w:eastAsia="宋体" w:cs="宋体"/>
                <w:kern w:val="2"/>
                <w:sz w:val="18"/>
                <w:szCs w:val="18"/>
                <w:lang w:val="en-US" w:eastAsia="zh-CN" w:bidi="ar-SA"/>
              </w:rPr>
              <w:fldChar w:fldCharType="end"/>
            </w:r>
            <w:r>
              <w:rPr>
                <w:rFonts w:hint="default" w:ascii="宋体" w:hAnsi="宋体" w:eastAsia="宋体" w:cs="宋体"/>
                <w:kern w:val="2"/>
                <w:sz w:val="18"/>
                <w:szCs w:val="18"/>
                <w:lang w:val="en-US" w:eastAsia="zh-CN" w:bidi="ar-SA"/>
              </w:rPr>
              <w:t>‌：</w:t>
            </w:r>
            <w:r>
              <w:rPr>
                <w:rFonts w:hint="eastAsia" w:ascii="宋体" w:hAnsi="宋体" w:cs="宋体"/>
                <w:kern w:val="2"/>
                <w:sz w:val="18"/>
                <w:szCs w:val="18"/>
                <w:lang w:val="en-US" w:eastAsia="zh-CN" w:bidi="ar-SA"/>
              </w:rPr>
              <w:t>和</w:t>
            </w:r>
            <w:r>
              <w:rPr>
                <w:rFonts w:hint="default" w:ascii="宋体" w:hAnsi="宋体" w:eastAsia="宋体" w:cs="宋体"/>
                <w:kern w:val="2"/>
                <w:sz w:val="18"/>
                <w:szCs w:val="18"/>
                <w:lang w:val="en-US" w:eastAsia="zh-CN" w:bidi="ar-SA"/>
              </w:rPr>
              <w:t>‌</w:t>
            </w:r>
            <w:r>
              <w:rPr>
                <w:rFonts w:hint="default" w:ascii="宋体" w:hAnsi="宋体" w:eastAsia="宋体" w:cs="宋体"/>
                <w:kern w:val="2"/>
                <w:sz w:val="18"/>
                <w:szCs w:val="18"/>
                <w:lang w:val="en-US" w:eastAsia="zh-CN" w:bidi="ar-SA"/>
              </w:rPr>
              <w:fldChar w:fldCharType="begin"/>
            </w:r>
            <w:r>
              <w:rPr>
                <w:rFonts w:hint="default" w:ascii="宋体" w:hAnsi="宋体" w:eastAsia="宋体" w:cs="宋体"/>
                <w:kern w:val="2"/>
                <w:sz w:val="18"/>
                <w:szCs w:val="18"/>
                <w:lang w:val="en-US" w:eastAsia="zh-CN" w:bidi="ar-SA"/>
              </w:rPr>
              <w:instrText xml:space="preserve"> HYPERLINK "https://www.baidu.com/s?sa=re_dqa_generate&amp;wd=%E6%95%B0%E6%8D%AE%E5%BA%93%E7%9F%A5%E8%AF%86&amp;rsv_pq=be1c0afa000be503&amp;oq=%E4%BD%8E%E4%BB%A3%E7%A0%81%E7%BC%96%E7%A8%8B%E6%8A%80%E6%9C%AF%E5%9F%BA%E7%A1%80%E7%9A%84%E6%8A%80%E8%83%BD%E8%80%83%E6%A0%B8%E9%A1%B9%E7%9B%AE&amp;rsv_t=f729OeRjObCyLOw53lbpT27xXjCBx2xO209OabB5WG7EP7ERxziRDGm8paI&amp;tn=baidu&amp;ie=utf-8" \t "https://www.baidu.com/_blank" </w:instrText>
            </w:r>
            <w:r>
              <w:rPr>
                <w:rFonts w:hint="default" w:ascii="宋体" w:hAnsi="宋体" w:eastAsia="宋体" w:cs="宋体"/>
                <w:kern w:val="2"/>
                <w:sz w:val="18"/>
                <w:szCs w:val="18"/>
                <w:lang w:val="en-US" w:eastAsia="zh-CN" w:bidi="ar-SA"/>
              </w:rPr>
              <w:fldChar w:fldCharType="separate"/>
            </w:r>
            <w:r>
              <w:rPr>
                <w:rFonts w:hint="default" w:ascii="宋体" w:hAnsi="宋体" w:eastAsia="宋体" w:cs="宋体"/>
                <w:kern w:val="2"/>
                <w:sz w:val="18"/>
                <w:szCs w:val="18"/>
                <w:lang w:val="en-US" w:eastAsia="zh-CN" w:bidi="ar-SA"/>
              </w:rPr>
              <w:t>数据库知识</w:t>
            </w:r>
            <w:r>
              <w:rPr>
                <w:rFonts w:hint="default" w:ascii="宋体" w:hAnsi="宋体" w:eastAsia="宋体" w:cs="宋体"/>
                <w:kern w:val="2"/>
                <w:sz w:val="18"/>
                <w:szCs w:val="18"/>
                <w:lang w:val="en-US" w:eastAsia="zh-CN" w:bidi="ar-SA"/>
              </w:rPr>
              <w:fldChar w:fldCharType="end"/>
            </w:r>
            <w:r>
              <w:rPr>
                <w:rFonts w:hint="default" w:ascii="宋体" w:hAnsi="宋体" w:eastAsia="宋体" w:cs="宋体"/>
                <w:kern w:val="2"/>
                <w:sz w:val="18"/>
                <w:szCs w:val="18"/>
                <w:lang w:val="en-US" w:eastAsia="zh-CN" w:bidi="ar-SA"/>
              </w:rPr>
              <w:t>考核‌</w:t>
            </w:r>
            <w:r>
              <w:rPr>
                <w:rFonts w:hint="eastAsia" w:ascii="宋体" w:hAnsi="宋体" w:cs="宋体"/>
                <w:kern w:val="2"/>
                <w:sz w:val="18"/>
                <w:szCs w:val="18"/>
                <w:lang w:val="en-US" w:eastAsia="zh-CN" w:bidi="ar-SA"/>
              </w:rPr>
              <w:t>。</w:t>
            </w:r>
          </w:p>
          <w:p w14:paraId="3CD2629D">
            <w:pPr>
              <w:keepNext w:val="0"/>
              <w:keepLines w:val="0"/>
              <w:widowControl/>
              <w:numPr>
                <w:numId w:val="0"/>
              </w:numPr>
              <w:suppressLineNumbers w:val="0"/>
              <w:pBdr>
                <w:top w:val="none" w:color="auto" w:sz="0" w:space="0"/>
                <w:bottom w:val="none" w:color="auto" w:sz="0" w:space="0"/>
                <w:right w:val="none" w:color="auto" w:sz="0" w:space="0"/>
              </w:pBdr>
              <w:spacing w:before="0" w:beforeAutospacing="1" w:after="0" w:afterAutospacing="1" w:line="390" w:lineRule="atLeast"/>
              <w:ind w:left="-360" w:leftChars="0" w:right="0" w:rightChars="0"/>
              <w:rPr>
                <w:rFonts w:hint="default" w:ascii="宋体" w:hAnsi="宋体" w:eastAsia="宋体" w:cs="宋体"/>
                <w:kern w:val="2"/>
                <w:sz w:val="18"/>
                <w:szCs w:val="18"/>
                <w:lang w:val="en-US" w:eastAsia="zh-CN" w:bidi="ar-SA"/>
              </w:rPr>
            </w:pPr>
            <w:r>
              <w:rPr>
                <w:rFonts w:hint="default" w:ascii="宋体" w:hAnsi="宋体" w:eastAsia="宋体" w:cs="宋体"/>
                <w:kern w:val="2"/>
                <w:sz w:val="18"/>
                <w:szCs w:val="18"/>
                <w:lang w:val="en-US" w:eastAsia="zh-CN" w:bidi="ar-SA"/>
              </w:rPr>
              <w:t>‌</w:t>
            </w:r>
            <w:r>
              <w:rPr>
                <w:rFonts w:hint="default" w:ascii="宋体" w:hAnsi="宋体" w:eastAsia="宋体" w:cs="宋体"/>
                <w:kern w:val="2"/>
                <w:sz w:val="18"/>
                <w:szCs w:val="18"/>
                <w:lang w:val="en-US" w:eastAsia="zh-CN" w:bidi="ar-SA"/>
              </w:rPr>
              <w:fldChar w:fldCharType="begin"/>
            </w:r>
            <w:r>
              <w:rPr>
                <w:rFonts w:hint="default" w:ascii="宋体" w:hAnsi="宋体" w:eastAsia="宋体" w:cs="宋体"/>
                <w:kern w:val="2"/>
                <w:sz w:val="18"/>
                <w:szCs w:val="18"/>
                <w:lang w:val="en-US" w:eastAsia="zh-CN" w:bidi="ar-SA"/>
              </w:rPr>
              <w:instrText xml:space="preserve"> HYPERLINK "https://www.baidu.com/s?sa=re_dqa_generate&amp;wd=%E9%80%BB%E8%BE%91%E5%92%8C%E9%97%AE%E9%A2%98%E8%A7%A3%E5%86%B3%E8%83%BD%E5%8A%9B&amp;rsv_pq=be1c0afa000be503&amp;oq=%E4%BD%8E%E4%BB%A3%E7%A0%81%E7%BC%96%E7%A8%8B%E6%8A%80%E6%9C%AF%E5%9F%BA%E7%A1%80%E7%9A%84%E6%8A%80%E8%83%BD%E8%80%83%E6%A0%B8%E9%A1%B9%E7%9B%AE&amp;rsv_t=f729OeRjObCyLOw53lbpT27xXjCBx2xO209OabB5WG7EP7ERxziRDGm8paI&amp;tn=baidu&amp;ie=utf-8" \t "https://www.baidu.com/_blank" </w:instrText>
            </w:r>
            <w:r>
              <w:rPr>
                <w:rFonts w:hint="default" w:ascii="宋体" w:hAnsi="宋体" w:eastAsia="宋体" w:cs="宋体"/>
                <w:kern w:val="2"/>
                <w:sz w:val="18"/>
                <w:szCs w:val="18"/>
                <w:lang w:val="en-US" w:eastAsia="zh-CN" w:bidi="ar-SA"/>
              </w:rPr>
              <w:fldChar w:fldCharType="separate"/>
            </w:r>
            <w:r>
              <w:rPr>
                <w:rFonts w:hint="default" w:ascii="宋体" w:hAnsi="宋体" w:eastAsia="宋体" w:cs="宋体"/>
                <w:kern w:val="2"/>
                <w:sz w:val="18"/>
                <w:szCs w:val="18"/>
                <w:lang w:val="en-US" w:eastAsia="zh-CN" w:bidi="ar-SA"/>
              </w:rPr>
              <w:t>逻辑和问题解决能力</w:t>
            </w:r>
            <w:r>
              <w:rPr>
                <w:rFonts w:hint="default" w:ascii="宋体" w:hAnsi="宋体" w:eastAsia="宋体" w:cs="宋体"/>
                <w:kern w:val="2"/>
                <w:sz w:val="18"/>
                <w:szCs w:val="18"/>
                <w:lang w:val="en-US" w:eastAsia="zh-CN" w:bidi="ar-SA"/>
              </w:rPr>
              <w:fldChar w:fldCharType="end"/>
            </w:r>
            <w:r>
              <w:rPr>
                <w:rFonts w:hint="default" w:ascii="宋体" w:hAnsi="宋体" w:eastAsia="宋体" w:cs="宋体"/>
                <w:kern w:val="2"/>
                <w:sz w:val="18"/>
                <w:szCs w:val="18"/>
                <w:lang w:val="en-US" w:eastAsia="zh-CN" w:bidi="ar-SA"/>
              </w:rPr>
              <w:t>‌：评估学生将业务需求转化为逻辑和流程的能力，以及解决问题的能力，包括如何分析问题、找到最佳解决方案并实现‌。</w:t>
            </w:r>
          </w:p>
          <w:p w14:paraId="2DFF4E4E">
            <w:pPr>
              <w:pStyle w:val="9"/>
              <w:rPr>
                <w:rFonts w:ascii="宋体" w:hAnsi="宋体" w:eastAsia="宋体" w:cs="宋体"/>
                <w:kern w:val="2"/>
                <w:sz w:val="18"/>
                <w:szCs w:val="18"/>
                <w:lang w:val="en-US" w:eastAsia="zh-CN" w:bidi="ar-SA"/>
              </w:rPr>
            </w:pPr>
          </w:p>
        </w:tc>
      </w:tr>
      <w:tr w14:paraId="1E64D6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14:paraId="41C04BEA">
            <w:pPr>
              <w:jc w:val="center"/>
              <w:rPr>
                <w:rFonts w:ascii="宋体" w:hAnsi="宋体"/>
                <w:sz w:val="18"/>
                <w:szCs w:val="18"/>
              </w:rPr>
            </w:pPr>
          </w:p>
        </w:tc>
        <w:tc>
          <w:tcPr>
            <w:tcW w:w="709" w:type="dxa"/>
            <w:vMerge w:val="continue"/>
            <w:tcBorders>
              <w:top w:val="single" w:color="auto" w:sz="4" w:space="0"/>
              <w:left w:val="single" w:color="auto" w:sz="4" w:space="0"/>
              <w:bottom w:val="single" w:color="auto" w:sz="4" w:space="0"/>
              <w:right w:val="single" w:color="auto" w:sz="4" w:space="0"/>
            </w:tcBorders>
            <w:vAlign w:val="center"/>
          </w:tcPr>
          <w:p w14:paraId="74C0D489">
            <w:pPr>
              <w:jc w:val="center"/>
              <w:rPr>
                <w:rFonts w:ascii="宋体" w:hAnsi="宋体"/>
                <w:color w:val="000000"/>
                <w:sz w:val="18"/>
                <w:szCs w:val="18"/>
              </w:rPr>
            </w:pPr>
          </w:p>
        </w:tc>
        <w:tc>
          <w:tcPr>
            <w:tcW w:w="889" w:type="dxa"/>
            <w:tcBorders>
              <w:top w:val="single" w:color="auto" w:sz="4" w:space="0"/>
              <w:left w:val="single" w:color="auto" w:sz="4" w:space="0"/>
              <w:bottom w:val="single" w:color="auto" w:sz="4" w:space="0"/>
              <w:right w:val="single" w:color="auto" w:sz="4" w:space="0"/>
            </w:tcBorders>
            <w:shd w:val="clear" w:color="auto" w:fill="auto"/>
            <w:vAlign w:val="center"/>
          </w:tcPr>
          <w:p w14:paraId="6023E7D9">
            <w:pPr>
              <w:pStyle w:val="9"/>
              <w:rPr>
                <w:rFonts w:ascii="宋体" w:hAnsi="宋体" w:eastAsia="宋体" w:cs="宋体"/>
                <w:kern w:val="2"/>
                <w:sz w:val="18"/>
                <w:szCs w:val="18"/>
                <w:lang w:val="en-US" w:eastAsia="zh-CN" w:bidi="ar-SA"/>
              </w:rPr>
            </w:pPr>
            <w:r>
              <w:rPr>
                <w:rFonts w:hint="eastAsia" w:ascii="宋体" w:hAnsi="宋体" w:eastAsia="宋体" w:cs="宋体"/>
                <w:kern w:val="2"/>
                <w:sz w:val="18"/>
                <w:szCs w:val="18"/>
                <w:lang w:val="en-US" w:eastAsia="zh-CN" w:bidi="ar-SA"/>
              </w:rPr>
              <w:t>电子商务</w:t>
            </w:r>
          </w:p>
        </w:tc>
        <w:tc>
          <w:tcPr>
            <w:tcW w:w="2445" w:type="dxa"/>
            <w:tcBorders>
              <w:top w:val="single" w:color="auto" w:sz="4" w:space="0"/>
              <w:left w:val="single" w:color="auto" w:sz="4" w:space="0"/>
              <w:bottom w:val="single" w:color="auto" w:sz="4" w:space="0"/>
              <w:right w:val="single" w:color="auto" w:sz="4" w:space="0"/>
            </w:tcBorders>
            <w:shd w:val="clear" w:color="auto" w:fill="auto"/>
            <w:vAlign w:val="top"/>
          </w:tcPr>
          <w:p w14:paraId="7BF88451">
            <w:pPr>
              <w:pStyle w:val="9"/>
              <w:rPr>
                <w:rFonts w:hint="default" w:ascii="宋体" w:hAnsi="宋体" w:eastAsia="宋体" w:cs="宋体"/>
                <w:kern w:val="2"/>
                <w:sz w:val="18"/>
                <w:szCs w:val="18"/>
                <w:lang w:val="en-US" w:eastAsia="zh-CN" w:bidi="ar-SA"/>
              </w:rPr>
            </w:pPr>
            <w:r>
              <w:rPr>
                <w:rFonts w:hint="default" w:ascii="宋体" w:hAnsi="宋体" w:eastAsia="宋体" w:cs="宋体"/>
                <w:kern w:val="2"/>
                <w:sz w:val="18"/>
                <w:szCs w:val="18"/>
                <w:lang w:val="en-US" w:eastAsia="zh-CN" w:bidi="ar-SA"/>
              </w:rPr>
              <w:t>了解电子商务的基本定义、主要类型及发展现状，掌握计算机网络基础知识、网络信息检索方法、网上支付类型及原理、电子商务安全基本知识等‌</w:t>
            </w:r>
          </w:p>
          <w:p w14:paraId="1507E107">
            <w:pPr>
              <w:rPr>
                <w:rFonts w:hint="default" w:ascii="宋体" w:hAnsi="宋体" w:eastAsia="宋体" w:cs="宋体"/>
                <w:kern w:val="2"/>
                <w:sz w:val="18"/>
                <w:szCs w:val="18"/>
                <w:lang w:val="en-US" w:eastAsia="zh-CN" w:bidi="ar-SA"/>
              </w:rPr>
            </w:pPr>
            <w:r>
              <w:rPr>
                <w:rFonts w:hint="default" w:ascii="宋体" w:hAnsi="宋体" w:eastAsia="宋体" w:cs="宋体"/>
                <w:kern w:val="2"/>
                <w:sz w:val="18"/>
                <w:szCs w:val="18"/>
                <w:lang w:val="en-US" w:eastAsia="zh-CN" w:bidi="ar-SA"/>
              </w:rPr>
              <w:t>能够利用电子商务平台了解地区电子商务企业发展态势及市场规模，掌握网络信息检索、网络在线支付、电子商务物流、网络风险识别与防范等基本技能‌</w:t>
            </w:r>
          </w:p>
        </w:tc>
        <w:tc>
          <w:tcPr>
            <w:tcW w:w="2155" w:type="dxa"/>
            <w:tcBorders>
              <w:top w:val="single" w:color="auto" w:sz="4" w:space="0"/>
              <w:left w:val="single" w:color="auto" w:sz="4" w:space="0"/>
              <w:bottom w:val="single" w:color="auto" w:sz="4" w:space="0"/>
              <w:right w:val="single" w:color="auto" w:sz="4" w:space="0"/>
            </w:tcBorders>
            <w:shd w:val="clear" w:color="auto" w:fill="auto"/>
            <w:vAlign w:val="top"/>
          </w:tcPr>
          <w:p w14:paraId="2F2201E2">
            <w:pPr>
              <w:keepNext w:val="0"/>
              <w:keepLines w:val="0"/>
              <w:widowControl/>
              <w:numPr>
                <w:numId w:val="0"/>
              </w:numPr>
              <w:suppressLineNumbers w:val="0"/>
              <w:pBdr>
                <w:top w:val="none" w:color="auto" w:sz="0" w:space="0"/>
                <w:bottom w:val="none" w:color="auto" w:sz="0" w:space="0"/>
                <w:right w:val="none" w:color="auto" w:sz="0" w:space="0"/>
              </w:pBdr>
              <w:spacing w:before="0" w:beforeAutospacing="1" w:after="0" w:afterAutospacing="1" w:line="390" w:lineRule="atLeast"/>
              <w:ind w:left="-360" w:leftChars="0" w:right="0" w:rightChars="0"/>
              <w:rPr>
                <w:rFonts w:hint="eastAsia" w:ascii="宋体" w:hAnsi="宋体" w:eastAsia="宋体" w:cs="宋体"/>
                <w:kern w:val="2"/>
                <w:sz w:val="18"/>
                <w:szCs w:val="18"/>
                <w:lang w:val="en-US" w:eastAsia="zh-CN" w:bidi="ar-SA"/>
              </w:rPr>
            </w:pPr>
            <w:r>
              <w:rPr>
                <w:rFonts w:hint="eastAsia" w:ascii="宋体" w:hAnsi="宋体" w:eastAsia="宋体" w:cs="宋体"/>
                <w:kern w:val="2"/>
                <w:sz w:val="18"/>
                <w:szCs w:val="18"/>
                <w:lang w:val="en-US" w:eastAsia="zh-CN" w:bidi="ar-SA"/>
              </w:rPr>
              <w:t>‌</w:t>
            </w:r>
            <w:r>
              <w:rPr>
                <w:rFonts w:hint="default" w:ascii="宋体" w:hAnsi="宋体" w:eastAsia="宋体" w:cs="宋体"/>
                <w:kern w:val="2"/>
                <w:sz w:val="18"/>
                <w:szCs w:val="18"/>
                <w:lang w:val="en-US" w:eastAsia="zh-CN" w:bidi="ar-SA"/>
              </w:rPr>
              <w:t>‌</w:t>
            </w:r>
            <w:r>
              <w:rPr>
                <w:rFonts w:hint="default" w:ascii="宋体" w:hAnsi="宋体" w:eastAsia="宋体" w:cs="宋体"/>
                <w:kern w:val="2"/>
                <w:sz w:val="18"/>
                <w:szCs w:val="18"/>
                <w:lang w:val="en-US" w:eastAsia="zh-CN" w:bidi="ar-SA"/>
              </w:rPr>
              <w:fldChar w:fldCharType="begin"/>
            </w:r>
            <w:r>
              <w:rPr>
                <w:rFonts w:hint="default" w:ascii="宋体" w:hAnsi="宋体" w:eastAsia="宋体" w:cs="宋体"/>
                <w:kern w:val="2"/>
                <w:sz w:val="18"/>
                <w:szCs w:val="18"/>
                <w:lang w:val="en-US" w:eastAsia="zh-CN" w:bidi="ar-SA"/>
              </w:rPr>
              <w:instrText xml:space="preserve"> HYPERLINK "https://www.baidu.com/s?rsv_idx=1&amp;wd=%E7%94%B5%E5%AD%90%E5%95%86%E6%83%85%E5%B9%BF%E5%91%8A&amp;fenlei=256&amp;usm=2&amp;ie=utf-8&amp;rsv_pq=9f4023740008252c&amp;oq=%E7%94%B5%E5%AD%90%E5%95%86%E5%8A%A1%E7%9A%84%E4%B8%BB%E8%A6%81%E5%86%85%E5%AE%B9&amp;rsv_t=9843zZrGhmudjJ8ip0kisDtjzzCRzDeIod2dCmvSfBcMKYpddFy2fe1v/MQ&amp;sa=re_dqa_generate" \t "https://www.baidu.com/_self" </w:instrText>
            </w:r>
            <w:r>
              <w:rPr>
                <w:rFonts w:hint="default" w:ascii="宋体" w:hAnsi="宋体" w:eastAsia="宋体" w:cs="宋体"/>
                <w:kern w:val="2"/>
                <w:sz w:val="18"/>
                <w:szCs w:val="18"/>
                <w:lang w:val="en-US" w:eastAsia="zh-CN" w:bidi="ar-SA"/>
              </w:rPr>
              <w:fldChar w:fldCharType="separate"/>
            </w:r>
            <w:r>
              <w:rPr>
                <w:rFonts w:hint="default" w:ascii="宋体" w:hAnsi="宋体" w:eastAsia="宋体" w:cs="宋体"/>
                <w:kern w:val="2"/>
                <w:sz w:val="18"/>
                <w:szCs w:val="18"/>
                <w:lang w:val="en-US" w:eastAsia="zh-CN" w:bidi="ar-SA"/>
              </w:rPr>
              <w:t>电子商情广告</w:t>
            </w:r>
            <w:r>
              <w:rPr>
                <w:rFonts w:hint="default" w:ascii="宋体" w:hAnsi="宋体" w:eastAsia="宋体" w:cs="宋体"/>
                <w:kern w:val="2"/>
                <w:sz w:val="18"/>
                <w:szCs w:val="18"/>
                <w:lang w:val="en-US" w:eastAsia="zh-CN" w:bidi="ar-SA"/>
              </w:rPr>
              <w:fldChar w:fldCharType="end"/>
            </w:r>
            <w:r>
              <w:rPr>
                <w:rFonts w:hint="default" w:ascii="宋体" w:hAnsi="宋体" w:eastAsia="宋体" w:cs="宋体"/>
                <w:kern w:val="2"/>
                <w:sz w:val="18"/>
                <w:szCs w:val="18"/>
                <w:lang w:val="en-US" w:eastAsia="zh-CN" w:bidi="ar-SA"/>
              </w:rPr>
              <w:t>‌：通过互联网发布商品信息，吸引潜在客户。‌电子选购和交易‌：消费者通过互联网选择商品并进行购买。</w:t>
            </w:r>
          </w:p>
          <w:p w14:paraId="3DB7AF50">
            <w:pPr>
              <w:keepNext w:val="0"/>
              <w:keepLines w:val="0"/>
              <w:widowControl/>
              <w:numPr>
                <w:numId w:val="0"/>
              </w:numPr>
              <w:suppressLineNumbers w:val="0"/>
              <w:pBdr>
                <w:top w:val="none" w:color="auto" w:sz="0" w:space="0"/>
                <w:bottom w:val="none" w:color="auto" w:sz="0" w:space="0"/>
                <w:right w:val="none" w:color="auto" w:sz="0" w:space="0"/>
              </w:pBdr>
              <w:spacing w:before="0" w:beforeAutospacing="1" w:after="0" w:afterAutospacing="1" w:line="390" w:lineRule="atLeast"/>
              <w:ind w:right="0" w:rightChars="0"/>
              <w:rPr>
                <w:rFonts w:hint="eastAsia" w:ascii="宋体" w:hAnsi="宋体" w:eastAsia="宋体" w:cs="宋体"/>
                <w:kern w:val="2"/>
                <w:sz w:val="18"/>
                <w:szCs w:val="18"/>
                <w:lang w:val="en-US" w:eastAsia="zh-CN" w:bidi="ar-SA"/>
              </w:rPr>
            </w:pPr>
            <w:r>
              <w:rPr>
                <w:rFonts w:hint="default" w:ascii="宋体" w:hAnsi="宋体" w:eastAsia="宋体" w:cs="宋体"/>
                <w:kern w:val="2"/>
                <w:sz w:val="18"/>
                <w:szCs w:val="18"/>
                <w:lang w:val="en-US" w:eastAsia="zh-CN" w:bidi="ar-SA"/>
              </w:rPr>
              <w:t>‌电子交易凭证的交换‌：买卖双方通过电子方式交换合同、发票等交易凭证。</w:t>
            </w:r>
          </w:p>
          <w:p w14:paraId="500FC5ED">
            <w:pPr>
              <w:keepNext w:val="0"/>
              <w:keepLines w:val="0"/>
              <w:widowControl/>
              <w:numPr>
                <w:numId w:val="0"/>
              </w:numPr>
              <w:suppressLineNumbers w:val="0"/>
              <w:pBdr>
                <w:top w:val="none" w:color="auto" w:sz="0" w:space="0"/>
                <w:bottom w:val="none" w:color="auto" w:sz="0" w:space="0"/>
                <w:right w:val="none" w:color="auto" w:sz="0" w:space="0"/>
              </w:pBdr>
              <w:spacing w:before="0" w:beforeAutospacing="1" w:after="0" w:afterAutospacing="1" w:line="390" w:lineRule="atLeast"/>
              <w:ind w:right="0" w:rightChars="0"/>
              <w:rPr>
                <w:rFonts w:hint="eastAsia" w:ascii="宋体" w:hAnsi="宋体" w:eastAsia="宋体" w:cs="宋体"/>
                <w:kern w:val="2"/>
                <w:sz w:val="18"/>
                <w:szCs w:val="18"/>
                <w:lang w:val="en-US" w:eastAsia="zh-CN" w:bidi="ar-SA"/>
              </w:rPr>
            </w:pPr>
            <w:r>
              <w:rPr>
                <w:rFonts w:hint="default" w:ascii="宋体" w:hAnsi="宋体" w:eastAsia="宋体" w:cs="宋体"/>
                <w:kern w:val="2"/>
                <w:sz w:val="18"/>
                <w:szCs w:val="18"/>
                <w:lang w:val="en-US" w:eastAsia="zh-CN" w:bidi="ar-SA"/>
              </w:rPr>
              <w:t>‌电子支付与结算‌：通过电子支付系统完成交易款项的支付和结算。</w:t>
            </w:r>
          </w:p>
          <w:p w14:paraId="39256AAD">
            <w:pPr>
              <w:keepNext w:val="0"/>
              <w:keepLines w:val="0"/>
              <w:widowControl/>
              <w:numPr>
                <w:numId w:val="0"/>
              </w:numPr>
              <w:suppressLineNumbers w:val="0"/>
              <w:pBdr>
                <w:top w:val="none" w:color="auto" w:sz="0" w:space="0"/>
                <w:bottom w:val="none" w:color="auto" w:sz="0" w:space="0"/>
                <w:right w:val="none" w:color="auto" w:sz="0" w:space="0"/>
              </w:pBdr>
              <w:spacing w:before="0" w:beforeAutospacing="1" w:after="0" w:afterAutospacing="1" w:line="390" w:lineRule="atLeast"/>
              <w:ind w:right="0" w:rightChars="0"/>
              <w:rPr>
                <w:rFonts w:hint="eastAsia" w:ascii="宋体" w:hAnsi="宋体" w:eastAsia="宋体" w:cs="宋体"/>
                <w:kern w:val="2"/>
                <w:sz w:val="18"/>
                <w:szCs w:val="18"/>
                <w:lang w:val="en-US" w:eastAsia="zh-CN" w:bidi="ar-SA"/>
              </w:rPr>
            </w:pPr>
            <w:r>
              <w:rPr>
                <w:rFonts w:hint="default" w:ascii="宋体" w:hAnsi="宋体" w:eastAsia="宋体" w:cs="宋体"/>
                <w:kern w:val="2"/>
                <w:sz w:val="18"/>
                <w:szCs w:val="18"/>
                <w:lang w:val="en-US" w:eastAsia="zh-CN" w:bidi="ar-SA"/>
              </w:rPr>
              <w:t>‌售后服务‌：提供退换货、维修等售后服务。</w:t>
            </w:r>
          </w:p>
          <w:p w14:paraId="5C9F6E05">
            <w:pPr>
              <w:pStyle w:val="9"/>
              <w:rPr>
                <w:rFonts w:hint="eastAsia" w:ascii="宋体" w:hAnsi="宋体" w:eastAsia="宋体" w:cs="宋体"/>
                <w:kern w:val="2"/>
                <w:sz w:val="18"/>
                <w:szCs w:val="18"/>
                <w:lang w:val="en-US" w:eastAsia="zh-CN" w:bidi="ar-SA"/>
              </w:rPr>
            </w:pPr>
          </w:p>
        </w:tc>
        <w:tc>
          <w:tcPr>
            <w:tcW w:w="1672" w:type="dxa"/>
            <w:tcBorders>
              <w:top w:val="single" w:color="auto" w:sz="4" w:space="0"/>
              <w:left w:val="single" w:color="auto" w:sz="4" w:space="0"/>
              <w:bottom w:val="single" w:color="auto" w:sz="4" w:space="0"/>
              <w:right w:val="single" w:color="auto" w:sz="4" w:space="0"/>
            </w:tcBorders>
            <w:shd w:val="clear" w:color="auto" w:fill="auto"/>
            <w:vAlign w:val="top"/>
          </w:tcPr>
          <w:p w14:paraId="7F9FE792">
            <w:pPr>
              <w:keepNext w:val="0"/>
              <w:keepLines w:val="0"/>
              <w:widowControl/>
              <w:numPr>
                <w:numId w:val="0"/>
              </w:numPr>
              <w:suppressLineNumbers w:val="0"/>
              <w:pBdr>
                <w:top w:val="none" w:color="auto" w:sz="0" w:space="0"/>
                <w:bottom w:val="none" w:color="auto" w:sz="0" w:space="0"/>
                <w:right w:val="none" w:color="auto" w:sz="0" w:space="0"/>
              </w:pBdr>
              <w:spacing w:before="0" w:beforeAutospacing="1" w:after="0" w:afterAutospacing="1" w:line="390" w:lineRule="atLeast"/>
              <w:ind w:right="0" w:rightChars="0"/>
              <w:rPr>
                <w:rFonts w:hint="eastAsia" w:ascii="宋体" w:hAnsi="宋体" w:eastAsia="宋体" w:cs="宋体"/>
                <w:kern w:val="2"/>
                <w:sz w:val="18"/>
                <w:szCs w:val="18"/>
                <w:lang w:val="en-US" w:eastAsia="zh-CN" w:bidi="ar-SA"/>
              </w:rPr>
            </w:pPr>
            <w:r>
              <w:rPr>
                <w:rFonts w:hint="eastAsia" w:ascii="宋体" w:hAnsi="宋体" w:eastAsia="宋体" w:cs="宋体"/>
                <w:kern w:val="2"/>
                <w:sz w:val="18"/>
                <w:szCs w:val="18"/>
                <w:lang w:val="en-US" w:eastAsia="zh-CN" w:bidi="ar-SA"/>
              </w:rPr>
              <w:t>‌</w:t>
            </w:r>
            <w:r>
              <w:rPr>
                <w:rFonts w:hint="default" w:ascii="宋体" w:hAnsi="宋体" w:eastAsia="宋体" w:cs="宋体"/>
                <w:kern w:val="2"/>
                <w:sz w:val="18"/>
                <w:szCs w:val="18"/>
                <w:lang w:val="en-US" w:eastAsia="zh-CN" w:bidi="ar-SA"/>
              </w:rPr>
              <w:fldChar w:fldCharType="begin"/>
            </w:r>
            <w:r>
              <w:rPr>
                <w:rFonts w:hint="default" w:ascii="宋体" w:hAnsi="宋体" w:eastAsia="宋体" w:cs="宋体"/>
                <w:kern w:val="2"/>
                <w:sz w:val="18"/>
                <w:szCs w:val="18"/>
                <w:lang w:val="en-US" w:eastAsia="zh-CN" w:bidi="ar-SA"/>
              </w:rPr>
              <w:instrText xml:space="preserve"> HYPERLINK "https://www.baidu.com/s?sa=re_dqa_generate&amp;wd=%E7%94%B5%E5%95%86%E4%BA%A7%E5%93%81%E5%BC%80%E5%8F%91&amp;rsv_pq=aeb7a0680004ddbc&amp;oq=%E7%94%B5%E5%AD%90%E5%95%86%E5%8A%A1%E7%9A%84%E6%8A%80%E8%83%BD%E8%80%83%E6%A0%B8%E9%A1%B9%E7%9B%AE&amp;rsv_t=a6daySwnrXFrSrC+IlBXLbBj21ugpEnq/cBGfi9AdzmBSkILde6MGKnfvjE&amp;tn=baidu&amp;ie=utf-8" \t "https://www.baidu.com/_blank" </w:instrText>
            </w:r>
            <w:r>
              <w:rPr>
                <w:rFonts w:hint="default" w:ascii="宋体" w:hAnsi="宋体" w:eastAsia="宋体" w:cs="宋体"/>
                <w:kern w:val="2"/>
                <w:sz w:val="18"/>
                <w:szCs w:val="18"/>
                <w:lang w:val="en-US" w:eastAsia="zh-CN" w:bidi="ar-SA"/>
              </w:rPr>
              <w:fldChar w:fldCharType="separate"/>
            </w:r>
            <w:r>
              <w:rPr>
                <w:rFonts w:hint="default" w:ascii="宋体" w:hAnsi="宋体" w:eastAsia="宋体" w:cs="宋体"/>
                <w:kern w:val="2"/>
                <w:sz w:val="18"/>
                <w:szCs w:val="18"/>
                <w:lang w:val="en-US" w:eastAsia="zh-CN" w:bidi="ar-SA"/>
              </w:rPr>
              <w:t>电商产品开发</w:t>
            </w:r>
            <w:r>
              <w:rPr>
                <w:rFonts w:hint="default" w:ascii="宋体" w:hAnsi="宋体" w:eastAsia="宋体" w:cs="宋体"/>
                <w:kern w:val="2"/>
                <w:sz w:val="18"/>
                <w:szCs w:val="18"/>
                <w:lang w:val="en-US" w:eastAsia="zh-CN" w:bidi="ar-SA"/>
              </w:rPr>
              <w:fldChar w:fldCharType="end"/>
            </w:r>
            <w:r>
              <w:rPr>
                <w:rFonts w:hint="default" w:ascii="宋体" w:hAnsi="宋体" w:eastAsia="宋体" w:cs="宋体"/>
                <w:kern w:val="2"/>
                <w:sz w:val="18"/>
                <w:szCs w:val="18"/>
                <w:lang w:val="en-US" w:eastAsia="zh-CN" w:bidi="ar-SA"/>
              </w:rPr>
              <w:t>‌：涉及产品的设计、开发和优化，考核选手的产品设计能力和创新能力。</w:t>
            </w:r>
          </w:p>
          <w:p w14:paraId="310FA6C0">
            <w:pPr>
              <w:keepNext w:val="0"/>
              <w:keepLines w:val="0"/>
              <w:widowControl/>
              <w:numPr>
                <w:numId w:val="0"/>
              </w:numPr>
              <w:suppressLineNumbers w:val="0"/>
              <w:pBdr>
                <w:top w:val="none" w:color="auto" w:sz="0" w:space="0"/>
                <w:bottom w:val="none" w:color="auto" w:sz="0" w:space="0"/>
                <w:right w:val="none" w:color="auto" w:sz="0" w:space="0"/>
              </w:pBdr>
              <w:spacing w:before="0" w:beforeAutospacing="1" w:after="0" w:afterAutospacing="1" w:line="390" w:lineRule="atLeast"/>
              <w:ind w:right="0" w:rightChars="0"/>
              <w:rPr>
                <w:rFonts w:hint="eastAsia" w:ascii="宋体" w:hAnsi="宋体" w:eastAsia="宋体" w:cs="宋体"/>
                <w:kern w:val="2"/>
                <w:sz w:val="18"/>
                <w:szCs w:val="18"/>
                <w:lang w:val="en-US" w:eastAsia="zh-CN" w:bidi="ar-SA"/>
              </w:rPr>
            </w:pPr>
            <w:r>
              <w:rPr>
                <w:rFonts w:hint="default" w:ascii="宋体" w:hAnsi="宋体" w:eastAsia="宋体" w:cs="宋体"/>
                <w:kern w:val="2"/>
                <w:sz w:val="18"/>
                <w:szCs w:val="18"/>
                <w:lang w:val="en-US" w:eastAsia="zh-CN" w:bidi="ar-SA"/>
              </w:rPr>
              <w:t>‌</w:t>
            </w:r>
            <w:r>
              <w:rPr>
                <w:rFonts w:hint="default" w:ascii="宋体" w:hAnsi="宋体" w:eastAsia="宋体" w:cs="宋体"/>
                <w:kern w:val="2"/>
                <w:sz w:val="18"/>
                <w:szCs w:val="18"/>
                <w:lang w:val="en-US" w:eastAsia="zh-CN" w:bidi="ar-SA"/>
              </w:rPr>
              <w:fldChar w:fldCharType="begin"/>
            </w:r>
            <w:r>
              <w:rPr>
                <w:rFonts w:hint="default" w:ascii="宋体" w:hAnsi="宋体" w:eastAsia="宋体" w:cs="宋体"/>
                <w:kern w:val="2"/>
                <w:sz w:val="18"/>
                <w:szCs w:val="18"/>
                <w:lang w:val="en-US" w:eastAsia="zh-CN" w:bidi="ar-SA"/>
              </w:rPr>
              <w:instrText xml:space="preserve"> HYPERLINK "https://www.baidu.com/s?sa=re_dqa_generate&amp;wd=%E8%A7%86%E8%A7%89%E8%90%A5%E9%94%80&amp;rsv_pq=aeb7a0680004ddbc&amp;oq=%E7%94%B5%E5%AD%90%E5%95%86%E5%8A%A1%E7%9A%84%E6%8A%80%E8%83%BD%E8%80%83%E6%A0%B8%E9%A1%B9%E7%9B%AE&amp;rsv_t=a6daySwnrXFrSrC+IlBXLbBj21ugpEnq/cBGfi9AdzmBSkILde6MGKnfvjE&amp;tn=baidu&amp;ie=utf-8" \t "https://www.baidu.com/_blank" </w:instrText>
            </w:r>
            <w:r>
              <w:rPr>
                <w:rFonts w:hint="default" w:ascii="宋体" w:hAnsi="宋体" w:eastAsia="宋体" w:cs="宋体"/>
                <w:kern w:val="2"/>
                <w:sz w:val="18"/>
                <w:szCs w:val="18"/>
                <w:lang w:val="en-US" w:eastAsia="zh-CN" w:bidi="ar-SA"/>
              </w:rPr>
              <w:fldChar w:fldCharType="separate"/>
            </w:r>
            <w:r>
              <w:rPr>
                <w:rFonts w:hint="default" w:ascii="宋体" w:hAnsi="宋体" w:eastAsia="宋体" w:cs="宋体"/>
                <w:kern w:val="2"/>
                <w:sz w:val="18"/>
                <w:szCs w:val="18"/>
                <w:lang w:val="en-US" w:eastAsia="zh-CN" w:bidi="ar-SA"/>
              </w:rPr>
              <w:t>视觉营销</w:t>
            </w:r>
            <w:r>
              <w:rPr>
                <w:rFonts w:hint="default" w:ascii="宋体" w:hAnsi="宋体" w:eastAsia="宋体" w:cs="宋体"/>
                <w:kern w:val="2"/>
                <w:sz w:val="18"/>
                <w:szCs w:val="18"/>
                <w:lang w:val="en-US" w:eastAsia="zh-CN" w:bidi="ar-SA"/>
              </w:rPr>
              <w:fldChar w:fldCharType="end"/>
            </w:r>
            <w:r>
              <w:rPr>
                <w:rFonts w:hint="default" w:ascii="宋体" w:hAnsi="宋体" w:eastAsia="宋体" w:cs="宋体"/>
                <w:kern w:val="2"/>
                <w:sz w:val="18"/>
                <w:szCs w:val="18"/>
                <w:lang w:val="en-US" w:eastAsia="zh-CN" w:bidi="ar-SA"/>
              </w:rPr>
              <w:t>‌：考核选手的视觉设计能力和营销策略制定，包括</w:t>
            </w:r>
            <w:r>
              <w:rPr>
                <w:rFonts w:hint="default" w:ascii="宋体" w:hAnsi="宋体" w:eastAsia="宋体" w:cs="宋体"/>
                <w:kern w:val="2"/>
                <w:sz w:val="18"/>
                <w:szCs w:val="18"/>
                <w:lang w:val="en-US" w:eastAsia="zh-CN" w:bidi="ar-SA"/>
              </w:rPr>
              <w:fldChar w:fldCharType="begin"/>
            </w:r>
            <w:r>
              <w:rPr>
                <w:rFonts w:hint="default" w:ascii="宋体" w:hAnsi="宋体" w:eastAsia="宋体" w:cs="宋体"/>
                <w:kern w:val="2"/>
                <w:sz w:val="18"/>
                <w:szCs w:val="18"/>
                <w:lang w:val="en-US" w:eastAsia="zh-CN" w:bidi="ar-SA"/>
              </w:rPr>
              <w:instrText xml:space="preserve"> HYPERLINK "https://www.baidu.com/s?sa=re_dqa_generate&amp;wd=%E7%BD%91%E5%BA%97%E7%BE%8E%E5%B7%A5&amp;rsv_pq=aeb7a0680004ddbc&amp;oq=%E7%94%B5%E5%AD%90%E5%95%86%E5%8A%A1%E7%9A%84%E6%8A%80%E8%83%BD%E8%80%83%E6%A0%B8%E9%A1%B9%E7%9B%AE&amp;rsv_t=a6daySwnrXFrSrC+IlBXLbBj21ugpEnq/cBGfi9AdzmBSkILde6MGKnfvjE&amp;tn=baidu&amp;ie=utf-8" \t "https://www.baidu.com/_blank" </w:instrText>
            </w:r>
            <w:r>
              <w:rPr>
                <w:rFonts w:hint="default" w:ascii="宋体" w:hAnsi="宋体" w:eastAsia="宋体" w:cs="宋体"/>
                <w:kern w:val="2"/>
                <w:sz w:val="18"/>
                <w:szCs w:val="18"/>
                <w:lang w:val="en-US" w:eastAsia="zh-CN" w:bidi="ar-SA"/>
              </w:rPr>
              <w:fldChar w:fldCharType="separate"/>
            </w:r>
            <w:r>
              <w:rPr>
                <w:rFonts w:hint="default" w:ascii="宋体" w:hAnsi="宋体" w:eastAsia="宋体" w:cs="宋体"/>
                <w:kern w:val="2"/>
                <w:sz w:val="18"/>
                <w:szCs w:val="18"/>
                <w:lang w:val="en-US" w:eastAsia="zh-CN" w:bidi="ar-SA"/>
              </w:rPr>
              <w:t>网店美工</w:t>
            </w:r>
            <w:r>
              <w:rPr>
                <w:rFonts w:hint="default" w:ascii="宋体" w:hAnsi="宋体" w:eastAsia="宋体" w:cs="宋体"/>
                <w:kern w:val="2"/>
                <w:sz w:val="18"/>
                <w:szCs w:val="18"/>
                <w:lang w:val="en-US" w:eastAsia="zh-CN" w:bidi="ar-SA"/>
              </w:rPr>
              <w:fldChar w:fldCharType="end"/>
            </w:r>
            <w:r>
              <w:rPr>
                <w:rFonts w:hint="default" w:ascii="宋体" w:hAnsi="宋体" w:eastAsia="宋体" w:cs="宋体"/>
                <w:kern w:val="2"/>
                <w:sz w:val="18"/>
                <w:szCs w:val="18"/>
                <w:lang w:val="en-US" w:eastAsia="zh-CN" w:bidi="ar-SA"/>
              </w:rPr>
              <w:t>和</w:t>
            </w:r>
            <w:r>
              <w:rPr>
                <w:rFonts w:hint="default" w:ascii="宋体" w:hAnsi="宋体" w:eastAsia="宋体" w:cs="宋体"/>
                <w:kern w:val="2"/>
                <w:sz w:val="18"/>
                <w:szCs w:val="18"/>
                <w:lang w:val="en-US" w:eastAsia="zh-CN" w:bidi="ar-SA"/>
              </w:rPr>
              <w:fldChar w:fldCharType="begin"/>
            </w:r>
            <w:r>
              <w:rPr>
                <w:rFonts w:hint="default" w:ascii="宋体" w:hAnsi="宋体" w:eastAsia="宋体" w:cs="宋体"/>
                <w:kern w:val="2"/>
                <w:sz w:val="18"/>
                <w:szCs w:val="18"/>
                <w:lang w:val="en-US" w:eastAsia="zh-CN" w:bidi="ar-SA"/>
              </w:rPr>
              <w:instrText xml:space="preserve"> HYPERLINK "https://www.baidu.com/s?sa=re_dqa_generate&amp;wd=%E7%94%B5%E5%95%86%E5%B9%B3%E5%8F%B0&amp;rsv_pq=aeb7a0680004ddbc&amp;oq=%E7%94%B5%E5%AD%90%E5%95%86%E5%8A%A1%E7%9A%84%E6%8A%80%E8%83%BD%E8%80%83%E6%A0%B8%E9%A1%B9%E7%9B%AE&amp;rsv_t=a6daySwnrXFrSrC+IlBXLbBj21ugpEnq/cBGfi9AdzmBSkILde6MGKnfvjE&amp;tn=baidu&amp;ie=utf-8" \t "https://www.baidu.com/_blank" </w:instrText>
            </w:r>
            <w:r>
              <w:rPr>
                <w:rFonts w:hint="default" w:ascii="宋体" w:hAnsi="宋体" w:eastAsia="宋体" w:cs="宋体"/>
                <w:kern w:val="2"/>
                <w:sz w:val="18"/>
                <w:szCs w:val="18"/>
                <w:lang w:val="en-US" w:eastAsia="zh-CN" w:bidi="ar-SA"/>
              </w:rPr>
              <w:fldChar w:fldCharType="separate"/>
            </w:r>
            <w:r>
              <w:rPr>
                <w:rFonts w:hint="default" w:ascii="宋体" w:hAnsi="宋体" w:eastAsia="宋体" w:cs="宋体"/>
                <w:kern w:val="2"/>
                <w:sz w:val="18"/>
                <w:szCs w:val="18"/>
                <w:lang w:val="en-US" w:eastAsia="zh-CN" w:bidi="ar-SA"/>
              </w:rPr>
              <w:t>电商平台</w:t>
            </w:r>
            <w:r>
              <w:rPr>
                <w:rFonts w:hint="default" w:ascii="宋体" w:hAnsi="宋体" w:eastAsia="宋体" w:cs="宋体"/>
                <w:kern w:val="2"/>
                <w:sz w:val="18"/>
                <w:szCs w:val="18"/>
                <w:lang w:val="en-US" w:eastAsia="zh-CN" w:bidi="ar-SA"/>
              </w:rPr>
              <w:fldChar w:fldCharType="end"/>
            </w:r>
            <w:r>
              <w:rPr>
                <w:rFonts w:hint="default" w:ascii="宋体" w:hAnsi="宋体" w:eastAsia="宋体" w:cs="宋体"/>
                <w:kern w:val="2"/>
                <w:sz w:val="18"/>
                <w:szCs w:val="18"/>
                <w:lang w:val="en-US" w:eastAsia="zh-CN" w:bidi="ar-SA"/>
              </w:rPr>
              <w:t>的视觉呈现。</w:t>
            </w:r>
          </w:p>
          <w:p w14:paraId="29DF2D74">
            <w:pPr>
              <w:keepNext w:val="0"/>
              <w:keepLines w:val="0"/>
              <w:widowControl/>
              <w:numPr>
                <w:numId w:val="0"/>
              </w:numPr>
              <w:suppressLineNumbers w:val="0"/>
              <w:pBdr>
                <w:top w:val="none" w:color="auto" w:sz="0" w:space="0"/>
                <w:bottom w:val="none" w:color="auto" w:sz="0" w:space="0"/>
                <w:right w:val="none" w:color="auto" w:sz="0" w:space="0"/>
              </w:pBdr>
              <w:spacing w:before="0" w:beforeAutospacing="1" w:after="0" w:afterAutospacing="1" w:line="390" w:lineRule="atLeast"/>
              <w:ind w:right="0" w:rightChars="0"/>
              <w:rPr>
                <w:rFonts w:hint="eastAsia" w:ascii="宋体" w:hAnsi="宋体" w:eastAsia="宋体" w:cs="宋体"/>
                <w:kern w:val="2"/>
                <w:sz w:val="18"/>
                <w:szCs w:val="18"/>
                <w:lang w:val="en-US" w:eastAsia="zh-CN" w:bidi="ar-SA"/>
              </w:rPr>
            </w:pPr>
            <w:r>
              <w:rPr>
                <w:rFonts w:hint="default" w:ascii="宋体" w:hAnsi="宋体" w:eastAsia="宋体" w:cs="宋体"/>
                <w:kern w:val="2"/>
                <w:sz w:val="18"/>
                <w:szCs w:val="18"/>
                <w:lang w:val="en-US" w:eastAsia="zh-CN" w:bidi="ar-SA"/>
              </w:rPr>
              <w:t>‌</w:t>
            </w:r>
            <w:r>
              <w:rPr>
                <w:rFonts w:hint="default" w:ascii="宋体" w:hAnsi="宋体" w:eastAsia="宋体" w:cs="宋体"/>
                <w:kern w:val="2"/>
                <w:sz w:val="18"/>
                <w:szCs w:val="18"/>
                <w:lang w:val="en-US" w:eastAsia="zh-CN" w:bidi="ar-SA"/>
              </w:rPr>
              <w:fldChar w:fldCharType="begin"/>
            </w:r>
            <w:r>
              <w:rPr>
                <w:rFonts w:hint="default" w:ascii="宋体" w:hAnsi="宋体" w:eastAsia="宋体" w:cs="宋体"/>
                <w:kern w:val="2"/>
                <w:sz w:val="18"/>
                <w:szCs w:val="18"/>
                <w:lang w:val="en-US" w:eastAsia="zh-CN" w:bidi="ar-SA"/>
              </w:rPr>
              <w:instrText xml:space="preserve"> HYPERLINK "https://www.baidu.com/s?sa=re_dqa_generate&amp;wd=%E7%BD%91%E5%BA%97%E8%90%A5%E9%94%80%E4%B8%8E%E8%BF%90%E8%90%A5%E6%8E%A8%E5%B9%BF&amp;rsv_pq=aeb7a0680004ddbc&amp;oq=%E7%94%B5%E5%AD%90%E5%95%86%E5%8A%A1%E7%9A%84%E6%8A%80%E8%83%BD%E8%80%83%E6%A0%B8%E9%A1%B9%E7%9B%AE&amp;rsv_t=a6daySwnrXFrSrC+IlBXLbBj21ugpEnq/cBGfi9AdzmBSkILde6MGKnfvjE&amp;tn=baidu&amp;ie=utf-8" \t "https://www.baidu.com/_blank" </w:instrText>
            </w:r>
            <w:r>
              <w:rPr>
                <w:rFonts w:hint="default" w:ascii="宋体" w:hAnsi="宋体" w:eastAsia="宋体" w:cs="宋体"/>
                <w:kern w:val="2"/>
                <w:sz w:val="18"/>
                <w:szCs w:val="18"/>
                <w:lang w:val="en-US" w:eastAsia="zh-CN" w:bidi="ar-SA"/>
              </w:rPr>
              <w:fldChar w:fldCharType="separate"/>
            </w:r>
            <w:r>
              <w:rPr>
                <w:rFonts w:hint="default" w:ascii="宋体" w:hAnsi="宋体" w:eastAsia="宋体" w:cs="宋体"/>
                <w:kern w:val="2"/>
                <w:sz w:val="18"/>
                <w:szCs w:val="18"/>
                <w:lang w:val="en-US" w:eastAsia="zh-CN" w:bidi="ar-SA"/>
              </w:rPr>
              <w:t>网店营销与运营推广</w:t>
            </w:r>
            <w:r>
              <w:rPr>
                <w:rFonts w:hint="default" w:ascii="宋体" w:hAnsi="宋体" w:eastAsia="宋体" w:cs="宋体"/>
                <w:kern w:val="2"/>
                <w:sz w:val="18"/>
                <w:szCs w:val="18"/>
                <w:lang w:val="en-US" w:eastAsia="zh-CN" w:bidi="ar-SA"/>
              </w:rPr>
              <w:fldChar w:fldCharType="end"/>
            </w:r>
            <w:r>
              <w:rPr>
                <w:rFonts w:hint="default" w:ascii="宋体" w:hAnsi="宋体" w:eastAsia="宋体" w:cs="宋体"/>
                <w:kern w:val="2"/>
                <w:sz w:val="18"/>
                <w:szCs w:val="18"/>
                <w:lang w:val="en-US" w:eastAsia="zh-CN" w:bidi="ar-SA"/>
              </w:rPr>
              <w:t>‌：考核选手的</w:t>
            </w:r>
            <w:r>
              <w:rPr>
                <w:rFonts w:hint="default" w:ascii="宋体" w:hAnsi="宋体" w:eastAsia="宋体" w:cs="宋体"/>
                <w:kern w:val="2"/>
                <w:sz w:val="18"/>
                <w:szCs w:val="18"/>
                <w:lang w:val="en-US" w:eastAsia="zh-CN" w:bidi="ar-SA"/>
              </w:rPr>
              <w:fldChar w:fldCharType="begin"/>
            </w:r>
            <w:r>
              <w:rPr>
                <w:rFonts w:hint="default" w:ascii="宋体" w:hAnsi="宋体" w:eastAsia="宋体" w:cs="宋体"/>
                <w:kern w:val="2"/>
                <w:sz w:val="18"/>
                <w:szCs w:val="18"/>
                <w:lang w:val="en-US" w:eastAsia="zh-CN" w:bidi="ar-SA"/>
              </w:rPr>
              <w:instrText xml:space="preserve"> HYPERLINK "https://www.baidu.com/s?sa=re_dqa_generate&amp;wd=%E7%BD%91%E7%BB%9C%E8%90%A5%E9%94%80&amp;rsv_pq=aeb7a0680004ddbc&amp;oq=%E7%94%B5%E5%AD%90%E5%95%86%E5%8A%A1%E7%9A%84%E6%8A%80%E8%83%BD%E8%80%83%E6%A0%B8%E9%A1%B9%E7%9B%AE&amp;rsv_t=a6daySwnrXFrSrC+IlBXLbBj21ugpEnq/cBGfi9AdzmBSkILde6MGKnfvjE&amp;tn=baidu&amp;ie=utf-8" \t "https://www.baidu.com/_blank" </w:instrText>
            </w:r>
            <w:r>
              <w:rPr>
                <w:rFonts w:hint="default" w:ascii="宋体" w:hAnsi="宋体" w:eastAsia="宋体" w:cs="宋体"/>
                <w:kern w:val="2"/>
                <w:sz w:val="18"/>
                <w:szCs w:val="18"/>
                <w:lang w:val="en-US" w:eastAsia="zh-CN" w:bidi="ar-SA"/>
              </w:rPr>
              <w:fldChar w:fldCharType="separate"/>
            </w:r>
            <w:r>
              <w:rPr>
                <w:rFonts w:hint="default" w:ascii="宋体" w:hAnsi="宋体" w:eastAsia="宋体" w:cs="宋体"/>
                <w:kern w:val="2"/>
                <w:sz w:val="18"/>
                <w:szCs w:val="18"/>
                <w:lang w:val="en-US" w:eastAsia="zh-CN" w:bidi="ar-SA"/>
              </w:rPr>
              <w:t>网络营销</w:t>
            </w:r>
            <w:r>
              <w:rPr>
                <w:rFonts w:hint="default" w:ascii="宋体" w:hAnsi="宋体" w:eastAsia="宋体" w:cs="宋体"/>
                <w:kern w:val="2"/>
                <w:sz w:val="18"/>
                <w:szCs w:val="18"/>
                <w:lang w:val="en-US" w:eastAsia="zh-CN" w:bidi="ar-SA"/>
              </w:rPr>
              <w:fldChar w:fldCharType="end"/>
            </w:r>
            <w:r>
              <w:rPr>
                <w:rFonts w:hint="default" w:ascii="宋体" w:hAnsi="宋体" w:eastAsia="宋体" w:cs="宋体"/>
                <w:kern w:val="2"/>
                <w:sz w:val="18"/>
                <w:szCs w:val="18"/>
                <w:lang w:val="en-US" w:eastAsia="zh-CN" w:bidi="ar-SA"/>
              </w:rPr>
              <w:t>能力、</w:t>
            </w:r>
            <w:r>
              <w:rPr>
                <w:rFonts w:hint="default" w:ascii="宋体" w:hAnsi="宋体" w:eastAsia="宋体" w:cs="宋体"/>
                <w:kern w:val="2"/>
                <w:sz w:val="18"/>
                <w:szCs w:val="18"/>
                <w:lang w:val="en-US" w:eastAsia="zh-CN" w:bidi="ar-SA"/>
              </w:rPr>
              <w:fldChar w:fldCharType="begin"/>
            </w:r>
            <w:r>
              <w:rPr>
                <w:rFonts w:hint="default" w:ascii="宋体" w:hAnsi="宋体" w:eastAsia="宋体" w:cs="宋体"/>
                <w:kern w:val="2"/>
                <w:sz w:val="18"/>
                <w:szCs w:val="18"/>
                <w:lang w:val="en-US" w:eastAsia="zh-CN" w:bidi="ar-SA"/>
              </w:rPr>
              <w:instrText xml:space="preserve"> HYPERLINK "https://www.baidu.com/s?sa=re_dqa_generate&amp;wd=%E7%9B%B4%E6%92%AD%E8%90%A5%E9%94%80&amp;rsv_pq=aeb7a0680004ddbc&amp;oq=%E7%94%B5%E5%AD%90%E5%95%86%E5%8A%A1%E7%9A%84%E6%8A%80%E8%83%BD%E8%80%83%E6%A0%B8%E9%A1%B9%E7%9B%AE&amp;rsv_t=a6daySwnrXFrSrC+IlBXLbBj21ugpEnq/cBGfi9AdzmBSkILde6MGKnfvjE&amp;tn=baidu&amp;ie=utf-8" \t "https://www.baidu.com/_blank" </w:instrText>
            </w:r>
            <w:r>
              <w:rPr>
                <w:rFonts w:hint="default" w:ascii="宋体" w:hAnsi="宋体" w:eastAsia="宋体" w:cs="宋体"/>
                <w:kern w:val="2"/>
                <w:sz w:val="18"/>
                <w:szCs w:val="18"/>
                <w:lang w:val="en-US" w:eastAsia="zh-CN" w:bidi="ar-SA"/>
              </w:rPr>
              <w:fldChar w:fldCharType="separate"/>
            </w:r>
            <w:r>
              <w:rPr>
                <w:rFonts w:hint="default" w:ascii="宋体" w:hAnsi="宋体" w:eastAsia="宋体" w:cs="宋体"/>
                <w:kern w:val="2"/>
                <w:sz w:val="18"/>
                <w:szCs w:val="18"/>
                <w:lang w:val="en-US" w:eastAsia="zh-CN" w:bidi="ar-SA"/>
              </w:rPr>
              <w:t>直播营销</w:t>
            </w:r>
            <w:r>
              <w:rPr>
                <w:rFonts w:hint="default" w:ascii="宋体" w:hAnsi="宋体" w:eastAsia="宋体" w:cs="宋体"/>
                <w:kern w:val="2"/>
                <w:sz w:val="18"/>
                <w:szCs w:val="18"/>
                <w:lang w:val="en-US" w:eastAsia="zh-CN" w:bidi="ar-SA"/>
              </w:rPr>
              <w:fldChar w:fldCharType="end"/>
            </w:r>
            <w:r>
              <w:rPr>
                <w:rFonts w:hint="default" w:ascii="宋体" w:hAnsi="宋体" w:eastAsia="宋体" w:cs="宋体"/>
                <w:kern w:val="2"/>
                <w:sz w:val="18"/>
                <w:szCs w:val="18"/>
                <w:lang w:val="en-US" w:eastAsia="zh-CN" w:bidi="ar-SA"/>
              </w:rPr>
              <w:t>能力和</w:t>
            </w:r>
            <w:r>
              <w:rPr>
                <w:rFonts w:hint="default" w:ascii="宋体" w:hAnsi="宋体" w:eastAsia="宋体" w:cs="宋体"/>
                <w:kern w:val="2"/>
                <w:sz w:val="18"/>
                <w:szCs w:val="18"/>
                <w:lang w:val="en-US" w:eastAsia="zh-CN" w:bidi="ar-SA"/>
              </w:rPr>
              <w:fldChar w:fldCharType="begin"/>
            </w:r>
            <w:r>
              <w:rPr>
                <w:rFonts w:hint="default" w:ascii="宋体" w:hAnsi="宋体" w:eastAsia="宋体" w:cs="宋体"/>
                <w:kern w:val="2"/>
                <w:sz w:val="18"/>
                <w:szCs w:val="18"/>
                <w:lang w:val="en-US" w:eastAsia="zh-CN" w:bidi="ar-SA"/>
              </w:rPr>
              <w:instrText xml:space="preserve"> HYPERLINK "https://www.baidu.com/s?sa=re_dqa_generate&amp;wd=%E4%BE%9B%E5%BA%94%E9%93%BE%E7%AE%A1%E7%90%86&amp;rsv_pq=aeb7a0680004ddbc&amp;oq=%E7%94%B5%E5%AD%90%E5%95%86%E5%8A%A1%E7%9A%84%E6%8A%80%E8%83%BD%E8%80%83%E6%A0%B8%E9%A1%B9%E7%9B%AE&amp;rsv_t=a6daySwnrXFrSrC+IlBXLbBj21ugpEnq/cBGfi9AdzmBSkILde6MGKnfvjE&amp;tn=baidu&amp;ie=utf-8" \t "https://www.baidu.com/_blank" </w:instrText>
            </w:r>
            <w:r>
              <w:rPr>
                <w:rFonts w:hint="default" w:ascii="宋体" w:hAnsi="宋体" w:eastAsia="宋体" w:cs="宋体"/>
                <w:kern w:val="2"/>
                <w:sz w:val="18"/>
                <w:szCs w:val="18"/>
                <w:lang w:val="en-US" w:eastAsia="zh-CN" w:bidi="ar-SA"/>
              </w:rPr>
              <w:fldChar w:fldCharType="separate"/>
            </w:r>
            <w:r>
              <w:rPr>
                <w:rFonts w:hint="default" w:ascii="宋体" w:hAnsi="宋体" w:eastAsia="宋体" w:cs="宋体"/>
                <w:kern w:val="2"/>
                <w:sz w:val="18"/>
                <w:szCs w:val="18"/>
                <w:lang w:val="en-US" w:eastAsia="zh-CN" w:bidi="ar-SA"/>
              </w:rPr>
              <w:t>供应链管理</w:t>
            </w:r>
            <w:r>
              <w:rPr>
                <w:rFonts w:hint="default" w:ascii="宋体" w:hAnsi="宋体" w:eastAsia="宋体" w:cs="宋体"/>
                <w:kern w:val="2"/>
                <w:sz w:val="18"/>
                <w:szCs w:val="18"/>
                <w:lang w:val="en-US" w:eastAsia="zh-CN" w:bidi="ar-SA"/>
              </w:rPr>
              <w:fldChar w:fldCharType="end"/>
            </w:r>
            <w:r>
              <w:rPr>
                <w:rFonts w:hint="default" w:ascii="宋体" w:hAnsi="宋体" w:eastAsia="宋体" w:cs="宋体"/>
                <w:kern w:val="2"/>
                <w:sz w:val="18"/>
                <w:szCs w:val="18"/>
                <w:lang w:val="en-US" w:eastAsia="zh-CN" w:bidi="ar-SA"/>
              </w:rPr>
              <w:t>能力。</w:t>
            </w:r>
          </w:p>
          <w:p w14:paraId="4B303C93">
            <w:pPr>
              <w:keepNext w:val="0"/>
              <w:keepLines w:val="0"/>
              <w:widowControl/>
              <w:numPr>
                <w:numId w:val="0"/>
              </w:numPr>
              <w:suppressLineNumbers w:val="0"/>
              <w:pBdr>
                <w:top w:val="none" w:color="auto" w:sz="0" w:space="0"/>
                <w:bottom w:val="none" w:color="auto" w:sz="0" w:space="0"/>
                <w:right w:val="none" w:color="auto" w:sz="0" w:space="0"/>
              </w:pBdr>
              <w:spacing w:before="0" w:beforeAutospacing="1" w:after="0" w:afterAutospacing="1" w:line="390" w:lineRule="atLeast"/>
              <w:ind w:right="0" w:rightChars="0"/>
              <w:rPr>
                <w:rFonts w:hint="eastAsia" w:ascii="宋体" w:hAnsi="宋体" w:eastAsia="宋体" w:cs="宋体"/>
                <w:kern w:val="2"/>
                <w:sz w:val="18"/>
                <w:szCs w:val="18"/>
                <w:lang w:val="en-US" w:eastAsia="zh-CN" w:bidi="ar-SA"/>
              </w:rPr>
            </w:pPr>
            <w:r>
              <w:rPr>
                <w:rFonts w:hint="default" w:ascii="宋体" w:hAnsi="宋体" w:eastAsia="宋体" w:cs="宋体"/>
                <w:kern w:val="2"/>
                <w:sz w:val="18"/>
                <w:szCs w:val="18"/>
                <w:lang w:val="en-US" w:eastAsia="zh-CN" w:bidi="ar-SA"/>
              </w:rPr>
              <w:t>‌</w:t>
            </w:r>
            <w:r>
              <w:rPr>
                <w:rFonts w:hint="default" w:ascii="宋体" w:hAnsi="宋体" w:eastAsia="宋体" w:cs="宋体"/>
                <w:kern w:val="2"/>
                <w:sz w:val="18"/>
                <w:szCs w:val="18"/>
                <w:lang w:val="en-US" w:eastAsia="zh-CN" w:bidi="ar-SA"/>
              </w:rPr>
              <w:fldChar w:fldCharType="begin"/>
            </w:r>
            <w:r>
              <w:rPr>
                <w:rFonts w:hint="default" w:ascii="宋体" w:hAnsi="宋体" w:eastAsia="宋体" w:cs="宋体"/>
                <w:kern w:val="2"/>
                <w:sz w:val="18"/>
                <w:szCs w:val="18"/>
                <w:lang w:val="en-US" w:eastAsia="zh-CN" w:bidi="ar-SA"/>
              </w:rPr>
              <w:instrText xml:space="preserve"> HYPERLINK "https://www.baidu.com/s?sa=re_dqa_generate&amp;wd=%E6%95%B0%E6%8D%AE%E5%88%86%E6%9E%90&amp;rsv_pq=aeb7a0680004ddbc&amp;oq=%E7%94%B5%E5%AD%90%E5%95%86%E5%8A%A1%E7%9A%84%E6%8A%80%E8%83%BD%E8%80%83%E6%A0%B8%E9%A1%B9%E7%9B%AE&amp;rsv_t=a6daySwnrXFrSrC+IlBXLbBj21ugpEnq/cBGfi9AdzmBSkILde6MGKnfvjE&amp;tn=baidu&amp;ie=utf-8" \t "https://www.baidu.com/_blank" </w:instrText>
            </w:r>
            <w:r>
              <w:rPr>
                <w:rFonts w:hint="default" w:ascii="宋体" w:hAnsi="宋体" w:eastAsia="宋体" w:cs="宋体"/>
                <w:kern w:val="2"/>
                <w:sz w:val="18"/>
                <w:szCs w:val="18"/>
                <w:lang w:val="en-US" w:eastAsia="zh-CN" w:bidi="ar-SA"/>
              </w:rPr>
              <w:fldChar w:fldCharType="separate"/>
            </w:r>
            <w:r>
              <w:rPr>
                <w:rFonts w:hint="default" w:ascii="宋体" w:hAnsi="宋体" w:eastAsia="宋体" w:cs="宋体"/>
                <w:kern w:val="2"/>
                <w:sz w:val="18"/>
                <w:szCs w:val="18"/>
                <w:lang w:val="en-US" w:eastAsia="zh-CN" w:bidi="ar-SA"/>
              </w:rPr>
              <w:t>数据分析</w:t>
            </w:r>
            <w:r>
              <w:rPr>
                <w:rFonts w:hint="default" w:ascii="宋体" w:hAnsi="宋体" w:eastAsia="宋体" w:cs="宋体"/>
                <w:kern w:val="2"/>
                <w:sz w:val="18"/>
                <w:szCs w:val="18"/>
                <w:lang w:val="en-US" w:eastAsia="zh-CN" w:bidi="ar-SA"/>
              </w:rPr>
              <w:fldChar w:fldCharType="end"/>
            </w:r>
            <w:r>
              <w:rPr>
                <w:rFonts w:hint="default" w:ascii="宋体" w:hAnsi="宋体" w:eastAsia="宋体" w:cs="宋体"/>
                <w:kern w:val="2"/>
                <w:sz w:val="18"/>
                <w:szCs w:val="18"/>
                <w:lang w:val="en-US" w:eastAsia="zh-CN" w:bidi="ar-SA"/>
              </w:rPr>
              <w:t>‌：考核选手的数据分析能力，包括对用户行为、销售数据等的分析。</w:t>
            </w:r>
          </w:p>
          <w:p w14:paraId="5E6AE2A8">
            <w:pPr>
              <w:keepNext w:val="0"/>
              <w:keepLines w:val="0"/>
              <w:widowControl/>
              <w:numPr>
                <w:numId w:val="0"/>
              </w:numPr>
              <w:suppressLineNumbers w:val="0"/>
              <w:pBdr>
                <w:top w:val="none" w:color="auto" w:sz="0" w:space="0"/>
                <w:bottom w:val="none" w:color="auto" w:sz="0" w:space="0"/>
                <w:right w:val="none" w:color="auto" w:sz="0" w:space="0"/>
              </w:pBdr>
              <w:spacing w:before="0" w:beforeAutospacing="1" w:after="0" w:afterAutospacing="1" w:line="390" w:lineRule="atLeast"/>
              <w:ind w:right="0" w:rightChars="0"/>
              <w:rPr>
                <w:rFonts w:hint="eastAsia" w:ascii="宋体" w:hAnsi="宋体" w:eastAsia="宋体" w:cs="宋体"/>
                <w:kern w:val="2"/>
                <w:sz w:val="18"/>
                <w:szCs w:val="18"/>
                <w:lang w:val="en-US" w:eastAsia="zh-CN" w:bidi="ar-SA"/>
              </w:rPr>
            </w:pPr>
            <w:r>
              <w:rPr>
                <w:rFonts w:hint="default" w:ascii="宋体" w:hAnsi="宋体" w:eastAsia="宋体" w:cs="宋体"/>
                <w:kern w:val="2"/>
                <w:sz w:val="18"/>
                <w:szCs w:val="18"/>
                <w:lang w:val="en-US" w:eastAsia="zh-CN" w:bidi="ar-SA"/>
              </w:rPr>
              <w:t>‌</w:t>
            </w:r>
            <w:r>
              <w:rPr>
                <w:rFonts w:hint="default" w:ascii="宋体" w:hAnsi="宋体" w:eastAsia="宋体" w:cs="宋体"/>
                <w:kern w:val="2"/>
                <w:sz w:val="18"/>
                <w:szCs w:val="18"/>
                <w:lang w:val="en-US" w:eastAsia="zh-CN" w:bidi="ar-SA"/>
              </w:rPr>
              <w:fldChar w:fldCharType="begin"/>
            </w:r>
            <w:r>
              <w:rPr>
                <w:rFonts w:hint="default" w:ascii="宋体" w:hAnsi="宋体" w:eastAsia="宋体" w:cs="宋体"/>
                <w:kern w:val="2"/>
                <w:sz w:val="18"/>
                <w:szCs w:val="18"/>
                <w:lang w:val="en-US" w:eastAsia="zh-CN" w:bidi="ar-SA"/>
              </w:rPr>
              <w:instrText xml:space="preserve"> HYPERLINK "https://www.baidu.com/s?sa=re_dqa_generate&amp;wd=%E8%90%A5%E9%94%80%E7%AD%96%E5%88%92&amp;rsv_pq=aeb7a0680004ddbc&amp;oq=%E7%94%B5%E5%AD%90%E5%95%86%E5%8A%A1%E7%9A%84%E6%8A%80%E8%83%BD%E8%80%83%E6%A0%B8%E9%A1%B9%E7%9B%AE&amp;rsv_t=a6daySwnrXFrSrC+IlBXLbBj21ugpEnq/cBGfi9AdzmBSkILde6MGKnfvjE&amp;tn=baidu&amp;ie=utf-8" \t "https://www.baidu.com/_blank" </w:instrText>
            </w:r>
            <w:r>
              <w:rPr>
                <w:rFonts w:hint="default" w:ascii="宋体" w:hAnsi="宋体" w:eastAsia="宋体" w:cs="宋体"/>
                <w:kern w:val="2"/>
                <w:sz w:val="18"/>
                <w:szCs w:val="18"/>
                <w:lang w:val="en-US" w:eastAsia="zh-CN" w:bidi="ar-SA"/>
              </w:rPr>
              <w:fldChar w:fldCharType="separate"/>
            </w:r>
            <w:r>
              <w:rPr>
                <w:rFonts w:hint="default" w:ascii="宋体" w:hAnsi="宋体" w:eastAsia="宋体" w:cs="宋体"/>
                <w:kern w:val="2"/>
                <w:sz w:val="18"/>
                <w:szCs w:val="18"/>
                <w:lang w:val="en-US" w:eastAsia="zh-CN" w:bidi="ar-SA"/>
              </w:rPr>
              <w:t>营销策划</w:t>
            </w:r>
            <w:r>
              <w:rPr>
                <w:rFonts w:hint="default" w:ascii="宋体" w:hAnsi="宋体" w:eastAsia="宋体" w:cs="宋体"/>
                <w:kern w:val="2"/>
                <w:sz w:val="18"/>
                <w:szCs w:val="18"/>
                <w:lang w:val="en-US" w:eastAsia="zh-CN" w:bidi="ar-SA"/>
              </w:rPr>
              <w:fldChar w:fldCharType="end"/>
            </w:r>
            <w:r>
              <w:rPr>
                <w:rFonts w:hint="default" w:ascii="宋体" w:hAnsi="宋体" w:eastAsia="宋体" w:cs="宋体"/>
                <w:kern w:val="2"/>
                <w:sz w:val="18"/>
                <w:szCs w:val="18"/>
                <w:lang w:val="en-US" w:eastAsia="zh-CN" w:bidi="ar-SA"/>
              </w:rPr>
              <w:t>‌：考核选手的营销策划能力，包括活动策划、促销策略等。</w:t>
            </w:r>
          </w:p>
          <w:p w14:paraId="6F9ED498">
            <w:pPr>
              <w:keepNext w:val="0"/>
              <w:keepLines w:val="0"/>
              <w:widowControl/>
              <w:numPr>
                <w:numId w:val="0"/>
              </w:numPr>
              <w:suppressLineNumbers w:val="0"/>
              <w:pBdr>
                <w:top w:val="none" w:color="auto" w:sz="0" w:space="0"/>
                <w:bottom w:val="none" w:color="auto" w:sz="0" w:space="0"/>
                <w:right w:val="none" w:color="auto" w:sz="0" w:space="0"/>
              </w:pBdr>
              <w:spacing w:before="0" w:beforeAutospacing="1" w:after="0" w:afterAutospacing="1" w:line="390" w:lineRule="atLeast"/>
              <w:ind w:right="0" w:rightChars="0"/>
              <w:rPr>
                <w:rFonts w:hint="eastAsia" w:ascii="宋体" w:hAnsi="宋体" w:eastAsia="宋体" w:cs="宋体"/>
                <w:kern w:val="2"/>
                <w:sz w:val="18"/>
                <w:szCs w:val="18"/>
                <w:lang w:val="en-US" w:eastAsia="zh-CN" w:bidi="ar-SA"/>
              </w:rPr>
            </w:pPr>
            <w:r>
              <w:rPr>
                <w:rFonts w:hint="default" w:ascii="宋体" w:hAnsi="宋体" w:eastAsia="宋体" w:cs="宋体"/>
                <w:kern w:val="2"/>
                <w:sz w:val="18"/>
                <w:szCs w:val="18"/>
                <w:lang w:val="en-US" w:eastAsia="zh-CN" w:bidi="ar-SA"/>
              </w:rPr>
              <w:t>‌</w:t>
            </w:r>
            <w:r>
              <w:rPr>
                <w:rFonts w:hint="default" w:ascii="宋体" w:hAnsi="宋体" w:eastAsia="宋体" w:cs="宋体"/>
                <w:kern w:val="2"/>
                <w:sz w:val="18"/>
                <w:szCs w:val="18"/>
                <w:lang w:val="en-US" w:eastAsia="zh-CN" w:bidi="ar-SA"/>
              </w:rPr>
              <w:fldChar w:fldCharType="begin"/>
            </w:r>
            <w:r>
              <w:rPr>
                <w:rFonts w:hint="default" w:ascii="宋体" w:hAnsi="宋体" w:eastAsia="宋体" w:cs="宋体"/>
                <w:kern w:val="2"/>
                <w:sz w:val="18"/>
                <w:szCs w:val="18"/>
                <w:lang w:val="en-US" w:eastAsia="zh-CN" w:bidi="ar-SA"/>
              </w:rPr>
              <w:instrText xml:space="preserve"> HYPERLINK "https://www.baidu.com/s?sa=re_dqa_generate&amp;wd=%E4%BC%81%E4%B8%9A%E7%BD%91%E7%BB%9C%E6%8E%A8%E5%B9%BF&amp;rsv_pq=aeb7a0680004ddbc&amp;oq=%E7%94%B5%E5%AD%90%E5%95%86%E5%8A%A1%E7%9A%84%E6%8A%80%E8%83%BD%E8%80%83%E6%A0%B8%E9%A1%B9%E7%9B%AE&amp;rsv_t=a6daySwnrXFrSrC+IlBXLbBj21ugpEnq/cBGfi9AdzmBSkILde6MGKnfvjE&amp;tn=baidu&amp;ie=utf-8" \t "https://www.baidu.com/_blank" </w:instrText>
            </w:r>
            <w:r>
              <w:rPr>
                <w:rFonts w:hint="default" w:ascii="宋体" w:hAnsi="宋体" w:eastAsia="宋体" w:cs="宋体"/>
                <w:kern w:val="2"/>
                <w:sz w:val="18"/>
                <w:szCs w:val="18"/>
                <w:lang w:val="en-US" w:eastAsia="zh-CN" w:bidi="ar-SA"/>
              </w:rPr>
              <w:fldChar w:fldCharType="separate"/>
            </w:r>
            <w:r>
              <w:rPr>
                <w:rFonts w:hint="default" w:ascii="宋体" w:hAnsi="宋体" w:eastAsia="宋体" w:cs="宋体"/>
                <w:kern w:val="2"/>
                <w:sz w:val="18"/>
                <w:szCs w:val="18"/>
                <w:lang w:val="en-US" w:eastAsia="zh-CN" w:bidi="ar-SA"/>
              </w:rPr>
              <w:t>企业网络推广</w:t>
            </w:r>
            <w:r>
              <w:rPr>
                <w:rFonts w:hint="default" w:ascii="宋体" w:hAnsi="宋体" w:eastAsia="宋体" w:cs="宋体"/>
                <w:kern w:val="2"/>
                <w:sz w:val="18"/>
                <w:szCs w:val="18"/>
                <w:lang w:val="en-US" w:eastAsia="zh-CN" w:bidi="ar-SA"/>
              </w:rPr>
              <w:fldChar w:fldCharType="end"/>
            </w:r>
            <w:r>
              <w:rPr>
                <w:rFonts w:hint="default" w:ascii="宋体" w:hAnsi="宋体" w:eastAsia="宋体" w:cs="宋体"/>
                <w:kern w:val="2"/>
                <w:sz w:val="18"/>
                <w:szCs w:val="18"/>
                <w:lang w:val="en-US" w:eastAsia="zh-CN" w:bidi="ar-SA"/>
              </w:rPr>
              <w:t>‌：考核选手的企业品牌推广能力，包括</w:t>
            </w:r>
            <w:r>
              <w:rPr>
                <w:rFonts w:hint="default" w:ascii="宋体" w:hAnsi="宋体" w:eastAsia="宋体" w:cs="宋体"/>
                <w:kern w:val="2"/>
                <w:sz w:val="18"/>
                <w:szCs w:val="18"/>
                <w:lang w:val="en-US" w:eastAsia="zh-CN" w:bidi="ar-SA"/>
              </w:rPr>
              <w:fldChar w:fldCharType="begin"/>
            </w:r>
            <w:r>
              <w:rPr>
                <w:rFonts w:hint="default" w:ascii="宋体" w:hAnsi="宋体" w:eastAsia="宋体" w:cs="宋体"/>
                <w:kern w:val="2"/>
                <w:sz w:val="18"/>
                <w:szCs w:val="18"/>
                <w:lang w:val="en-US" w:eastAsia="zh-CN" w:bidi="ar-SA"/>
              </w:rPr>
              <w:instrText xml:space="preserve"> HYPERLINK "https://www.baidu.com/s?sa=re_dqa_generate&amp;wd=%E7%BD%91%E7%BB%9C%E6%8E%A8%E5%B9%BF%E7%AD%96%E7%95%A5&amp;rsv_pq=aeb7a0680004ddbc&amp;oq=%E7%94%B5%E5%AD%90%E5%95%86%E5%8A%A1%E7%9A%84%E6%8A%80%E8%83%BD%E8%80%83%E6%A0%B8%E9%A1%B9%E7%9B%AE&amp;rsv_t=a6daySwnrXFrSrC+IlBXLbBj21ugpEnq/cBGfi9AdzmBSkILde6MGKnfvjE&amp;tn=baidu&amp;ie=utf-8" \t "https://www.baidu.com/_blank" </w:instrText>
            </w:r>
            <w:r>
              <w:rPr>
                <w:rFonts w:hint="default" w:ascii="宋体" w:hAnsi="宋体" w:eastAsia="宋体" w:cs="宋体"/>
                <w:kern w:val="2"/>
                <w:sz w:val="18"/>
                <w:szCs w:val="18"/>
                <w:lang w:val="en-US" w:eastAsia="zh-CN" w:bidi="ar-SA"/>
              </w:rPr>
              <w:fldChar w:fldCharType="separate"/>
            </w:r>
            <w:r>
              <w:rPr>
                <w:rFonts w:hint="default" w:ascii="宋体" w:hAnsi="宋体" w:eastAsia="宋体" w:cs="宋体"/>
                <w:kern w:val="2"/>
                <w:sz w:val="18"/>
                <w:szCs w:val="18"/>
                <w:lang w:val="en-US" w:eastAsia="zh-CN" w:bidi="ar-SA"/>
              </w:rPr>
              <w:t>网络推广策略</w:t>
            </w:r>
            <w:r>
              <w:rPr>
                <w:rFonts w:hint="default" w:ascii="宋体" w:hAnsi="宋体" w:eastAsia="宋体" w:cs="宋体"/>
                <w:kern w:val="2"/>
                <w:sz w:val="18"/>
                <w:szCs w:val="18"/>
                <w:lang w:val="en-US" w:eastAsia="zh-CN" w:bidi="ar-SA"/>
              </w:rPr>
              <w:fldChar w:fldCharType="end"/>
            </w:r>
            <w:r>
              <w:rPr>
                <w:rFonts w:hint="default" w:ascii="宋体" w:hAnsi="宋体" w:eastAsia="宋体" w:cs="宋体"/>
                <w:kern w:val="2"/>
                <w:sz w:val="18"/>
                <w:szCs w:val="18"/>
                <w:lang w:val="en-US" w:eastAsia="zh-CN" w:bidi="ar-SA"/>
              </w:rPr>
              <w:t>的制定和执行。</w:t>
            </w:r>
          </w:p>
          <w:p w14:paraId="66B3F3ED">
            <w:pPr>
              <w:keepNext w:val="0"/>
              <w:keepLines w:val="0"/>
              <w:widowControl/>
              <w:numPr>
                <w:numId w:val="0"/>
              </w:numPr>
              <w:suppressLineNumbers w:val="0"/>
              <w:pBdr>
                <w:top w:val="none" w:color="auto" w:sz="0" w:space="0"/>
                <w:bottom w:val="none" w:color="auto" w:sz="0" w:space="0"/>
                <w:right w:val="none" w:color="auto" w:sz="0" w:space="0"/>
              </w:pBdr>
              <w:spacing w:before="0" w:beforeAutospacing="1" w:after="0" w:afterAutospacing="1" w:line="390" w:lineRule="atLeast"/>
              <w:ind w:right="0" w:rightChars="0"/>
              <w:rPr>
                <w:rFonts w:hint="eastAsia" w:ascii="宋体" w:hAnsi="宋体" w:eastAsia="宋体" w:cs="宋体"/>
                <w:kern w:val="2"/>
                <w:sz w:val="18"/>
                <w:szCs w:val="18"/>
                <w:lang w:val="en-US" w:eastAsia="zh-CN" w:bidi="ar-SA"/>
              </w:rPr>
            </w:pPr>
            <w:r>
              <w:rPr>
                <w:rFonts w:hint="default" w:ascii="宋体" w:hAnsi="宋体" w:eastAsia="宋体" w:cs="宋体"/>
                <w:kern w:val="2"/>
                <w:sz w:val="18"/>
                <w:szCs w:val="18"/>
                <w:lang w:val="en-US" w:eastAsia="zh-CN" w:bidi="ar-SA"/>
              </w:rPr>
              <w:t>‌</w:t>
            </w:r>
            <w:r>
              <w:rPr>
                <w:rFonts w:hint="default" w:ascii="宋体" w:hAnsi="宋体" w:eastAsia="宋体" w:cs="宋体"/>
                <w:kern w:val="2"/>
                <w:sz w:val="18"/>
                <w:szCs w:val="18"/>
                <w:lang w:val="en-US" w:eastAsia="zh-CN" w:bidi="ar-SA"/>
              </w:rPr>
              <w:fldChar w:fldCharType="begin"/>
            </w:r>
            <w:r>
              <w:rPr>
                <w:rFonts w:hint="default" w:ascii="宋体" w:hAnsi="宋体" w:eastAsia="宋体" w:cs="宋体"/>
                <w:kern w:val="2"/>
                <w:sz w:val="18"/>
                <w:szCs w:val="18"/>
                <w:lang w:val="en-US" w:eastAsia="zh-CN" w:bidi="ar-SA"/>
              </w:rPr>
              <w:instrText xml:space="preserve"> HYPERLINK "https://www.baidu.com/s?sa=re_dqa_generate&amp;wd=%E7%94%B5%E5%95%86%E7%89%A9%E6%B5%81%E7%AE%A1%E7%90%86&amp;rsv_pq=aeb7a0680004ddbc&amp;oq=%E7%94%B5%E5%AD%90%E5%95%86%E5%8A%A1%E7%9A%84%E6%8A%80%E8%83%BD%E8%80%83%E6%A0%B8%E9%A1%B9%E7%9B%AE&amp;rsv_t=a6daySwnrXFrSrC+IlBXLbBj21ugpEnq/cBGfi9AdzmBSkILde6MGKnfvjE&amp;tn=baidu&amp;ie=utf-8" \t "https://www.baidu.com/_blank" </w:instrText>
            </w:r>
            <w:r>
              <w:rPr>
                <w:rFonts w:hint="default" w:ascii="宋体" w:hAnsi="宋体" w:eastAsia="宋体" w:cs="宋体"/>
                <w:kern w:val="2"/>
                <w:sz w:val="18"/>
                <w:szCs w:val="18"/>
                <w:lang w:val="en-US" w:eastAsia="zh-CN" w:bidi="ar-SA"/>
              </w:rPr>
              <w:fldChar w:fldCharType="separate"/>
            </w:r>
            <w:r>
              <w:rPr>
                <w:rFonts w:hint="default" w:ascii="宋体" w:hAnsi="宋体" w:eastAsia="宋体" w:cs="宋体"/>
                <w:kern w:val="2"/>
                <w:sz w:val="18"/>
                <w:szCs w:val="18"/>
                <w:lang w:val="en-US" w:eastAsia="zh-CN" w:bidi="ar-SA"/>
              </w:rPr>
              <w:t>电商物流管理</w:t>
            </w:r>
            <w:r>
              <w:rPr>
                <w:rFonts w:hint="default" w:ascii="宋体" w:hAnsi="宋体" w:eastAsia="宋体" w:cs="宋体"/>
                <w:kern w:val="2"/>
                <w:sz w:val="18"/>
                <w:szCs w:val="18"/>
                <w:lang w:val="en-US" w:eastAsia="zh-CN" w:bidi="ar-SA"/>
              </w:rPr>
              <w:fldChar w:fldCharType="end"/>
            </w:r>
            <w:r>
              <w:rPr>
                <w:rFonts w:hint="default" w:ascii="宋体" w:hAnsi="宋体" w:eastAsia="宋体" w:cs="宋体"/>
                <w:kern w:val="2"/>
                <w:sz w:val="18"/>
                <w:szCs w:val="18"/>
                <w:lang w:val="en-US" w:eastAsia="zh-CN" w:bidi="ar-SA"/>
              </w:rPr>
              <w:t>‌：考核选手的物流管理能力，包括订单处理、配送管理等。</w:t>
            </w:r>
          </w:p>
          <w:p w14:paraId="4446FECD">
            <w:pPr>
              <w:pStyle w:val="9"/>
              <w:rPr>
                <w:rFonts w:hint="eastAsia" w:ascii="宋体" w:hAnsi="宋体" w:eastAsia="宋体" w:cs="宋体"/>
                <w:kern w:val="2"/>
                <w:sz w:val="18"/>
                <w:szCs w:val="18"/>
                <w:lang w:val="en-US" w:eastAsia="zh-CN" w:bidi="ar-SA"/>
              </w:rPr>
            </w:pPr>
          </w:p>
        </w:tc>
      </w:tr>
      <w:tr w14:paraId="7D68AF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14:paraId="683E1DEF">
            <w:pPr>
              <w:jc w:val="center"/>
              <w:rPr>
                <w:rFonts w:ascii="宋体" w:hAnsi="宋体"/>
                <w:sz w:val="18"/>
                <w:szCs w:val="18"/>
              </w:rPr>
            </w:pPr>
          </w:p>
        </w:tc>
        <w:tc>
          <w:tcPr>
            <w:tcW w:w="709" w:type="dxa"/>
            <w:vMerge w:val="continue"/>
            <w:tcBorders>
              <w:top w:val="single" w:color="auto" w:sz="4" w:space="0"/>
              <w:left w:val="single" w:color="auto" w:sz="4" w:space="0"/>
              <w:bottom w:val="single" w:color="auto" w:sz="4" w:space="0"/>
              <w:right w:val="single" w:color="auto" w:sz="4" w:space="0"/>
            </w:tcBorders>
            <w:vAlign w:val="center"/>
          </w:tcPr>
          <w:p w14:paraId="1358F9BF">
            <w:pPr>
              <w:jc w:val="center"/>
              <w:rPr>
                <w:rFonts w:ascii="宋体" w:hAnsi="宋体"/>
                <w:color w:val="000000"/>
                <w:sz w:val="18"/>
                <w:szCs w:val="18"/>
              </w:rPr>
            </w:pPr>
          </w:p>
        </w:tc>
        <w:tc>
          <w:tcPr>
            <w:tcW w:w="889" w:type="dxa"/>
            <w:tcBorders>
              <w:top w:val="single" w:color="auto" w:sz="4" w:space="0"/>
              <w:left w:val="single" w:color="auto" w:sz="4" w:space="0"/>
              <w:bottom w:val="single" w:color="auto" w:sz="4" w:space="0"/>
              <w:right w:val="single" w:color="auto" w:sz="4" w:space="0"/>
            </w:tcBorders>
            <w:shd w:val="clear" w:color="auto" w:fill="auto"/>
            <w:vAlign w:val="center"/>
          </w:tcPr>
          <w:p w14:paraId="7197D21F">
            <w:pPr>
              <w:pStyle w:val="9"/>
              <w:rPr>
                <w:rFonts w:hint="eastAsia" w:ascii="宋体" w:hAnsi="宋体" w:eastAsia="宋体" w:cs="宋体"/>
                <w:kern w:val="2"/>
                <w:sz w:val="18"/>
                <w:szCs w:val="18"/>
                <w:lang w:val="en-US" w:eastAsia="zh-CN" w:bidi="ar-SA"/>
              </w:rPr>
            </w:pPr>
            <w:r>
              <w:rPr>
                <w:rFonts w:hint="eastAsia" w:ascii="宋体" w:hAnsi="宋体" w:eastAsia="宋体" w:cs="宋体"/>
                <w:kern w:val="2"/>
                <w:sz w:val="18"/>
                <w:szCs w:val="18"/>
                <w:lang w:val="en-US" w:eastAsia="zh-CN" w:bidi="ar-SA"/>
              </w:rPr>
              <w:t>数据标注</w:t>
            </w:r>
          </w:p>
        </w:tc>
        <w:tc>
          <w:tcPr>
            <w:tcW w:w="2445" w:type="dxa"/>
            <w:tcBorders>
              <w:top w:val="single" w:color="auto" w:sz="4" w:space="0"/>
              <w:left w:val="single" w:color="auto" w:sz="4" w:space="0"/>
              <w:bottom w:val="single" w:color="auto" w:sz="4" w:space="0"/>
              <w:right w:val="single" w:color="auto" w:sz="4" w:space="0"/>
            </w:tcBorders>
            <w:shd w:val="clear" w:color="auto" w:fill="auto"/>
            <w:vAlign w:val="top"/>
          </w:tcPr>
          <w:p w14:paraId="08940C3F">
            <w:pPr>
              <w:rPr>
                <w:rFonts w:hint="default" w:ascii="宋体" w:hAnsi="宋体" w:eastAsia="宋体" w:cs="宋体"/>
                <w:kern w:val="2"/>
                <w:sz w:val="18"/>
                <w:szCs w:val="18"/>
                <w:lang w:val="en-US" w:eastAsia="zh-CN" w:bidi="ar-SA"/>
              </w:rPr>
            </w:pPr>
            <w:r>
              <w:rPr>
                <w:rFonts w:hint="eastAsia" w:ascii="宋体" w:hAnsi="宋体" w:cs="宋体"/>
                <w:kern w:val="2"/>
                <w:sz w:val="18"/>
                <w:szCs w:val="18"/>
                <w:lang w:val="en-US" w:eastAsia="zh-CN" w:bidi="ar-SA"/>
              </w:rPr>
              <w:t>理解数据标注的概念，掌握常见的数据标注类型及其应用场景。掌握数据标注的基本步骤，包括数据收集、预处理、标注和审核。了解数据标注在ai领域的重要性和实际应用</w:t>
            </w:r>
          </w:p>
        </w:tc>
        <w:tc>
          <w:tcPr>
            <w:tcW w:w="2155" w:type="dxa"/>
            <w:tcBorders>
              <w:top w:val="single" w:color="auto" w:sz="4" w:space="0"/>
              <w:left w:val="single" w:color="auto" w:sz="4" w:space="0"/>
              <w:bottom w:val="single" w:color="auto" w:sz="4" w:space="0"/>
              <w:right w:val="single" w:color="auto" w:sz="4" w:space="0"/>
            </w:tcBorders>
            <w:shd w:val="clear" w:color="auto" w:fill="auto"/>
            <w:vAlign w:val="top"/>
          </w:tcPr>
          <w:p w14:paraId="5892BCFA">
            <w:pPr>
              <w:pStyle w:val="9"/>
              <w:rPr>
                <w:rFonts w:hint="eastAsia" w:ascii="宋体" w:hAnsi="宋体" w:eastAsia="宋体" w:cs="宋体"/>
                <w:kern w:val="2"/>
                <w:sz w:val="18"/>
                <w:szCs w:val="18"/>
                <w:lang w:val="en-US" w:eastAsia="zh-CN" w:bidi="ar-SA"/>
              </w:rPr>
            </w:pPr>
            <w:r>
              <w:rPr>
                <w:rFonts w:hint="eastAsia" w:ascii="宋体" w:hAnsi="宋体" w:eastAsia="宋体" w:cs="宋体"/>
                <w:kern w:val="2"/>
                <w:sz w:val="18"/>
                <w:szCs w:val="18"/>
                <w:lang w:val="en-US" w:eastAsia="zh-CN" w:bidi="ar-SA"/>
              </w:rPr>
              <w:t>数据标注把各种类型的数据进行分类、描述和注释，以产出高质量的标注数据集。这些数据类型可能包括文本、图像、语音、视频等。具体工作内容根据数据类型和应用场景的不同而有所差异。</w:t>
            </w:r>
          </w:p>
        </w:tc>
        <w:tc>
          <w:tcPr>
            <w:tcW w:w="1672" w:type="dxa"/>
            <w:tcBorders>
              <w:top w:val="single" w:color="auto" w:sz="4" w:space="0"/>
              <w:left w:val="single" w:color="auto" w:sz="4" w:space="0"/>
              <w:bottom w:val="single" w:color="auto" w:sz="4" w:space="0"/>
              <w:right w:val="single" w:color="auto" w:sz="4" w:space="0"/>
            </w:tcBorders>
            <w:shd w:val="clear" w:color="auto" w:fill="auto"/>
            <w:vAlign w:val="top"/>
          </w:tcPr>
          <w:p w14:paraId="2E5DE6CE">
            <w:pPr>
              <w:pStyle w:val="9"/>
              <w:rPr>
                <w:rFonts w:hint="eastAsia" w:ascii="宋体" w:hAnsi="宋体" w:eastAsia="宋体" w:cs="宋体"/>
                <w:kern w:val="2"/>
                <w:sz w:val="18"/>
                <w:szCs w:val="18"/>
                <w:lang w:val="en-US" w:eastAsia="zh-CN" w:bidi="ar-SA"/>
              </w:rPr>
            </w:pPr>
            <w:r>
              <w:rPr>
                <w:rFonts w:hint="eastAsia" w:ascii="宋体" w:hAnsi="宋体" w:eastAsia="宋体" w:cs="宋体"/>
                <w:kern w:val="2"/>
                <w:sz w:val="18"/>
                <w:szCs w:val="18"/>
                <w:lang w:val="en-US" w:eastAsia="zh-CN" w:bidi="ar-SA"/>
              </w:rPr>
              <w:t>理论知识考核和操作技能考核两个部分。</w:t>
            </w:r>
            <w:r>
              <w:rPr>
                <w:rFonts w:hint="default" w:ascii="宋体" w:hAnsi="宋体" w:eastAsia="宋体" w:cs="宋体"/>
                <w:kern w:val="2"/>
                <w:sz w:val="18"/>
                <w:szCs w:val="18"/>
                <w:lang w:val="en-US" w:eastAsia="zh-CN" w:bidi="ar-SA"/>
              </w:rPr>
              <w:t>‌ 理论知识考核内容包括计算机操作基础、计算机网络基础、统计学数学基础、数据标注、机器学习相关知识等。操作技能考核则包括数据获取、数据预览、数据导入、图像标注、语音标注和文本标注等实际操作技能‌</w:t>
            </w:r>
          </w:p>
        </w:tc>
      </w:tr>
      <w:tr w14:paraId="46CE6C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14:paraId="5CC091E1">
            <w:pPr>
              <w:jc w:val="center"/>
              <w:rPr>
                <w:rFonts w:ascii="宋体" w:hAnsi="宋体"/>
                <w:sz w:val="18"/>
                <w:szCs w:val="18"/>
              </w:rPr>
            </w:pPr>
          </w:p>
        </w:tc>
        <w:tc>
          <w:tcPr>
            <w:tcW w:w="709" w:type="dxa"/>
            <w:vMerge w:val="continue"/>
            <w:tcBorders>
              <w:top w:val="single" w:color="auto" w:sz="4" w:space="0"/>
              <w:left w:val="single" w:color="auto" w:sz="4" w:space="0"/>
              <w:bottom w:val="single" w:color="auto" w:sz="4" w:space="0"/>
              <w:right w:val="single" w:color="auto" w:sz="4" w:space="0"/>
            </w:tcBorders>
            <w:vAlign w:val="center"/>
          </w:tcPr>
          <w:p w14:paraId="2706486B">
            <w:pPr>
              <w:jc w:val="center"/>
              <w:rPr>
                <w:rFonts w:ascii="宋体" w:hAnsi="宋体"/>
                <w:color w:val="000000"/>
                <w:sz w:val="18"/>
                <w:szCs w:val="18"/>
              </w:rPr>
            </w:pPr>
          </w:p>
        </w:tc>
        <w:tc>
          <w:tcPr>
            <w:tcW w:w="889" w:type="dxa"/>
            <w:tcBorders>
              <w:top w:val="single" w:color="auto" w:sz="4" w:space="0"/>
              <w:left w:val="single" w:color="auto" w:sz="4" w:space="0"/>
              <w:bottom w:val="single" w:color="auto" w:sz="4" w:space="0"/>
              <w:right w:val="single" w:color="auto" w:sz="4" w:space="0"/>
            </w:tcBorders>
            <w:shd w:val="clear" w:color="auto" w:fill="auto"/>
            <w:vAlign w:val="center"/>
          </w:tcPr>
          <w:p w14:paraId="37889F93">
            <w:pPr>
              <w:pStyle w:val="9"/>
              <w:rPr>
                <w:rFonts w:hint="eastAsia" w:ascii="宋体" w:hAnsi="宋体" w:eastAsia="宋体" w:cs="宋体"/>
                <w:kern w:val="2"/>
                <w:sz w:val="18"/>
                <w:szCs w:val="18"/>
                <w:lang w:val="en-US" w:eastAsia="zh-CN" w:bidi="ar-SA"/>
              </w:rPr>
            </w:pPr>
            <w:r>
              <w:rPr>
                <w:rFonts w:hint="eastAsia" w:ascii="宋体" w:hAnsi="宋体" w:eastAsia="宋体" w:cs="宋体"/>
                <w:kern w:val="2"/>
                <w:sz w:val="18"/>
                <w:szCs w:val="18"/>
                <w:lang w:val="en-US" w:eastAsia="zh-CN" w:bidi="ar-SA"/>
              </w:rPr>
              <w:t xml:space="preserve">人工智能导论 </w:t>
            </w:r>
          </w:p>
        </w:tc>
        <w:tc>
          <w:tcPr>
            <w:tcW w:w="2445" w:type="dxa"/>
            <w:tcBorders>
              <w:top w:val="single" w:color="auto" w:sz="4" w:space="0"/>
              <w:left w:val="single" w:color="auto" w:sz="4" w:space="0"/>
              <w:bottom w:val="single" w:color="auto" w:sz="4" w:space="0"/>
              <w:right w:val="single" w:color="auto" w:sz="4" w:space="0"/>
            </w:tcBorders>
            <w:shd w:val="clear" w:color="auto" w:fill="auto"/>
            <w:vAlign w:val="top"/>
          </w:tcPr>
          <w:p w14:paraId="2C496398">
            <w:pPr>
              <w:rPr>
                <w:rFonts w:hint="default" w:ascii="宋体" w:hAnsi="宋体" w:eastAsia="宋体" w:cs="宋体"/>
                <w:kern w:val="2"/>
                <w:sz w:val="18"/>
                <w:szCs w:val="18"/>
                <w:lang w:val="en-US" w:eastAsia="zh-CN" w:bidi="ar-SA"/>
              </w:rPr>
            </w:pPr>
            <w:r>
              <w:rPr>
                <w:rFonts w:hint="default" w:ascii="宋体" w:hAnsi="宋体" w:eastAsia="宋体" w:cs="宋体"/>
                <w:kern w:val="2"/>
                <w:sz w:val="18"/>
                <w:szCs w:val="18"/>
                <w:lang w:val="en-US" w:eastAsia="zh-CN" w:bidi="ar-SA"/>
              </w:rPr>
              <w:t>理解人工智能的基本概念和发展历程‌：学生需要理解人工智能的定义、发展历程和主要应用领域，这是理解人工智能技术的基础‌</w:t>
            </w:r>
          </w:p>
          <w:p w14:paraId="3D3C359D">
            <w:pPr>
              <w:pStyle w:val="2"/>
              <w:ind w:left="0" w:leftChars="0" w:firstLine="0" w:firstLineChars="0"/>
              <w:rPr>
                <w:rFonts w:hint="default" w:ascii="宋体" w:hAnsi="宋体" w:eastAsia="宋体" w:cs="宋体"/>
                <w:kern w:val="2"/>
                <w:sz w:val="18"/>
                <w:szCs w:val="18"/>
                <w:lang w:val="en-US" w:eastAsia="zh-CN" w:bidi="ar-SA"/>
              </w:rPr>
            </w:pPr>
            <w:r>
              <w:rPr>
                <w:rFonts w:hint="default" w:ascii="宋体" w:hAnsi="宋体" w:eastAsia="宋体" w:cs="宋体"/>
                <w:kern w:val="2"/>
                <w:sz w:val="18"/>
                <w:szCs w:val="18"/>
                <w:lang w:val="en-US" w:eastAsia="zh-CN" w:bidi="ar-SA"/>
              </w:rPr>
              <w:t>掌握人工智能的基本原理和算法‌：学生应掌握人工智能的基本原理和算法，包括感知器、sigmoid分类器、softmax分离器、多层感知器的模型架构和工作原理等‌</w:t>
            </w:r>
          </w:p>
          <w:p w14:paraId="1D6F7831">
            <w:pPr>
              <w:pStyle w:val="2"/>
              <w:ind w:left="0" w:leftChars="0" w:firstLine="0" w:firstLineChars="0"/>
              <w:rPr>
                <w:rFonts w:hint="default" w:ascii="宋体" w:hAnsi="宋体" w:eastAsia="宋体" w:cs="宋体"/>
                <w:kern w:val="2"/>
                <w:sz w:val="18"/>
                <w:szCs w:val="18"/>
                <w:lang w:val="en-US" w:eastAsia="zh-CN" w:bidi="ar-SA"/>
              </w:rPr>
            </w:pPr>
            <w:r>
              <w:rPr>
                <w:rFonts w:hint="default" w:ascii="宋体" w:hAnsi="宋体" w:eastAsia="宋体" w:cs="宋体"/>
                <w:kern w:val="2"/>
                <w:sz w:val="18"/>
                <w:szCs w:val="18"/>
                <w:lang w:val="en-US" w:eastAsia="zh-CN" w:bidi="ar-SA"/>
              </w:rPr>
              <w:t>学习和使用人工智能相关的编程语言和工具‌：学生需要学习和使用人工智能相关的编程语言和工具，以便能够进行实际的编程和开发工作‌</w:t>
            </w:r>
          </w:p>
        </w:tc>
        <w:tc>
          <w:tcPr>
            <w:tcW w:w="2155" w:type="dxa"/>
            <w:tcBorders>
              <w:top w:val="single" w:color="auto" w:sz="4" w:space="0"/>
              <w:left w:val="single" w:color="auto" w:sz="4" w:space="0"/>
              <w:bottom w:val="single" w:color="auto" w:sz="4" w:space="0"/>
              <w:right w:val="single" w:color="auto" w:sz="4" w:space="0"/>
            </w:tcBorders>
            <w:shd w:val="clear" w:color="auto" w:fill="auto"/>
            <w:vAlign w:val="top"/>
          </w:tcPr>
          <w:p w14:paraId="5368193A">
            <w:pPr>
              <w:pStyle w:val="9"/>
              <w:rPr>
                <w:rFonts w:hint="eastAsia" w:ascii="宋体" w:hAnsi="宋体" w:eastAsia="宋体" w:cs="宋体"/>
                <w:kern w:val="2"/>
                <w:sz w:val="18"/>
                <w:szCs w:val="18"/>
                <w:lang w:val="en-US" w:eastAsia="zh-CN" w:bidi="ar-SA"/>
              </w:rPr>
            </w:pPr>
            <w:r>
              <w:rPr>
                <w:rFonts w:hint="default" w:ascii="宋体" w:hAnsi="宋体" w:eastAsia="宋体" w:cs="宋体"/>
                <w:kern w:val="2"/>
                <w:sz w:val="18"/>
                <w:szCs w:val="18"/>
                <w:lang w:val="en-US" w:eastAsia="zh-CN" w:bidi="ar-SA"/>
              </w:rPr>
              <w:t>了解智能的实质，并生产出一种新的能以与</w:t>
            </w:r>
            <w:r>
              <w:rPr>
                <w:rFonts w:hint="default" w:ascii="宋体" w:hAnsi="宋体" w:eastAsia="宋体" w:cs="宋体"/>
                <w:kern w:val="2"/>
                <w:sz w:val="18"/>
                <w:szCs w:val="18"/>
                <w:lang w:val="en-US" w:eastAsia="zh-CN" w:bidi="ar-SA"/>
              </w:rPr>
              <w:fldChar w:fldCharType="begin"/>
            </w:r>
            <w:r>
              <w:rPr>
                <w:rFonts w:hint="default" w:ascii="宋体" w:hAnsi="宋体" w:eastAsia="宋体" w:cs="宋体"/>
                <w:kern w:val="2"/>
                <w:sz w:val="18"/>
                <w:szCs w:val="18"/>
                <w:lang w:val="en-US" w:eastAsia="zh-CN" w:bidi="ar-SA"/>
              </w:rPr>
              <w:instrText xml:space="preserve"> HYPERLINK "https://baike.baidu.com/item/%E4%BA%BA%E7%B1%BB%E6%99%BA%E8%83%BD/2287229?fromModule=lemma_inlink" \t "https://baike.baidu.com/item/%E3%80%8A%E4%BA%BA%E5%B7%A5%E6%99%BA%E8%83%BD%E3%80%8B/_blank" </w:instrText>
            </w:r>
            <w:r>
              <w:rPr>
                <w:rFonts w:hint="default" w:ascii="宋体" w:hAnsi="宋体" w:eastAsia="宋体" w:cs="宋体"/>
                <w:kern w:val="2"/>
                <w:sz w:val="18"/>
                <w:szCs w:val="18"/>
                <w:lang w:val="en-US" w:eastAsia="zh-CN" w:bidi="ar-SA"/>
              </w:rPr>
              <w:fldChar w:fldCharType="separate"/>
            </w:r>
            <w:r>
              <w:rPr>
                <w:rFonts w:hint="default" w:ascii="宋体" w:hAnsi="宋体" w:eastAsia="宋体" w:cs="宋体"/>
                <w:kern w:val="2"/>
                <w:sz w:val="18"/>
                <w:szCs w:val="18"/>
                <w:lang w:val="en-US" w:eastAsia="zh-CN" w:bidi="ar-SA"/>
              </w:rPr>
              <w:t>人类智能</w:t>
            </w:r>
            <w:r>
              <w:rPr>
                <w:rFonts w:hint="default" w:ascii="宋体" w:hAnsi="宋体" w:eastAsia="宋体" w:cs="宋体"/>
                <w:kern w:val="2"/>
                <w:sz w:val="18"/>
                <w:szCs w:val="18"/>
                <w:lang w:val="en-US" w:eastAsia="zh-CN" w:bidi="ar-SA"/>
              </w:rPr>
              <w:fldChar w:fldCharType="end"/>
            </w:r>
            <w:r>
              <w:rPr>
                <w:rFonts w:hint="default" w:ascii="宋体" w:hAnsi="宋体" w:eastAsia="宋体" w:cs="宋体"/>
                <w:kern w:val="2"/>
                <w:sz w:val="18"/>
                <w:szCs w:val="18"/>
                <w:lang w:val="en-US" w:eastAsia="zh-CN" w:bidi="ar-SA"/>
              </w:rPr>
              <w:t>相似的方式做出反应的</w:t>
            </w:r>
            <w:r>
              <w:rPr>
                <w:rFonts w:hint="default" w:ascii="宋体" w:hAnsi="宋体" w:eastAsia="宋体" w:cs="宋体"/>
                <w:kern w:val="2"/>
                <w:sz w:val="18"/>
                <w:szCs w:val="18"/>
                <w:lang w:val="en-US" w:eastAsia="zh-CN" w:bidi="ar-SA"/>
              </w:rPr>
              <w:fldChar w:fldCharType="begin"/>
            </w:r>
            <w:r>
              <w:rPr>
                <w:rFonts w:hint="default" w:ascii="宋体" w:hAnsi="宋体" w:eastAsia="宋体" w:cs="宋体"/>
                <w:kern w:val="2"/>
                <w:sz w:val="18"/>
                <w:szCs w:val="18"/>
                <w:lang w:val="en-US" w:eastAsia="zh-CN" w:bidi="ar-SA"/>
              </w:rPr>
              <w:instrText xml:space="preserve"> HYPERLINK "https://baike.baidu.com/item/%E6%99%BA%E8%83%BD%E6%9C%BA%E5%99%A8/392924?fromModule=lemma_inlink" \t "https://baike.baidu.com/item/%E3%80%8A%E4%BA%BA%E5%B7%A5%E6%99%BA%E8%83%BD%E3%80%8B/_blank" </w:instrText>
            </w:r>
            <w:r>
              <w:rPr>
                <w:rFonts w:hint="default" w:ascii="宋体" w:hAnsi="宋体" w:eastAsia="宋体" w:cs="宋体"/>
                <w:kern w:val="2"/>
                <w:sz w:val="18"/>
                <w:szCs w:val="18"/>
                <w:lang w:val="en-US" w:eastAsia="zh-CN" w:bidi="ar-SA"/>
              </w:rPr>
              <w:fldChar w:fldCharType="separate"/>
            </w:r>
            <w:r>
              <w:rPr>
                <w:rFonts w:hint="default" w:ascii="宋体" w:hAnsi="宋体" w:eastAsia="宋体" w:cs="宋体"/>
                <w:kern w:val="2"/>
                <w:sz w:val="18"/>
                <w:szCs w:val="18"/>
                <w:lang w:val="en-US" w:eastAsia="zh-CN" w:bidi="ar-SA"/>
              </w:rPr>
              <w:t>智能机器</w:t>
            </w:r>
            <w:r>
              <w:rPr>
                <w:rFonts w:hint="default" w:ascii="宋体" w:hAnsi="宋体" w:eastAsia="宋体" w:cs="宋体"/>
                <w:kern w:val="2"/>
                <w:sz w:val="18"/>
                <w:szCs w:val="18"/>
                <w:lang w:val="en-US" w:eastAsia="zh-CN" w:bidi="ar-SA"/>
              </w:rPr>
              <w:fldChar w:fldCharType="end"/>
            </w:r>
            <w:r>
              <w:rPr>
                <w:rFonts w:hint="default" w:ascii="宋体" w:hAnsi="宋体" w:eastAsia="宋体" w:cs="宋体"/>
                <w:kern w:val="2"/>
                <w:sz w:val="18"/>
                <w:szCs w:val="18"/>
                <w:lang w:val="en-US" w:eastAsia="zh-CN" w:bidi="ar-SA"/>
              </w:rPr>
              <w:t>。人工智能是十分广泛的科学，包括机器人、语言识别、</w:t>
            </w:r>
            <w:r>
              <w:rPr>
                <w:rFonts w:hint="default" w:ascii="宋体" w:hAnsi="宋体" w:eastAsia="宋体" w:cs="宋体"/>
                <w:kern w:val="2"/>
                <w:sz w:val="18"/>
                <w:szCs w:val="18"/>
                <w:lang w:val="en-US" w:eastAsia="zh-CN" w:bidi="ar-SA"/>
              </w:rPr>
              <w:fldChar w:fldCharType="begin"/>
            </w:r>
            <w:r>
              <w:rPr>
                <w:rFonts w:hint="default" w:ascii="宋体" w:hAnsi="宋体" w:eastAsia="宋体" w:cs="宋体"/>
                <w:kern w:val="2"/>
                <w:sz w:val="18"/>
                <w:szCs w:val="18"/>
                <w:lang w:val="en-US" w:eastAsia="zh-CN" w:bidi="ar-SA"/>
              </w:rPr>
              <w:instrText xml:space="preserve"> HYPERLINK "https://baike.baidu.com/item/%E5%9B%BE%E5%83%8F%E8%AF%86%E5%88%AB/6263637?fromModule=lemma_inlink" \t "https://baike.baidu.com/item/%E3%80%8A%E4%BA%BA%E5%B7%A5%E6%99%BA%E8%83%BD%E3%80%8B/_blank" </w:instrText>
            </w:r>
            <w:r>
              <w:rPr>
                <w:rFonts w:hint="default" w:ascii="宋体" w:hAnsi="宋体" w:eastAsia="宋体" w:cs="宋体"/>
                <w:kern w:val="2"/>
                <w:sz w:val="18"/>
                <w:szCs w:val="18"/>
                <w:lang w:val="en-US" w:eastAsia="zh-CN" w:bidi="ar-SA"/>
              </w:rPr>
              <w:fldChar w:fldCharType="separate"/>
            </w:r>
            <w:r>
              <w:rPr>
                <w:rFonts w:hint="default" w:ascii="宋体" w:hAnsi="宋体" w:eastAsia="宋体" w:cs="宋体"/>
                <w:kern w:val="2"/>
                <w:sz w:val="18"/>
                <w:szCs w:val="18"/>
                <w:lang w:val="en-US" w:eastAsia="zh-CN" w:bidi="ar-SA"/>
              </w:rPr>
              <w:t>图像识别</w:t>
            </w:r>
            <w:r>
              <w:rPr>
                <w:rFonts w:hint="default" w:ascii="宋体" w:hAnsi="宋体" w:eastAsia="宋体" w:cs="宋体"/>
                <w:kern w:val="2"/>
                <w:sz w:val="18"/>
                <w:szCs w:val="18"/>
                <w:lang w:val="en-US" w:eastAsia="zh-CN" w:bidi="ar-SA"/>
              </w:rPr>
              <w:fldChar w:fldCharType="end"/>
            </w:r>
            <w:r>
              <w:rPr>
                <w:rFonts w:hint="default" w:ascii="宋体" w:hAnsi="宋体" w:eastAsia="宋体" w:cs="宋体"/>
                <w:kern w:val="2"/>
                <w:sz w:val="18"/>
                <w:szCs w:val="18"/>
                <w:lang w:val="en-US" w:eastAsia="zh-CN" w:bidi="ar-SA"/>
              </w:rPr>
              <w:t>、</w:t>
            </w:r>
            <w:r>
              <w:rPr>
                <w:rFonts w:hint="default" w:ascii="宋体" w:hAnsi="宋体" w:eastAsia="宋体" w:cs="宋体"/>
                <w:kern w:val="2"/>
                <w:sz w:val="18"/>
                <w:szCs w:val="18"/>
                <w:lang w:val="en-US" w:eastAsia="zh-CN" w:bidi="ar-SA"/>
              </w:rPr>
              <w:fldChar w:fldCharType="begin"/>
            </w:r>
            <w:r>
              <w:rPr>
                <w:rFonts w:hint="default" w:ascii="宋体" w:hAnsi="宋体" w:eastAsia="宋体" w:cs="宋体"/>
                <w:kern w:val="2"/>
                <w:sz w:val="18"/>
                <w:szCs w:val="18"/>
                <w:lang w:val="en-US" w:eastAsia="zh-CN" w:bidi="ar-SA"/>
              </w:rPr>
              <w:instrText xml:space="preserve"> HYPERLINK "https://baike.baidu.com/item/%E8%87%AA%E7%84%B6%E8%AF%AD%E8%A8%80%E5%A4%84%E7%90%86/365730?fromModule=lemma_inlink" \t "https://baike.baidu.com/item/%E3%80%8A%E4%BA%BA%E5%B7%A5%E6%99%BA%E8%83%BD%E3%80%8B/_blank" </w:instrText>
            </w:r>
            <w:r>
              <w:rPr>
                <w:rFonts w:hint="default" w:ascii="宋体" w:hAnsi="宋体" w:eastAsia="宋体" w:cs="宋体"/>
                <w:kern w:val="2"/>
                <w:sz w:val="18"/>
                <w:szCs w:val="18"/>
                <w:lang w:val="en-US" w:eastAsia="zh-CN" w:bidi="ar-SA"/>
              </w:rPr>
              <w:fldChar w:fldCharType="separate"/>
            </w:r>
            <w:r>
              <w:rPr>
                <w:rFonts w:hint="default" w:ascii="宋体" w:hAnsi="宋体" w:eastAsia="宋体" w:cs="宋体"/>
                <w:kern w:val="2"/>
                <w:sz w:val="18"/>
                <w:szCs w:val="18"/>
                <w:lang w:val="en-US" w:eastAsia="zh-CN" w:bidi="ar-SA"/>
              </w:rPr>
              <w:t>自然语言处理</w:t>
            </w:r>
            <w:r>
              <w:rPr>
                <w:rFonts w:hint="default" w:ascii="宋体" w:hAnsi="宋体" w:eastAsia="宋体" w:cs="宋体"/>
                <w:kern w:val="2"/>
                <w:sz w:val="18"/>
                <w:szCs w:val="18"/>
                <w:lang w:val="en-US" w:eastAsia="zh-CN" w:bidi="ar-SA"/>
              </w:rPr>
              <w:fldChar w:fldCharType="end"/>
            </w:r>
            <w:r>
              <w:rPr>
                <w:rFonts w:hint="default" w:ascii="宋体" w:hAnsi="宋体" w:eastAsia="宋体" w:cs="宋体"/>
                <w:kern w:val="2"/>
                <w:sz w:val="18"/>
                <w:szCs w:val="18"/>
                <w:lang w:val="en-US" w:eastAsia="zh-CN" w:bidi="ar-SA"/>
              </w:rPr>
              <w:t>、</w:t>
            </w:r>
            <w:r>
              <w:rPr>
                <w:rFonts w:hint="default" w:ascii="宋体" w:hAnsi="宋体" w:eastAsia="宋体" w:cs="宋体"/>
                <w:kern w:val="2"/>
                <w:sz w:val="18"/>
                <w:szCs w:val="18"/>
                <w:lang w:val="en-US" w:eastAsia="zh-CN" w:bidi="ar-SA"/>
              </w:rPr>
              <w:fldChar w:fldCharType="begin"/>
            </w:r>
            <w:r>
              <w:rPr>
                <w:rFonts w:hint="default" w:ascii="宋体" w:hAnsi="宋体" w:eastAsia="宋体" w:cs="宋体"/>
                <w:kern w:val="2"/>
                <w:sz w:val="18"/>
                <w:szCs w:val="18"/>
                <w:lang w:val="en-US" w:eastAsia="zh-CN" w:bidi="ar-SA"/>
              </w:rPr>
              <w:instrText xml:space="preserve"> HYPERLINK "https://baike.baidu.com/item/%E4%B8%93%E5%AE%B6%E7%B3%BB%E7%BB%9F/267819?fromModule=lemma_inlink" \t "https://baike.baidu.com/item/%E3%80%8A%E4%BA%BA%E5%B7%A5%E6%99%BA%E8%83%BD%E3%80%8B/_blank" </w:instrText>
            </w:r>
            <w:r>
              <w:rPr>
                <w:rFonts w:hint="default" w:ascii="宋体" w:hAnsi="宋体" w:eastAsia="宋体" w:cs="宋体"/>
                <w:kern w:val="2"/>
                <w:sz w:val="18"/>
                <w:szCs w:val="18"/>
                <w:lang w:val="en-US" w:eastAsia="zh-CN" w:bidi="ar-SA"/>
              </w:rPr>
              <w:fldChar w:fldCharType="separate"/>
            </w:r>
            <w:r>
              <w:rPr>
                <w:rFonts w:hint="default" w:ascii="宋体" w:hAnsi="宋体" w:eastAsia="宋体" w:cs="宋体"/>
                <w:kern w:val="2"/>
                <w:sz w:val="18"/>
                <w:szCs w:val="18"/>
                <w:lang w:val="en-US" w:eastAsia="zh-CN" w:bidi="ar-SA"/>
              </w:rPr>
              <w:t>专家系统</w:t>
            </w:r>
            <w:r>
              <w:rPr>
                <w:rFonts w:hint="default" w:ascii="宋体" w:hAnsi="宋体" w:eastAsia="宋体" w:cs="宋体"/>
                <w:kern w:val="2"/>
                <w:sz w:val="18"/>
                <w:szCs w:val="18"/>
                <w:lang w:val="en-US" w:eastAsia="zh-CN" w:bidi="ar-SA"/>
              </w:rPr>
              <w:fldChar w:fldCharType="end"/>
            </w:r>
            <w:r>
              <w:rPr>
                <w:rFonts w:hint="default" w:ascii="宋体" w:hAnsi="宋体" w:eastAsia="宋体" w:cs="宋体"/>
                <w:kern w:val="2"/>
                <w:sz w:val="18"/>
                <w:szCs w:val="18"/>
                <w:lang w:val="en-US" w:eastAsia="zh-CN" w:bidi="ar-SA"/>
              </w:rPr>
              <w:t>、机器学习，计算机视觉等。</w:t>
            </w:r>
          </w:p>
        </w:tc>
        <w:tc>
          <w:tcPr>
            <w:tcW w:w="1672" w:type="dxa"/>
            <w:tcBorders>
              <w:top w:val="single" w:color="auto" w:sz="4" w:space="0"/>
              <w:left w:val="single" w:color="auto" w:sz="4" w:space="0"/>
              <w:bottom w:val="single" w:color="auto" w:sz="4" w:space="0"/>
              <w:right w:val="single" w:color="auto" w:sz="4" w:space="0"/>
            </w:tcBorders>
            <w:shd w:val="clear" w:color="auto" w:fill="auto"/>
            <w:vAlign w:val="top"/>
          </w:tcPr>
          <w:p w14:paraId="4233E867">
            <w:pPr>
              <w:pStyle w:val="2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line="390" w:lineRule="atLeast"/>
              <w:ind w:left="0" w:right="0"/>
              <w:rPr>
                <w:rFonts w:hint="default" w:ascii="宋体" w:hAnsi="宋体" w:eastAsia="宋体" w:cs="宋体"/>
                <w:kern w:val="2"/>
                <w:sz w:val="18"/>
                <w:szCs w:val="18"/>
                <w:lang w:val="en-US" w:eastAsia="zh-CN" w:bidi="ar-SA"/>
              </w:rPr>
            </w:pPr>
            <w:r>
              <w:rPr>
                <w:rFonts w:hint="default" w:ascii="宋体" w:hAnsi="宋体" w:eastAsia="宋体" w:cs="宋体"/>
                <w:kern w:val="2"/>
                <w:sz w:val="18"/>
                <w:szCs w:val="18"/>
                <w:lang w:val="en-US" w:eastAsia="zh-CN" w:bidi="ar-SA"/>
              </w:rPr>
              <w:t>‌</w:t>
            </w:r>
            <w:r>
              <w:rPr>
                <w:rFonts w:hint="default" w:ascii="宋体" w:hAnsi="宋体" w:eastAsia="宋体" w:cs="宋体"/>
                <w:kern w:val="2"/>
                <w:sz w:val="18"/>
                <w:szCs w:val="18"/>
                <w:lang w:val="en-US" w:eastAsia="zh-CN" w:bidi="ar-SA"/>
              </w:rPr>
              <w:fldChar w:fldCharType="begin"/>
            </w:r>
            <w:r>
              <w:rPr>
                <w:rFonts w:hint="default" w:ascii="宋体" w:hAnsi="宋体" w:eastAsia="宋体" w:cs="宋体"/>
                <w:kern w:val="2"/>
                <w:sz w:val="18"/>
                <w:szCs w:val="18"/>
                <w:lang w:val="en-US" w:eastAsia="zh-CN" w:bidi="ar-SA"/>
              </w:rPr>
              <w:instrText xml:space="preserve"> HYPERLINK "https://www.baidu.com/s?sa=re_dqa_generate&amp;wd=%E5%8A%9F%E8%83%BD%E6%B5%8B%E8%AF%95&amp;rsv_pq=9fa5e11e000cc3cc&amp;oq=%E4%BA%BA%E5%B7%A5%E6%99%BA%E8%83%BD%E7%9A%84%E8%80%83%E6%A0%B8%E9%A1%B9%E7%9B%AE&amp;rsv_t=b834vttrFh2g0lsYdSd2vk7SaR7zSdWA5HVkmY4MvYoPsYH2e3LbUFs/dek&amp;tn=baidu&amp;ie=utf-8" \t "https://www.baidu.com/_blank" </w:instrText>
            </w:r>
            <w:r>
              <w:rPr>
                <w:rFonts w:hint="default" w:ascii="宋体" w:hAnsi="宋体" w:eastAsia="宋体" w:cs="宋体"/>
                <w:kern w:val="2"/>
                <w:sz w:val="18"/>
                <w:szCs w:val="18"/>
                <w:lang w:val="en-US" w:eastAsia="zh-CN" w:bidi="ar-SA"/>
              </w:rPr>
              <w:fldChar w:fldCharType="separate"/>
            </w:r>
            <w:r>
              <w:rPr>
                <w:rFonts w:hint="default" w:ascii="宋体" w:hAnsi="宋体" w:eastAsia="宋体" w:cs="宋体"/>
                <w:kern w:val="2"/>
                <w:sz w:val="18"/>
                <w:szCs w:val="18"/>
                <w:lang w:val="en-US" w:eastAsia="zh-CN" w:bidi="ar-SA"/>
              </w:rPr>
              <w:t>功能测试</w:t>
            </w:r>
            <w:r>
              <w:rPr>
                <w:rFonts w:hint="default" w:ascii="宋体" w:hAnsi="宋体" w:eastAsia="宋体" w:cs="宋体"/>
                <w:kern w:val="2"/>
                <w:sz w:val="18"/>
                <w:szCs w:val="18"/>
                <w:lang w:val="en-US" w:eastAsia="zh-CN" w:bidi="ar-SA"/>
              </w:rPr>
              <w:fldChar w:fldCharType="end"/>
            </w:r>
            <w:r>
              <w:rPr>
                <w:rFonts w:hint="default" w:ascii="宋体" w:hAnsi="宋体" w:eastAsia="宋体" w:cs="宋体"/>
                <w:kern w:val="2"/>
                <w:sz w:val="18"/>
                <w:szCs w:val="18"/>
                <w:lang w:val="en-US" w:eastAsia="zh-CN" w:bidi="ar-SA"/>
              </w:rPr>
              <w:t>‌：验证系统是否能够正确执行预期的任务。这包括对系统的各个模块进行单元测试，确保每个模块的功能正确；进行集成测试，将各个模块组合起来测试整个系统的功能是否完整；以及进行系统测试，对系统进行全面的功能、性能、安全性等方面的测试‌。</w:t>
            </w:r>
          </w:p>
          <w:p w14:paraId="3F466771">
            <w:pPr>
              <w:pStyle w:val="2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line="390" w:lineRule="atLeast"/>
              <w:ind w:left="0" w:right="0"/>
              <w:rPr>
                <w:rFonts w:hint="default" w:ascii="宋体" w:hAnsi="宋体" w:eastAsia="宋体" w:cs="宋体"/>
                <w:kern w:val="2"/>
                <w:sz w:val="18"/>
                <w:szCs w:val="18"/>
                <w:lang w:val="en-US" w:eastAsia="zh-CN" w:bidi="ar-SA"/>
              </w:rPr>
            </w:pPr>
            <w:r>
              <w:rPr>
                <w:rFonts w:hint="default" w:ascii="宋体" w:hAnsi="宋体" w:eastAsia="宋体" w:cs="宋体"/>
                <w:kern w:val="2"/>
                <w:sz w:val="18"/>
                <w:szCs w:val="18"/>
                <w:lang w:val="en-US" w:eastAsia="zh-CN" w:bidi="ar-SA"/>
              </w:rPr>
              <w:t>‌</w:t>
            </w:r>
            <w:r>
              <w:rPr>
                <w:rFonts w:hint="default" w:ascii="宋体" w:hAnsi="宋体" w:eastAsia="宋体" w:cs="宋体"/>
                <w:kern w:val="2"/>
                <w:sz w:val="18"/>
                <w:szCs w:val="18"/>
                <w:lang w:val="en-US" w:eastAsia="zh-CN" w:bidi="ar-SA"/>
              </w:rPr>
              <w:fldChar w:fldCharType="begin"/>
            </w:r>
            <w:r>
              <w:rPr>
                <w:rFonts w:hint="default" w:ascii="宋体" w:hAnsi="宋体" w:eastAsia="宋体" w:cs="宋体"/>
                <w:kern w:val="2"/>
                <w:sz w:val="18"/>
                <w:szCs w:val="18"/>
                <w:lang w:val="en-US" w:eastAsia="zh-CN" w:bidi="ar-SA"/>
              </w:rPr>
              <w:instrText xml:space="preserve"> HYPERLINK "https://www.baidu.com/s?sa=re_dqa_generate&amp;wd=%E6%80%A7%E8%83%BD%E6%B5%8B%E8%AF%95&amp;rsv_pq=9fa5e11e000cc3cc&amp;oq=%E4%BA%BA%E5%B7%A5%E6%99%BA%E8%83%BD%E7%9A%84%E8%80%83%E6%A0%B8%E9%A1%B9%E7%9B%AE&amp;rsv_t=b834vttrFh2g0lsYdSd2vk7SaR7zSdWA5HVkmY4MvYoPsYH2e3LbUFs/dek&amp;tn=baidu&amp;ie=utf-8" \t "https://www.baidu.com/_blank" </w:instrText>
            </w:r>
            <w:r>
              <w:rPr>
                <w:rFonts w:hint="default" w:ascii="宋体" w:hAnsi="宋体" w:eastAsia="宋体" w:cs="宋体"/>
                <w:kern w:val="2"/>
                <w:sz w:val="18"/>
                <w:szCs w:val="18"/>
                <w:lang w:val="en-US" w:eastAsia="zh-CN" w:bidi="ar-SA"/>
              </w:rPr>
              <w:fldChar w:fldCharType="separate"/>
            </w:r>
            <w:r>
              <w:rPr>
                <w:rFonts w:hint="default" w:ascii="宋体" w:hAnsi="宋体" w:eastAsia="宋体" w:cs="宋体"/>
                <w:kern w:val="2"/>
                <w:sz w:val="18"/>
                <w:szCs w:val="18"/>
                <w:lang w:val="en-US" w:eastAsia="zh-CN" w:bidi="ar-SA"/>
              </w:rPr>
              <w:t>性能测试</w:t>
            </w:r>
            <w:r>
              <w:rPr>
                <w:rFonts w:hint="default" w:ascii="宋体" w:hAnsi="宋体" w:eastAsia="宋体" w:cs="宋体"/>
                <w:kern w:val="2"/>
                <w:sz w:val="18"/>
                <w:szCs w:val="18"/>
                <w:lang w:val="en-US" w:eastAsia="zh-CN" w:bidi="ar-SA"/>
              </w:rPr>
              <w:fldChar w:fldCharType="end"/>
            </w:r>
            <w:r>
              <w:rPr>
                <w:rFonts w:hint="default" w:ascii="宋体" w:hAnsi="宋体" w:eastAsia="宋体" w:cs="宋体"/>
                <w:kern w:val="2"/>
                <w:sz w:val="18"/>
                <w:szCs w:val="18"/>
                <w:lang w:val="en-US" w:eastAsia="zh-CN" w:bidi="ar-SA"/>
              </w:rPr>
              <w:t>‌：评估系统的响应速度、计算能力和资源消耗。这包括吞吐量测试，评估系统在单位时间内能够处理多少个请求；</w:t>
            </w:r>
            <w:r>
              <w:rPr>
                <w:rFonts w:hint="default" w:ascii="宋体" w:hAnsi="宋体" w:eastAsia="宋体" w:cs="宋体"/>
                <w:kern w:val="2"/>
                <w:sz w:val="18"/>
                <w:szCs w:val="18"/>
                <w:lang w:val="en-US" w:eastAsia="zh-CN" w:bidi="ar-SA"/>
              </w:rPr>
              <w:fldChar w:fldCharType="begin"/>
            </w:r>
            <w:r>
              <w:rPr>
                <w:rFonts w:hint="default" w:ascii="宋体" w:hAnsi="宋体" w:eastAsia="宋体" w:cs="宋体"/>
                <w:kern w:val="2"/>
                <w:sz w:val="18"/>
                <w:szCs w:val="18"/>
                <w:lang w:val="en-US" w:eastAsia="zh-CN" w:bidi="ar-SA"/>
              </w:rPr>
              <w:instrText xml:space="preserve"> HYPERLINK "https://www.baidu.com/s?sa=re_dqa_generate&amp;wd=%E5%93%8D%E5%BA%94%E6%97%B6%E9%97%B4%E6%B5%8B%E8%AF%95&amp;rsv_pq=9fa5e11e000cc3cc&amp;oq=%E4%BA%BA%E5%B7%A5%E6%99%BA%E8%83%BD%E7%9A%84%E8%80%83%E6%A0%B8%E9%A1%B9%E7%9B%AE&amp;rsv_t=b834vttrFh2g0lsYdSd2vk7SaR7zSdWA5HVkmY4MvYoPsYH2e3LbUFs/dek&amp;tn=baidu&amp;ie=utf-8" \t "https://www.baidu.com/_blank" </w:instrText>
            </w:r>
            <w:r>
              <w:rPr>
                <w:rFonts w:hint="default" w:ascii="宋体" w:hAnsi="宋体" w:eastAsia="宋体" w:cs="宋体"/>
                <w:kern w:val="2"/>
                <w:sz w:val="18"/>
                <w:szCs w:val="18"/>
                <w:lang w:val="en-US" w:eastAsia="zh-CN" w:bidi="ar-SA"/>
              </w:rPr>
              <w:fldChar w:fldCharType="separate"/>
            </w:r>
            <w:r>
              <w:rPr>
                <w:rFonts w:hint="default" w:ascii="宋体" w:hAnsi="宋体" w:eastAsia="宋体" w:cs="宋体"/>
                <w:kern w:val="2"/>
                <w:sz w:val="18"/>
                <w:szCs w:val="18"/>
                <w:lang w:val="en-US" w:eastAsia="zh-CN" w:bidi="ar-SA"/>
              </w:rPr>
              <w:t>响应时间测试</w:t>
            </w:r>
            <w:r>
              <w:rPr>
                <w:rFonts w:hint="default" w:ascii="宋体" w:hAnsi="宋体" w:eastAsia="宋体" w:cs="宋体"/>
                <w:kern w:val="2"/>
                <w:sz w:val="18"/>
                <w:szCs w:val="18"/>
                <w:lang w:val="en-US" w:eastAsia="zh-CN" w:bidi="ar-SA"/>
              </w:rPr>
              <w:fldChar w:fldCharType="end"/>
            </w:r>
            <w:r>
              <w:rPr>
                <w:rFonts w:hint="default" w:ascii="宋体" w:hAnsi="宋体" w:eastAsia="宋体" w:cs="宋体"/>
                <w:kern w:val="2"/>
                <w:sz w:val="18"/>
                <w:szCs w:val="18"/>
                <w:lang w:val="en-US" w:eastAsia="zh-CN" w:bidi="ar-SA"/>
              </w:rPr>
              <w:t>，测量系统对请求的响应时间；以及</w:t>
            </w:r>
            <w:r>
              <w:rPr>
                <w:rFonts w:hint="default" w:ascii="宋体" w:hAnsi="宋体" w:eastAsia="宋体" w:cs="宋体"/>
                <w:kern w:val="2"/>
                <w:sz w:val="18"/>
                <w:szCs w:val="18"/>
                <w:lang w:val="en-US" w:eastAsia="zh-CN" w:bidi="ar-SA"/>
              </w:rPr>
              <w:fldChar w:fldCharType="begin"/>
            </w:r>
            <w:r>
              <w:rPr>
                <w:rFonts w:hint="default" w:ascii="宋体" w:hAnsi="宋体" w:eastAsia="宋体" w:cs="宋体"/>
                <w:kern w:val="2"/>
                <w:sz w:val="18"/>
                <w:szCs w:val="18"/>
                <w:lang w:val="en-US" w:eastAsia="zh-CN" w:bidi="ar-SA"/>
              </w:rPr>
              <w:instrText xml:space="preserve"> HYPERLINK "https://www.baidu.com/s?sa=re_dqa_generate&amp;wd=%E8%B5%84%E6%BA%90%E6%B6%88%E8%80%97%E6%B5%8B%E8%AF%95&amp;rsv_pq=9fa5e11e000cc3cc&amp;oq=%E4%BA%BA%E5%B7%A5%E6%99%BA%E8%83%BD%E7%9A%84%E8%80%83%E6%A0%B8%E9%A1%B9%E7%9B%AE&amp;rsv_t=b834vttrFh2g0lsYdSd2vk7SaR7zSdWA5HVkmY4MvYoPsYH2e3LbUFs/dek&amp;tn=baidu&amp;ie=utf-8" \t "https://www.baidu.com/_blank" </w:instrText>
            </w:r>
            <w:r>
              <w:rPr>
                <w:rFonts w:hint="default" w:ascii="宋体" w:hAnsi="宋体" w:eastAsia="宋体" w:cs="宋体"/>
                <w:kern w:val="2"/>
                <w:sz w:val="18"/>
                <w:szCs w:val="18"/>
                <w:lang w:val="en-US" w:eastAsia="zh-CN" w:bidi="ar-SA"/>
              </w:rPr>
              <w:fldChar w:fldCharType="separate"/>
            </w:r>
            <w:r>
              <w:rPr>
                <w:rFonts w:hint="default" w:ascii="宋体" w:hAnsi="宋体" w:eastAsia="宋体" w:cs="宋体"/>
                <w:kern w:val="2"/>
                <w:sz w:val="18"/>
                <w:szCs w:val="18"/>
                <w:lang w:val="en-US" w:eastAsia="zh-CN" w:bidi="ar-SA"/>
              </w:rPr>
              <w:t>资源消耗测试</w:t>
            </w:r>
            <w:r>
              <w:rPr>
                <w:rFonts w:hint="default" w:ascii="宋体" w:hAnsi="宋体" w:eastAsia="宋体" w:cs="宋体"/>
                <w:kern w:val="2"/>
                <w:sz w:val="18"/>
                <w:szCs w:val="18"/>
                <w:lang w:val="en-US" w:eastAsia="zh-CN" w:bidi="ar-SA"/>
              </w:rPr>
              <w:fldChar w:fldCharType="end"/>
            </w:r>
            <w:r>
              <w:rPr>
                <w:rFonts w:hint="default" w:ascii="宋体" w:hAnsi="宋体" w:eastAsia="宋体" w:cs="宋体"/>
                <w:kern w:val="2"/>
                <w:sz w:val="18"/>
                <w:szCs w:val="18"/>
                <w:lang w:val="en-US" w:eastAsia="zh-CN" w:bidi="ar-SA"/>
              </w:rPr>
              <w:t>，评估系统在运行期间对CPU、内存等资源的占用情况‌。</w:t>
            </w:r>
          </w:p>
          <w:p w14:paraId="15189DC8">
            <w:pPr>
              <w:pStyle w:val="2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line="390" w:lineRule="atLeast"/>
              <w:ind w:left="0" w:right="0"/>
              <w:rPr>
                <w:rFonts w:hint="default" w:ascii="宋体" w:hAnsi="宋体" w:eastAsia="宋体" w:cs="宋体"/>
                <w:kern w:val="2"/>
                <w:sz w:val="18"/>
                <w:szCs w:val="18"/>
                <w:lang w:val="en-US" w:eastAsia="zh-CN" w:bidi="ar-SA"/>
              </w:rPr>
            </w:pPr>
            <w:r>
              <w:rPr>
                <w:rFonts w:hint="default" w:ascii="宋体" w:hAnsi="宋体" w:eastAsia="宋体" w:cs="宋体"/>
                <w:kern w:val="2"/>
                <w:sz w:val="18"/>
                <w:szCs w:val="18"/>
                <w:lang w:val="en-US" w:eastAsia="zh-CN" w:bidi="ar-SA"/>
              </w:rPr>
              <w:t>‌</w:t>
            </w:r>
            <w:r>
              <w:rPr>
                <w:rFonts w:hint="default" w:ascii="宋体" w:hAnsi="宋体" w:eastAsia="宋体" w:cs="宋体"/>
                <w:kern w:val="2"/>
                <w:sz w:val="18"/>
                <w:szCs w:val="18"/>
                <w:lang w:val="en-US" w:eastAsia="zh-CN" w:bidi="ar-SA"/>
              </w:rPr>
              <w:fldChar w:fldCharType="begin"/>
            </w:r>
            <w:r>
              <w:rPr>
                <w:rFonts w:hint="default" w:ascii="宋体" w:hAnsi="宋体" w:eastAsia="宋体" w:cs="宋体"/>
                <w:kern w:val="2"/>
                <w:sz w:val="18"/>
                <w:szCs w:val="18"/>
                <w:lang w:val="en-US" w:eastAsia="zh-CN" w:bidi="ar-SA"/>
              </w:rPr>
              <w:instrText xml:space="preserve"> HYPERLINK "https://www.baidu.com/s?sa=re_dqa_generate&amp;wd=%E5%AE%89%E5%85%A8%E6%80%A7%E6%B5%8B%E8%AF%95&amp;rsv_pq=9fa5e11e000cc3cc&amp;oq=%E4%BA%BA%E5%B7%A5%E6%99%BA%E8%83%BD%E7%9A%84%E8%80%83%E6%A0%B8%E9%A1%B9%E7%9B%AE&amp;rsv_t=b834vttrFh2g0lsYdSd2vk7SaR7zSdWA5HVkmY4MvYoPsYH2e3LbUFs/dek&amp;tn=baidu&amp;ie=utf-8" \t "https://www.baidu.com/_blank" </w:instrText>
            </w:r>
            <w:r>
              <w:rPr>
                <w:rFonts w:hint="default" w:ascii="宋体" w:hAnsi="宋体" w:eastAsia="宋体" w:cs="宋体"/>
                <w:kern w:val="2"/>
                <w:sz w:val="18"/>
                <w:szCs w:val="18"/>
                <w:lang w:val="en-US" w:eastAsia="zh-CN" w:bidi="ar-SA"/>
              </w:rPr>
              <w:fldChar w:fldCharType="separate"/>
            </w:r>
            <w:r>
              <w:rPr>
                <w:rFonts w:hint="default" w:ascii="宋体" w:hAnsi="宋体" w:eastAsia="宋体" w:cs="宋体"/>
                <w:kern w:val="2"/>
                <w:sz w:val="18"/>
                <w:szCs w:val="18"/>
                <w:lang w:val="en-US" w:eastAsia="zh-CN" w:bidi="ar-SA"/>
              </w:rPr>
              <w:t>安全性测试</w:t>
            </w:r>
            <w:r>
              <w:rPr>
                <w:rFonts w:hint="default" w:ascii="宋体" w:hAnsi="宋体" w:eastAsia="宋体" w:cs="宋体"/>
                <w:kern w:val="2"/>
                <w:sz w:val="18"/>
                <w:szCs w:val="18"/>
                <w:lang w:val="en-US" w:eastAsia="zh-CN" w:bidi="ar-SA"/>
              </w:rPr>
              <w:fldChar w:fldCharType="end"/>
            </w:r>
            <w:r>
              <w:rPr>
                <w:rFonts w:hint="default" w:ascii="宋体" w:hAnsi="宋体" w:eastAsia="宋体" w:cs="宋体"/>
                <w:kern w:val="2"/>
                <w:sz w:val="18"/>
                <w:szCs w:val="18"/>
                <w:lang w:val="en-US" w:eastAsia="zh-CN" w:bidi="ar-SA"/>
              </w:rPr>
              <w:t>‌：确保系统在遭受攻击或异常输入时仍能保持稳定运行。这包括</w:t>
            </w:r>
            <w:r>
              <w:rPr>
                <w:rFonts w:hint="default" w:ascii="宋体" w:hAnsi="宋体" w:eastAsia="宋体" w:cs="宋体"/>
                <w:kern w:val="2"/>
                <w:sz w:val="18"/>
                <w:szCs w:val="18"/>
                <w:lang w:val="en-US" w:eastAsia="zh-CN" w:bidi="ar-SA"/>
              </w:rPr>
              <w:fldChar w:fldCharType="begin"/>
            </w:r>
            <w:r>
              <w:rPr>
                <w:rFonts w:hint="default" w:ascii="宋体" w:hAnsi="宋体" w:eastAsia="宋体" w:cs="宋体"/>
                <w:kern w:val="2"/>
                <w:sz w:val="18"/>
                <w:szCs w:val="18"/>
                <w:lang w:val="en-US" w:eastAsia="zh-CN" w:bidi="ar-SA"/>
              </w:rPr>
              <w:instrText xml:space="preserve"> HYPERLINK "https://www.baidu.com/s?sa=re_dqa_generate&amp;wd=%E6%BC%8F%E6%B4%9E%E6%89%AB%E6%8F%8F&amp;rsv_pq=9fa5e11e000cc3cc&amp;oq=%E4%BA%BA%E5%B7%A5%E6%99%BA%E8%83%BD%E7%9A%84%E8%80%83%E6%A0%B8%E9%A1%B9%E7%9B%AE&amp;rsv_t=b834vttrFh2g0lsYdSd2vk7SaR7zSdWA5HVkmY4MvYoPsYH2e3LbUFs/dek&amp;tn=baidu&amp;ie=utf-8" \t "https://www.baidu.com/_blank" </w:instrText>
            </w:r>
            <w:r>
              <w:rPr>
                <w:rFonts w:hint="default" w:ascii="宋体" w:hAnsi="宋体" w:eastAsia="宋体" w:cs="宋体"/>
                <w:kern w:val="2"/>
                <w:sz w:val="18"/>
                <w:szCs w:val="18"/>
                <w:lang w:val="en-US" w:eastAsia="zh-CN" w:bidi="ar-SA"/>
              </w:rPr>
              <w:fldChar w:fldCharType="separate"/>
            </w:r>
            <w:r>
              <w:rPr>
                <w:rFonts w:hint="default" w:ascii="宋体" w:hAnsi="宋体" w:eastAsia="宋体" w:cs="宋体"/>
                <w:kern w:val="2"/>
                <w:sz w:val="18"/>
                <w:szCs w:val="18"/>
                <w:lang w:val="en-US" w:eastAsia="zh-CN" w:bidi="ar-SA"/>
              </w:rPr>
              <w:t>漏洞扫描</w:t>
            </w:r>
            <w:r>
              <w:rPr>
                <w:rFonts w:hint="default" w:ascii="宋体" w:hAnsi="宋体" w:eastAsia="宋体" w:cs="宋体"/>
                <w:kern w:val="2"/>
                <w:sz w:val="18"/>
                <w:szCs w:val="18"/>
                <w:lang w:val="en-US" w:eastAsia="zh-CN" w:bidi="ar-SA"/>
              </w:rPr>
              <w:fldChar w:fldCharType="end"/>
            </w:r>
            <w:r>
              <w:rPr>
                <w:rFonts w:hint="default" w:ascii="宋体" w:hAnsi="宋体" w:eastAsia="宋体" w:cs="宋体"/>
                <w:kern w:val="2"/>
                <w:sz w:val="18"/>
                <w:szCs w:val="18"/>
                <w:lang w:val="en-US" w:eastAsia="zh-CN" w:bidi="ar-SA"/>
              </w:rPr>
              <w:t>，利用自动化工具扫描系统中的安全漏洞；</w:t>
            </w:r>
            <w:r>
              <w:rPr>
                <w:rFonts w:hint="default" w:ascii="宋体" w:hAnsi="宋体" w:eastAsia="宋体" w:cs="宋体"/>
                <w:kern w:val="2"/>
                <w:sz w:val="18"/>
                <w:szCs w:val="18"/>
                <w:lang w:val="en-US" w:eastAsia="zh-CN" w:bidi="ar-SA"/>
              </w:rPr>
              <w:fldChar w:fldCharType="begin"/>
            </w:r>
            <w:r>
              <w:rPr>
                <w:rFonts w:hint="default" w:ascii="宋体" w:hAnsi="宋体" w:eastAsia="宋体" w:cs="宋体"/>
                <w:kern w:val="2"/>
                <w:sz w:val="18"/>
                <w:szCs w:val="18"/>
                <w:lang w:val="en-US" w:eastAsia="zh-CN" w:bidi="ar-SA"/>
              </w:rPr>
              <w:instrText xml:space="preserve"> HYPERLINK "https://www.baidu.com/s?sa=re_dqa_generate&amp;wd=%E6%A8%A1%E7%B3%8A%E6%B5%8B%E8%AF%95&amp;rsv_pq=9fa5e11e000cc3cc&amp;oq=%E4%BA%BA%E5%B7%A5%E6%99%BA%E8%83%BD%E7%9A%84%E8%80%83%E6%A0%B8%E9%A1%B9%E7%9B%AE&amp;rsv_t=b834vttrFh2g0lsYdSd2vk7SaR7zSdWA5HVkmY4MvYoPsYH2e3LbUFs/dek&amp;tn=baidu&amp;ie=utf-8" \t "https://www.baidu.com/_blank" </w:instrText>
            </w:r>
            <w:r>
              <w:rPr>
                <w:rFonts w:hint="default" w:ascii="宋体" w:hAnsi="宋体" w:eastAsia="宋体" w:cs="宋体"/>
                <w:kern w:val="2"/>
                <w:sz w:val="18"/>
                <w:szCs w:val="18"/>
                <w:lang w:val="en-US" w:eastAsia="zh-CN" w:bidi="ar-SA"/>
              </w:rPr>
              <w:fldChar w:fldCharType="separate"/>
            </w:r>
            <w:r>
              <w:rPr>
                <w:rFonts w:hint="default" w:ascii="宋体" w:hAnsi="宋体" w:eastAsia="宋体" w:cs="宋体"/>
                <w:kern w:val="2"/>
                <w:sz w:val="18"/>
                <w:szCs w:val="18"/>
                <w:lang w:val="en-US" w:eastAsia="zh-CN" w:bidi="ar-SA"/>
              </w:rPr>
              <w:t>模糊测试</w:t>
            </w:r>
            <w:r>
              <w:rPr>
                <w:rFonts w:hint="default" w:ascii="宋体" w:hAnsi="宋体" w:eastAsia="宋体" w:cs="宋体"/>
                <w:kern w:val="2"/>
                <w:sz w:val="18"/>
                <w:szCs w:val="18"/>
                <w:lang w:val="en-US" w:eastAsia="zh-CN" w:bidi="ar-SA"/>
              </w:rPr>
              <w:fldChar w:fldCharType="end"/>
            </w:r>
            <w:r>
              <w:rPr>
                <w:rFonts w:hint="default" w:ascii="宋体" w:hAnsi="宋体" w:eastAsia="宋体" w:cs="宋体"/>
                <w:kern w:val="2"/>
                <w:sz w:val="18"/>
                <w:szCs w:val="18"/>
                <w:lang w:val="en-US" w:eastAsia="zh-CN" w:bidi="ar-SA"/>
              </w:rPr>
              <w:t>，向系统输入大量异常数据，观察其是否能正确应对；以及</w:t>
            </w:r>
            <w:r>
              <w:rPr>
                <w:rFonts w:hint="default" w:ascii="宋体" w:hAnsi="宋体" w:eastAsia="宋体" w:cs="宋体"/>
                <w:kern w:val="2"/>
                <w:sz w:val="18"/>
                <w:szCs w:val="18"/>
                <w:lang w:val="en-US" w:eastAsia="zh-CN" w:bidi="ar-SA"/>
              </w:rPr>
              <w:fldChar w:fldCharType="begin"/>
            </w:r>
            <w:r>
              <w:rPr>
                <w:rFonts w:hint="default" w:ascii="宋体" w:hAnsi="宋体" w:eastAsia="宋体" w:cs="宋体"/>
                <w:kern w:val="2"/>
                <w:sz w:val="18"/>
                <w:szCs w:val="18"/>
                <w:lang w:val="en-US" w:eastAsia="zh-CN" w:bidi="ar-SA"/>
              </w:rPr>
              <w:instrText xml:space="preserve"> HYPERLINK "https://www.baidu.com/s?sa=re_dqa_generate&amp;wd=%E6%81%B6%E6%84%8F%E8%BE%93%E5%85%A5%E6%B5%8B%E8%AF%95&amp;rsv_pq=9fa5e11e000cc3cc&amp;oq=%E4%BA%BA%E5%B7%A5%E6%99%BA%E8%83%BD%E7%9A%84%E8%80%83%E6%A0%B8%E9%A1%B9%E7%9B%AE&amp;rsv_t=b834vttrFh2g0lsYdSd2vk7SaR7zSdWA5HVkmY4MvYoPsYH2e3LbUFs/dek&amp;tn=baidu&amp;ie=utf-8" \t "https://www.baidu.com/_blank" </w:instrText>
            </w:r>
            <w:r>
              <w:rPr>
                <w:rFonts w:hint="default" w:ascii="宋体" w:hAnsi="宋体" w:eastAsia="宋体" w:cs="宋体"/>
                <w:kern w:val="2"/>
                <w:sz w:val="18"/>
                <w:szCs w:val="18"/>
                <w:lang w:val="en-US" w:eastAsia="zh-CN" w:bidi="ar-SA"/>
              </w:rPr>
              <w:fldChar w:fldCharType="separate"/>
            </w:r>
            <w:r>
              <w:rPr>
                <w:rFonts w:hint="default" w:ascii="宋体" w:hAnsi="宋体" w:eastAsia="宋体" w:cs="宋体"/>
                <w:kern w:val="2"/>
                <w:sz w:val="18"/>
                <w:szCs w:val="18"/>
                <w:lang w:val="en-US" w:eastAsia="zh-CN" w:bidi="ar-SA"/>
              </w:rPr>
              <w:t>恶意输入测试</w:t>
            </w:r>
            <w:r>
              <w:rPr>
                <w:rFonts w:hint="default" w:ascii="宋体" w:hAnsi="宋体" w:eastAsia="宋体" w:cs="宋体"/>
                <w:kern w:val="2"/>
                <w:sz w:val="18"/>
                <w:szCs w:val="18"/>
                <w:lang w:val="en-US" w:eastAsia="zh-CN" w:bidi="ar-SA"/>
              </w:rPr>
              <w:fldChar w:fldCharType="end"/>
            </w:r>
            <w:r>
              <w:rPr>
                <w:rFonts w:hint="default" w:ascii="宋体" w:hAnsi="宋体" w:eastAsia="宋体" w:cs="宋体"/>
                <w:kern w:val="2"/>
                <w:sz w:val="18"/>
                <w:szCs w:val="18"/>
                <w:lang w:val="en-US" w:eastAsia="zh-CN" w:bidi="ar-SA"/>
              </w:rPr>
              <w:t>，模拟攻击者对系统进行攻击，评估系统的防御能力‌。</w:t>
            </w:r>
          </w:p>
          <w:p w14:paraId="5DE65750">
            <w:pPr>
              <w:pStyle w:val="2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line="390" w:lineRule="atLeast"/>
              <w:ind w:left="0" w:right="0"/>
              <w:rPr>
                <w:rFonts w:hint="default" w:ascii="宋体" w:hAnsi="宋体" w:eastAsia="宋体" w:cs="宋体"/>
                <w:kern w:val="2"/>
                <w:sz w:val="18"/>
                <w:szCs w:val="18"/>
                <w:lang w:val="en-US" w:eastAsia="zh-CN" w:bidi="ar-SA"/>
              </w:rPr>
            </w:pPr>
            <w:r>
              <w:rPr>
                <w:rFonts w:hint="default" w:ascii="宋体" w:hAnsi="宋体" w:eastAsia="宋体" w:cs="宋体"/>
                <w:kern w:val="2"/>
                <w:sz w:val="18"/>
                <w:szCs w:val="18"/>
                <w:lang w:val="en-US" w:eastAsia="zh-CN" w:bidi="ar-SA"/>
              </w:rPr>
              <w:t>‌</w:t>
            </w:r>
            <w:r>
              <w:rPr>
                <w:rFonts w:hint="default" w:ascii="宋体" w:hAnsi="宋体" w:eastAsia="宋体" w:cs="宋体"/>
                <w:kern w:val="2"/>
                <w:sz w:val="18"/>
                <w:szCs w:val="18"/>
                <w:lang w:val="en-US" w:eastAsia="zh-CN" w:bidi="ar-SA"/>
              </w:rPr>
              <w:fldChar w:fldCharType="begin"/>
            </w:r>
            <w:r>
              <w:rPr>
                <w:rFonts w:hint="default" w:ascii="宋体" w:hAnsi="宋体" w:eastAsia="宋体" w:cs="宋体"/>
                <w:kern w:val="2"/>
                <w:sz w:val="18"/>
                <w:szCs w:val="18"/>
                <w:lang w:val="en-US" w:eastAsia="zh-CN" w:bidi="ar-SA"/>
              </w:rPr>
              <w:instrText xml:space="preserve"> HYPERLINK "https://www.baidu.com/s?sa=re_dqa_generate&amp;wd=%E5%8F%AF%E9%9D%A0%E6%80%A7%E6%B5%8B%E8%AF%95&amp;rsv_pq=9fa5e11e000cc3cc&amp;oq=%E4%BA%BA%E5%B7%A5%E6%99%BA%E8%83%BD%E7%9A%84%E8%80%83%E6%A0%B8%E9%A1%B9%E7%9B%AE&amp;rsv_t=b834vttrFh2g0lsYdSd2vk7SaR7zSdWA5HVkmY4MvYoPsYH2e3LbUFs/dek&amp;tn=baidu&amp;ie=utf-8" \t "https://www.baidu.com/_blank" </w:instrText>
            </w:r>
            <w:r>
              <w:rPr>
                <w:rFonts w:hint="default" w:ascii="宋体" w:hAnsi="宋体" w:eastAsia="宋体" w:cs="宋体"/>
                <w:kern w:val="2"/>
                <w:sz w:val="18"/>
                <w:szCs w:val="18"/>
                <w:lang w:val="en-US" w:eastAsia="zh-CN" w:bidi="ar-SA"/>
              </w:rPr>
              <w:fldChar w:fldCharType="separate"/>
            </w:r>
            <w:r>
              <w:rPr>
                <w:rFonts w:hint="default" w:ascii="宋体" w:hAnsi="宋体" w:eastAsia="宋体" w:cs="宋体"/>
                <w:kern w:val="2"/>
                <w:sz w:val="18"/>
                <w:szCs w:val="18"/>
                <w:lang w:val="en-US" w:eastAsia="zh-CN" w:bidi="ar-SA"/>
              </w:rPr>
              <w:t>可靠性测试</w:t>
            </w:r>
            <w:r>
              <w:rPr>
                <w:rFonts w:hint="default" w:ascii="宋体" w:hAnsi="宋体" w:eastAsia="宋体" w:cs="宋体"/>
                <w:kern w:val="2"/>
                <w:sz w:val="18"/>
                <w:szCs w:val="18"/>
                <w:lang w:val="en-US" w:eastAsia="zh-CN" w:bidi="ar-SA"/>
              </w:rPr>
              <w:fldChar w:fldCharType="end"/>
            </w:r>
            <w:r>
              <w:rPr>
                <w:rFonts w:hint="default" w:ascii="宋体" w:hAnsi="宋体" w:eastAsia="宋体" w:cs="宋体"/>
                <w:kern w:val="2"/>
                <w:sz w:val="18"/>
                <w:szCs w:val="18"/>
                <w:lang w:val="en-US" w:eastAsia="zh-CN" w:bidi="ar-SA"/>
              </w:rPr>
              <w:t>‌：评估系统在长时间运行中的稳定性。这包括对系统的稳定性进行测试，确保系统在长时间运行中能够保持稳定工作‌</w:t>
            </w:r>
          </w:p>
          <w:p w14:paraId="2DA152F4">
            <w:pPr>
              <w:keepNext w:val="0"/>
              <w:keepLines w:val="0"/>
              <w:widowControl/>
              <w:numPr>
                <w:ilvl w:val="0"/>
                <w:numId w:val="5"/>
              </w:numPr>
              <w:suppressLineNumbers w:val="0"/>
              <w:pBdr>
                <w:top w:val="none" w:color="auto" w:sz="0" w:space="0"/>
                <w:bottom w:val="none" w:color="auto" w:sz="0" w:space="0"/>
                <w:right w:val="none" w:color="auto" w:sz="0" w:space="0"/>
              </w:pBdr>
              <w:spacing w:before="0" w:beforeAutospacing="1" w:after="0" w:afterAutospacing="1" w:line="390" w:lineRule="atLeast"/>
              <w:ind w:left="0" w:right="0" w:hanging="360"/>
              <w:rPr>
                <w:rFonts w:hint="default" w:ascii="宋体" w:hAnsi="宋体" w:eastAsia="宋体" w:cs="宋体"/>
                <w:kern w:val="2"/>
                <w:sz w:val="18"/>
                <w:szCs w:val="18"/>
                <w:lang w:val="en-US" w:eastAsia="zh-CN" w:bidi="ar-SA"/>
              </w:rPr>
            </w:pPr>
          </w:p>
          <w:p w14:paraId="150492B0">
            <w:pPr>
              <w:pStyle w:val="9"/>
              <w:rPr>
                <w:rFonts w:hint="eastAsia" w:ascii="宋体" w:hAnsi="宋体" w:eastAsia="宋体" w:cs="宋体"/>
                <w:kern w:val="2"/>
                <w:sz w:val="18"/>
                <w:szCs w:val="18"/>
                <w:lang w:val="en-US" w:eastAsia="zh-CN" w:bidi="ar-SA"/>
              </w:rPr>
            </w:pPr>
          </w:p>
        </w:tc>
      </w:tr>
      <w:tr w14:paraId="33EB5D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14:paraId="0C425F9E">
            <w:pPr>
              <w:jc w:val="center"/>
              <w:rPr>
                <w:rFonts w:ascii="宋体" w:hAnsi="宋体"/>
                <w:sz w:val="18"/>
                <w:szCs w:val="18"/>
              </w:rPr>
            </w:pPr>
          </w:p>
        </w:tc>
        <w:tc>
          <w:tcPr>
            <w:tcW w:w="709" w:type="dxa"/>
            <w:vMerge w:val="continue"/>
            <w:tcBorders>
              <w:top w:val="single" w:color="auto" w:sz="4" w:space="0"/>
              <w:left w:val="single" w:color="auto" w:sz="4" w:space="0"/>
              <w:bottom w:val="single" w:color="auto" w:sz="4" w:space="0"/>
              <w:right w:val="single" w:color="auto" w:sz="4" w:space="0"/>
            </w:tcBorders>
            <w:vAlign w:val="center"/>
          </w:tcPr>
          <w:p w14:paraId="1718CD5A">
            <w:pPr>
              <w:jc w:val="center"/>
              <w:rPr>
                <w:rFonts w:ascii="宋体" w:hAnsi="宋体"/>
                <w:color w:val="000000"/>
                <w:sz w:val="18"/>
                <w:szCs w:val="18"/>
              </w:rPr>
            </w:pPr>
          </w:p>
        </w:tc>
        <w:tc>
          <w:tcPr>
            <w:tcW w:w="889" w:type="dxa"/>
            <w:tcBorders>
              <w:top w:val="single" w:color="auto" w:sz="4" w:space="0"/>
              <w:left w:val="single" w:color="auto" w:sz="4" w:space="0"/>
              <w:bottom w:val="single" w:color="auto" w:sz="4" w:space="0"/>
              <w:right w:val="single" w:color="auto" w:sz="4" w:space="0"/>
            </w:tcBorders>
            <w:shd w:val="clear" w:color="auto" w:fill="auto"/>
            <w:vAlign w:val="center"/>
          </w:tcPr>
          <w:p w14:paraId="6F9F619B">
            <w:pPr>
              <w:pStyle w:val="9"/>
              <w:rPr>
                <w:rFonts w:ascii="宋体" w:hAnsi="宋体" w:eastAsia="宋体" w:cs="宋体"/>
                <w:kern w:val="2"/>
                <w:sz w:val="18"/>
                <w:szCs w:val="18"/>
                <w:lang w:val="en-US" w:eastAsia="zh-CN" w:bidi="ar-SA"/>
              </w:rPr>
            </w:pPr>
            <w:r>
              <w:rPr>
                <w:rFonts w:hint="eastAsia" w:ascii="宋体" w:hAnsi="宋体" w:cs="宋体"/>
                <w:sz w:val="18"/>
                <w:szCs w:val="18"/>
              </w:rPr>
              <w:t>Linux操作系统</w:t>
            </w:r>
          </w:p>
        </w:tc>
        <w:tc>
          <w:tcPr>
            <w:tcW w:w="2445" w:type="dxa"/>
            <w:tcBorders>
              <w:top w:val="single" w:color="auto" w:sz="4" w:space="0"/>
              <w:left w:val="single" w:color="auto" w:sz="4" w:space="0"/>
              <w:bottom w:val="single" w:color="auto" w:sz="4" w:space="0"/>
              <w:right w:val="single" w:color="auto" w:sz="4" w:space="0"/>
            </w:tcBorders>
            <w:shd w:val="clear" w:color="auto" w:fill="auto"/>
            <w:vAlign w:val="top"/>
          </w:tcPr>
          <w:p w14:paraId="098CC44C">
            <w:pPr>
              <w:pStyle w:val="9"/>
              <w:rPr>
                <w:rFonts w:ascii="宋体" w:hAnsi="宋体" w:eastAsia="宋体" w:cs="宋体"/>
                <w:kern w:val="2"/>
                <w:sz w:val="18"/>
                <w:szCs w:val="18"/>
                <w:lang w:val="en-US" w:eastAsia="zh-CN" w:bidi="ar-SA"/>
              </w:rPr>
            </w:pPr>
            <w:r>
              <w:rPr>
                <w:rFonts w:hint="eastAsia" w:ascii="宋体" w:hAnsi="宋体" w:cs="宋体"/>
                <w:sz w:val="18"/>
                <w:szCs w:val="18"/>
              </w:rPr>
              <w:t>掌握安装、卸载Linux操作系统并能熟练使用GNOME和KDE桌面环境，同时能熟练使用Linux操作系统的基本shell命令。了解Linux下编程的基本知识、方法与步骤。</w:t>
            </w:r>
          </w:p>
        </w:tc>
        <w:tc>
          <w:tcPr>
            <w:tcW w:w="2155" w:type="dxa"/>
            <w:tcBorders>
              <w:top w:val="single" w:color="auto" w:sz="4" w:space="0"/>
              <w:left w:val="single" w:color="auto" w:sz="4" w:space="0"/>
              <w:bottom w:val="single" w:color="auto" w:sz="4" w:space="0"/>
              <w:right w:val="single" w:color="auto" w:sz="4" w:space="0"/>
            </w:tcBorders>
            <w:shd w:val="clear" w:color="auto" w:fill="auto"/>
            <w:vAlign w:val="top"/>
          </w:tcPr>
          <w:p w14:paraId="10E42786">
            <w:pPr>
              <w:pStyle w:val="9"/>
              <w:rPr>
                <w:rFonts w:ascii="宋体" w:hAnsi="宋体" w:cs="宋体"/>
                <w:sz w:val="18"/>
                <w:szCs w:val="18"/>
              </w:rPr>
            </w:pPr>
            <w:r>
              <w:rPr>
                <w:rFonts w:hint="eastAsia" w:ascii="宋体" w:hAnsi="宋体" w:cs="宋体"/>
                <w:sz w:val="18"/>
                <w:szCs w:val="18"/>
              </w:rPr>
              <w:t>信息系统安全检测与风险评估简述</w:t>
            </w:r>
          </w:p>
          <w:p w14:paraId="7A4A9C2A">
            <w:pPr>
              <w:pStyle w:val="9"/>
              <w:rPr>
                <w:rFonts w:ascii="宋体" w:hAnsi="宋体" w:cs="宋体"/>
                <w:sz w:val="18"/>
                <w:szCs w:val="18"/>
              </w:rPr>
            </w:pPr>
            <w:r>
              <w:rPr>
                <w:rFonts w:hint="eastAsia" w:ascii="宋体" w:hAnsi="宋体" w:cs="宋体"/>
                <w:sz w:val="18"/>
                <w:szCs w:val="18"/>
              </w:rPr>
              <w:t>学会对使用各种shell命令。</w:t>
            </w:r>
          </w:p>
          <w:p w14:paraId="6C49F7F0">
            <w:pPr>
              <w:pStyle w:val="9"/>
              <w:rPr>
                <w:rFonts w:ascii="宋体" w:hAnsi="宋体" w:cs="宋体"/>
                <w:sz w:val="18"/>
                <w:szCs w:val="18"/>
              </w:rPr>
            </w:pPr>
            <w:r>
              <w:rPr>
                <w:rFonts w:hint="eastAsia" w:ascii="宋体" w:hAnsi="宋体" w:cs="宋体"/>
                <w:sz w:val="18"/>
                <w:szCs w:val="18"/>
              </w:rPr>
              <w:t>掌握用户与组</w:t>
            </w:r>
          </w:p>
          <w:p w14:paraId="4CF063DE">
            <w:pPr>
              <w:pStyle w:val="9"/>
              <w:rPr>
                <w:rFonts w:ascii="宋体" w:hAnsi="宋体" w:eastAsia="宋体" w:cs="宋体"/>
                <w:kern w:val="2"/>
                <w:sz w:val="18"/>
                <w:szCs w:val="18"/>
                <w:lang w:val="en-US" w:eastAsia="zh-CN" w:bidi="ar-SA"/>
              </w:rPr>
            </w:pPr>
            <w:r>
              <w:rPr>
                <w:rFonts w:hint="eastAsia" w:ascii="宋体" w:hAnsi="宋体" w:cs="宋体"/>
                <w:sz w:val="18"/>
                <w:szCs w:val="18"/>
              </w:rPr>
              <w:t>熟练搭建HTTP、FTP服务器。</w:t>
            </w:r>
          </w:p>
        </w:tc>
        <w:tc>
          <w:tcPr>
            <w:tcW w:w="1672" w:type="dxa"/>
            <w:tcBorders>
              <w:top w:val="single" w:color="auto" w:sz="4" w:space="0"/>
              <w:left w:val="single" w:color="auto" w:sz="4" w:space="0"/>
              <w:bottom w:val="single" w:color="auto" w:sz="4" w:space="0"/>
              <w:right w:val="single" w:color="auto" w:sz="4" w:space="0"/>
            </w:tcBorders>
            <w:shd w:val="clear" w:color="auto" w:fill="auto"/>
            <w:vAlign w:val="top"/>
          </w:tcPr>
          <w:p w14:paraId="05B7C706">
            <w:pPr>
              <w:pStyle w:val="9"/>
              <w:rPr>
                <w:rFonts w:ascii="宋体" w:hAnsi="宋体" w:cs="宋体"/>
                <w:sz w:val="18"/>
                <w:szCs w:val="18"/>
              </w:rPr>
            </w:pPr>
            <w:r>
              <w:rPr>
                <w:rFonts w:hint="eastAsia" w:ascii="宋体" w:hAnsi="宋体" w:cs="宋体"/>
                <w:sz w:val="18"/>
                <w:szCs w:val="18"/>
              </w:rPr>
              <w:t>掌握Linux文件系统的基本概念和基本组成，熟练配置Linux系统中的用户和组，能合理管理Linux系统的各种软硬件资源。</w:t>
            </w:r>
          </w:p>
          <w:p w14:paraId="1AEDBE35">
            <w:pPr>
              <w:pStyle w:val="9"/>
              <w:rPr>
                <w:rFonts w:ascii="宋体" w:hAnsi="宋体" w:eastAsia="宋体" w:cs="宋体"/>
                <w:kern w:val="2"/>
                <w:sz w:val="18"/>
                <w:szCs w:val="18"/>
                <w:lang w:val="en-US" w:eastAsia="zh-CN" w:bidi="ar-SA"/>
              </w:rPr>
            </w:pPr>
            <w:r>
              <w:rPr>
                <w:rFonts w:hint="eastAsia" w:ascii="宋体" w:hAnsi="宋体" w:cs="宋体"/>
                <w:sz w:val="18"/>
                <w:szCs w:val="18"/>
              </w:rPr>
              <w:t>掌握基于Linux系统的各种中小企业常见服务器的配置方法</w:t>
            </w:r>
          </w:p>
        </w:tc>
      </w:tr>
      <w:tr w14:paraId="3879F6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14:paraId="4E19D170">
            <w:pPr>
              <w:jc w:val="center"/>
              <w:rPr>
                <w:rFonts w:ascii="宋体" w:hAnsi="宋体"/>
                <w:sz w:val="18"/>
                <w:szCs w:val="18"/>
              </w:rPr>
            </w:pPr>
          </w:p>
        </w:tc>
        <w:tc>
          <w:tcPr>
            <w:tcW w:w="709" w:type="dxa"/>
            <w:vMerge w:val="restart"/>
            <w:tcBorders>
              <w:top w:val="single" w:color="auto" w:sz="4" w:space="0"/>
              <w:left w:val="single" w:color="auto" w:sz="4" w:space="0"/>
              <w:right w:val="single" w:color="auto" w:sz="4" w:space="0"/>
            </w:tcBorders>
            <w:vAlign w:val="center"/>
          </w:tcPr>
          <w:p w14:paraId="6B5F8CD7">
            <w:pPr>
              <w:rPr>
                <w:rFonts w:ascii="宋体" w:hAnsi="宋体" w:cs="宋体"/>
                <w:sz w:val="18"/>
                <w:szCs w:val="18"/>
              </w:rPr>
            </w:pPr>
            <w:r>
              <w:rPr>
                <w:rFonts w:hint="eastAsia" w:ascii="宋体" w:hAnsi="宋体" w:cs="宋体"/>
                <w:sz w:val="18"/>
                <w:szCs w:val="18"/>
              </w:rPr>
              <w:t>专业</w:t>
            </w:r>
          </w:p>
          <w:p w14:paraId="5595681B">
            <w:pPr>
              <w:rPr>
                <w:rFonts w:ascii="宋体" w:hAnsi="宋体" w:cs="宋体"/>
                <w:sz w:val="18"/>
                <w:szCs w:val="18"/>
              </w:rPr>
            </w:pPr>
            <w:r>
              <w:rPr>
                <w:rFonts w:hint="eastAsia" w:ascii="宋体" w:hAnsi="宋体" w:cs="宋体"/>
                <w:sz w:val="18"/>
                <w:szCs w:val="18"/>
              </w:rPr>
              <w:t>核心</w:t>
            </w:r>
          </w:p>
          <w:p w14:paraId="0B1E2462">
            <w:pPr>
              <w:rPr>
                <w:rFonts w:ascii="宋体" w:hAnsi="宋体" w:cs="宋体"/>
                <w:sz w:val="18"/>
                <w:szCs w:val="18"/>
              </w:rPr>
            </w:pPr>
            <w:r>
              <w:rPr>
                <w:rFonts w:hint="eastAsia" w:ascii="宋体" w:hAnsi="宋体" w:cs="宋体"/>
                <w:sz w:val="18"/>
                <w:szCs w:val="18"/>
              </w:rPr>
              <w:t>课程</w:t>
            </w:r>
          </w:p>
          <w:p w14:paraId="5A91E88F">
            <w:pPr>
              <w:jc w:val="center"/>
              <w:rPr>
                <w:rFonts w:ascii="宋体" w:hAnsi="宋体"/>
                <w:color w:val="000000"/>
                <w:sz w:val="18"/>
                <w:szCs w:val="18"/>
              </w:rPr>
            </w:pPr>
          </w:p>
        </w:tc>
        <w:tc>
          <w:tcPr>
            <w:tcW w:w="889" w:type="dxa"/>
            <w:tcBorders>
              <w:top w:val="single" w:color="auto" w:sz="4" w:space="0"/>
              <w:left w:val="single" w:color="auto" w:sz="4" w:space="0"/>
              <w:bottom w:val="single" w:color="auto" w:sz="4" w:space="0"/>
              <w:right w:val="single" w:color="auto" w:sz="4" w:space="0"/>
            </w:tcBorders>
            <w:shd w:val="clear" w:color="auto" w:fill="auto"/>
            <w:vAlign w:val="center"/>
          </w:tcPr>
          <w:p w14:paraId="7B0030D2">
            <w:pPr>
              <w:pStyle w:val="9"/>
              <w:rPr>
                <w:rFonts w:ascii="宋体" w:hAnsi="宋体" w:eastAsia="宋体" w:cs="宋体"/>
                <w:kern w:val="2"/>
                <w:sz w:val="18"/>
                <w:szCs w:val="18"/>
                <w:lang w:val="en-US" w:eastAsia="zh-CN" w:bidi="ar-SA"/>
              </w:rPr>
            </w:pPr>
            <w:r>
              <w:rPr>
                <w:rFonts w:hint="eastAsia" w:ascii="宋体" w:hAnsi="宋体" w:cs="宋体"/>
                <w:sz w:val="18"/>
                <w:szCs w:val="18"/>
              </w:rPr>
              <w:t>Python 数据分析技术</w:t>
            </w:r>
          </w:p>
        </w:tc>
        <w:tc>
          <w:tcPr>
            <w:tcW w:w="2445" w:type="dxa"/>
            <w:tcBorders>
              <w:top w:val="single" w:color="auto" w:sz="4" w:space="0"/>
              <w:left w:val="single" w:color="auto" w:sz="4" w:space="0"/>
              <w:bottom w:val="single" w:color="auto" w:sz="4" w:space="0"/>
              <w:right w:val="single" w:color="auto" w:sz="4" w:space="0"/>
            </w:tcBorders>
            <w:shd w:val="clear" w:color="auto" w:fill="auto"/>
            <w:vAlign w:val="top"/>
          </w:tcPr>
          <w:p w14:paraId="1CF39726">
            <w:pPr>
              <w:pStyle w:val="9"/>
              <w:rPr>
                <w:rFonts w:ascii="宋体" w:hAnsi="宋体" w:eastAsia="宋体" w:cs="宋体"/>
                <w:kern w:val="2"/>
                <w:sz w:val="18"/>
                <w:szCs w:val="18"/>
                <w:lang w:val="en-US" w:eastAsia="zh-CN" w:bidi="ar-SA"/>
              </w:rPr>
            </w:pPr>
            <w:r>
              <w:rPr>
                <w:rFonts w:hint="eastAsia" w:ascii="宋体" w:hAnsi="宋体" w:cs="宋体"/>
                <w:sz w:val="18"/>
                <w:szCs w:val="18"/>
              </w:rPr>
              <w:t>熟悉Python语法习惯；熟悉Python对象；掌握Python基本数据结构的使用方法；熟悉Python程序流程控制；学会使用函数，学会使用模块；理解并掌握pandas用法；学会使用pandas进行数据分析方法；能综合使用Python相关技术完成实际数据分析项目</w:t>
            </w:r>
          </w:p>
        </w:tc>
        <w:tc>
          <w:tcPr>
            <w:tcW w:w="2155" w:type="dxa"/>
            <w:tcBorders>
              <w:top w:val="single" w:color="auto" w:sz="4" w:space="0"/>
              <w:left w:val="single" w:color="auto" w:sz="4" w:space="0"/>
              <w:bottom w:val="single" w:color="auto" w:sz="4" w:space="0"/>
              <w:right w:val="single" w:color="auto" w:sz="4" w:space="0"/>
            </w:tcBorders>
            <w:shd w:val="clear" w:color="auto" w:fill="auto"/>
            <w:vAlign w:val="top"/>
          </w:tcPr>
          <w:p w14:paraId="4289393C">
            <w:pPr>
              <w:pStyle w:val="9"/>
              <w:rPr>
                <w:rFonts w:ascii="宋体" w:hAnsi="宋体" w:eastAsia="宋体" w:cs="宋体"/>
                <w:kern w:val="2"/>
                <w:sz w:val="18"/>
                <w:szCs w:val="18"/>
                <w:lang w:val="en-US" w:eastAsia="zh-CN" w:bidi="ar-SA"/>
              </w:rPr>
            </w:pPr>
            <w:r>
              <w:rPr>
                <w:rFonts w:hint="eastAsia" w:ascii="宋体" w:hAnsi="宋体" w:cs="宋体"/>
                <w:sz w:val="18"/>
                <w:szCs w:val="18"/>
              </w:rPr>
              <w:t>Python简介；Python编程语法；Python对象与数字；序列；映像和集合；条件和循环；函数；模块；pandas入门；数据分析案例；数据分析项目实战</w:t>
            </w:r>
          </w:p>
        </w:tc>
        <w:tc>
          <w:tcPr>
            <w:tcW w:w="1672" w:type="dxa"/>
            <w:tcBorders>
              <w:top w:val="single" w:color="auto" w:sz="4" w:space="0"/>
              <w:left w:val="single" w:color="auto" w:sz="4" w:space="0"/>
              <w:bottom w:val="single" w:color="auto" w:sz="4" w:space="0"/>
              <w:right w:val="single" w:color="auto" w:sz="4" w:space="0"/>
            </w:tcBorders>
            <w:shd w:val="clear" w:color="auto" w:fill="auto"/>
            <w:vAlign w:val="top"/>
          </w:tcPr>
          <w:p w14:paraId="0F27099A">
            <w:pPr>
              <w:pStyle w:val="9"/>
              <w:rPr>
                <w:rFonts w:ascii="宋体" w:hAnsi="宋体" w:eastAsia="宋体" w:cs="宋体"/>
                <w:kern w:val="2"/>
                <w:sz w:val="18"/>
                <w:szCs w:val="18"/>
                <w:lang w:val="en-US" w:eastAsia="zh-CN" w:bidi="ar-SA"/>
              </w:rPr>
            </w:pPr>
            <w:r>
              <w:rPr>
                <w:rFonts w:hint="eastAsia" w:ascii="宋体" w:hAnsi="宋体" w:cs="宋体"/>
                <w:sz w:val="18"/>
                <w:szCs w:val="18"/>
              </w:rPr>
              <w:t>能够Python基本数据结构的使用方法；能够Python程序流程控制；学会使用函数，学会使用模块；能够掌握pandas用法；学会使用pandas进行数据分析方法；能综合使用Python相关技术完成实际数据分析项目</w:t>
            </w:r>
          </w:p>
        </w:tc>
      </w:tr>
      <w:tr w14:paraId="371EAD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14:paraId="4347B2F6">
            <w:pPr>
              <w:jc w:val="center"/>
              <w:rPr>
                <w:rFonts w:ascii="宋体" w:hAnsi="宋体"/>
                <w:sz w:val="18"/>
                <w:szCs w:val="18"/>
              </w:rPr>
            </w:pPr>
          </w:p>
        </w:tc>
        <w:tc>
          <w:tcPr>
            <w:tcW w:w="709" w:type="dxa"/>
            <w:vMerge w:val="continue"/>
            <w:tcBorders>
              <w:left w:val="single" w:color="auto" w:sz="4" w:space="0"/>
              <w:right w:val="single" w:color="auto" w:sz="4" w:space="0"/>
            </w:tcBorders>
            <w:vAlign w:val="center"/>
          </w:tcPr>
          <w:p w14:paraId="613648ED">
            <w:pPr>
              <w:jc w:val="center"/>
              <w:rPr>
                <w:rFonts w:ascii="宋体" w:hAnsi="宋体"/>
                <w:color w:val="000000"/>
                <w:sz w:val="18"/>
                <w:szCs w:val="18"/>
              </w:rPr>
            </w:pPr>
          </w:p>
        </w:tc>
        <w:tc>
          <w:tcPr>
            <w:tcW w:w="889" w:type="dxa"/>
            <w:tcBorders>
              <w:top w:val="single" w:color="auto" w:sz="4" w:space="0"/>
              <w:left w:val="single" w:color="auto" w:sz="4" w:space="0"/>
              <w:bottom w:val="single" w:color="auto" w:sz="4" w:space="0"/>
              <w:right w:val="single" w:color="auto" w:sz="4" w:space="0"/>
            </w:tcBorders>
            <w:shd w:val="clear" w:color="auto" w:fill="auto"/>
            <w:vAlign w:val="center"/>
          </w:tcPr>
          <w:p w14:paraId="17FB0349">
            <w:pPr>
              <w:pStyle w:val="9"/>
              <w:rPr>
                <w:rFonts w:hint="eastAsia" w:ascii="宋体" w:hAnsi="宋体" w:cs="宋体"/>
                <w:sz w:val="18"/>
                <w:szCs w:val="18"/>
              </w:rPr>
            </w:pPr>
            <w:r>
              <w:rPr>
                <w:rFonts w:hint="eastAsia" w:ascii="宋体" w:hAnsi="宋体" w:cs="宋体"/>
                <w:sz w:val="18"/>
                <w:szCs w:val="18"/>
              </w:rPr>
              <w:t>Python爬虫</w:t>
            </w:r>
          </w:p>
        </w:tc>
        <w:tc>
          <w:tcPr>
            <w:tcW w:w="2445" w:type="dxa"/>
            <w:tcBorders>
              <w:top w:val="single" w:color="auto" w:sz="4" w:space="0"/>
              <w:left w:val="single" w:color="auto" w:sz="4" w:space="0"/>
              <w:bottom w:val="single" w:color="auto" w:sz="4" w:space="0"/>
              <w:right w:val="single" w:color="auto" w:sz="4" w:space="0"/>
            </w:tcBorders>
            <w:shd w:val="clear" w:color="auto" w:fill="auto"/>
            <w:vAlign w:val="top"/>
          </w:tcPr>
          <w:p w14:paraId="0CE2858F">
            <w:pPr>
              <w:pStyle w:val="9"/>
              <w:rPr>
                <w:rFonts w:hint="eastAsia" w:ascii="宋体" w:hAnsi="宋体" w:cs="宋体"/>
                <w:sz w:val="18"/>
                <w:szCs w:val="18"/>
              </w:rPr>
            </w:pPr>
            <w:r>
              <w:rPr>
                <w:rFonts w:hint="eastAsia" w:ascii="宋体" w:hAnsi="宋体" w:cs="宋体"/>
                <w:sz w:val="18"/>
                <w:szCs w:val="18"/>
              </w:rPr>
              <w:t>培养学生掌握Python语言的基本语法、面向对象编程、常用数据结构与算法，并培养学生的编程思维和解决问题的能力。</w:t>
            </w:r>
            <w:r>
              <w:rPr>
                <w:rFonts w:hint="default" w:ascii="宋体" w:hAnsi="宋体" w:cs="宋体"/>
                <w:sz w:val="18"/>
                <w:szCs w:val="18"/>
              </w:rPr>
              <w:t>‌ 通过系统的学习和实践，学生将能够理解网络爬虫的概念、原理及其在数据获取中的应用，掌握Python编程中urllib库、requests库的使用，实现基本的网页请求与数据抓取，掌握正则表达式、BeautifulSoup等网页解析方法，能从网页中提取所需数据，并了解反爬虫机制，学会应对策略‌</w:t>
            </w:r>
          </w:p>
        </w:tc>
        <w:tc>
          <w:tcPr>
            <w:tcW w:w="2155" w:type="dxa"/>
            <w:tcBorders>
              <w:top w:val="single" w:color="auto" w:sz="4" w:space="0"/>
              <w:left w:val="single" w:color="auto" w:sz="4" w:space="0"/>
              <w:bottom w:val="single" w:color="auto" w:sz="4" w:space="0"/>
              <w:right w:val="single" w:color="auto" w:sz="4" w:space="0"/>
            </w:tcBorders>
            <w:shd w:val="clear" w:color="auto" w:fill="auto"/>
            <w:vAlign w:val="top"/>
          </w:tcPr>
          <w:p w14:paraId="4D567F38">
            <w:pPr>
              <w:pStyle w:val="9"/>
              <w:rPr>
                <w:rFonts w:hint="eastAsia" w:ascii="宋体" w:hAnsi="宋体" w:cs="宋体"/>
                <w:sz w:val="18"/>
                <w:szCs w:val="18"/>
              </w:rPr>
            </w:pPr>
            <w:r>
              <w:rPr>
                <w:rFonts w:hint="eastAsia" w:ascii="宋体" w:hAnsi="宋体" w:cs="宋体"/>
                <w:sz w:val="18"/>
                <w:szCs w:val="18"/>
              </w:rPr>
              <w:t>网络请求：使用requests或者urllib等库来发送HTTP请求，获取网页内容。</w:t>
            </w:r>
          </w:p>
          <w:p w14:paraId="2CF07F3F">
            <w:pPr>
              <w:pStyle w:val="9"/>
              <w:rPr>
                <w:rFonts w:hint="eastAsia" w:ascii="宋体" w:hAnsi="宋体" w:cs="宋体"/>
                <w:sz w:val="18"/>
                <w:szCs w:val="18"/>
              </w:rPr>
            </w:pPr>
            <w:r>
              <w:rPr>
                <w:rFonts w:hint="default" w:ascii="宋体" w:hAnsi="宋体" w:cs="宋体"/>
                <w:sz w:val="18"/>
                <w:szCs w:val="18"/>
              </w:rPr>
              <w:t>HTML解析：使用BeautifulSoup或lxml等库来解析HTML，提取所需数据。</w:t>
            </w:r>
          </w:p>
          <w:p w14:paraId="57876C8B">
            <w:pPr>
              <w:pStyle w:val="9"/>
              <w:rPr>
                <w:rFonts w:hint="eastAsia" w:ascii="宋体" w:hAnsi="宋体" w:cs="宋体"/>
                <w:sz w:val="18"/>
                <w:szCs w:val="18"/>
              </w:rPr>
            </w:pPr>
            <w:r>
              <w:rPr>
                <w:rFonts w:hint="default" w:ascii="宋体" w:hAnsi="宋体" w:cs="宋体"/>
                <w:sz w:val="18"/>
                <w:szCs w:val="18"/>
              </w:rPr>
              <w:t>异步IO：使用asyncio或者aiohttp等库来进行异步网络请求，提高效率。</w:t>
            </w:r>
          </w:p>
          <w:p w14:paraId="44C0709A">
            <w:pPr>
              <w:pStyle w:val="9"/>
              <w:rPr>
                <w:rFonts w:hint="eastAsia" w:ascii="宋体" w:hAnsi="宋体" w:cs="宋体"/>
                <w:sz w:val="18"/>
                <w:szCs w:val="18"/>
              </w:rPr>
            </w:pPr>
            <w:r>
              <w:rPr>
                <w:rFonts w:hint="default" w:ascii="宋体" w:hAnsi="宋体" w:cs="宋体"/>
                <w:sz w:val="18"/>
                <w:szCs w:val="18"/>
              </w:rPr>
              <w:t>分布式爬虫：使用Scrapy框架，可以轻松实现分布式爬虫。</w:t>
            </w:r>
          </w:p>
          <w:p w14:paraId="629AA6B5">
            <w:pPr>
              <w:pStyle w:val="9"/>
              <w:rPr>
                <w:rFonts w:hint="eastAsia" w:ascii="宋体" w:hAnsi="宋体" w:cs="宋体"/>
                <w:sz w:val="18"/>
                <w:szCs w:val="18"/>
              </w:rPr>
            </w:pPr>
            <w:r>
              <w:rPr>
                <w:rFonts w:hint="default" w:ascii="宋体" w:hAnsi="宋体" w:cs="宋体"/>
                <w:sz w:val="18"/>
                <w:szCs w:val="18"/>
              </w:rPr>
              <w:t>反爬机制：设置合适的请求头，使用代理，使用Cookies等方式绕过网站的反爬机制。</w:t>
            </w:r>
          </w:p>
          <w:p w14:paraId="5D7E1092">
            <w:pPr>
              <w:pStyle w:val="9"/>
              <w:rPr>
                <w:rFonts w:hint="eastAsia" w:ascii="宋体" w:hAnsi="宋体" w:cs="宋体"/>
                <w:sz w:val="18"/>
                <w:szCs w:val="18"/>
              </w:rPr>
            </w:pPr>
          </w:p>
          <w:p w14:paraId="4FBF587C">
            <w:pPr>
              <w:pStyle w:val="9"/>
              <w:rPr>
                <w:rFonts w:hint="eastAsia" w:ascii="宋体" w:hAnsi="宋体" w:cs="宋体"/>
                <w:sz w:val="18"/>
                <w:szCs w:val="18"/>
              </w:rPr>
            </w:pPr>
          </w:p>
        </w:tc>
        <w:tc>
          <w:tcPr>
            <w:tcW w:w="1672" w:type="dxa"/>
            <w:tcBorders>
              <w:top w:val="single" w:color="auto" w:sz="4" w:space="0"/>
              <w:left w:val="single" w:color="auto" w:sz="4" w:space="0"/>
              <w:bottom w:val="single" w:color="auto" w:sz="4" w:space="0"/>
              <w:right w:val="single" w:color="auto" w:sz="4" w:space="0"/>
            </w:tcBorders>
            <w:shd w:val="clear" w:color="auto" w:fill="auto"/>
            <w:vAlign w:val="top"/>
          </w:tcPr>
          <w:p w14:paraId="78523F05">
            <w:pPr>
              <w:keepNext w:val="0"/>
              <w:keepLines w:val="0"/>
              <w:widowControl/>
              <w:numPr>
                <w:numId w:val="0"/>
              </w:numPr>
              <w:suppressLineNumbers w:val="0"/>
              <w:pBdr>
                <w:top w:val="none" w:color="auto" w:sz="0" w:space="0"/>
                <w:bottom w:val="none" w:color="auto" w:sz="0" w:space="0"/>
                <w:right w:val="none" w:color="auto" w:sz="0" w:space="0"/>
              </w:pBdr>
              <w:spacing w:before="0" w:beforeAutospacing="1" w:after="0" w:afterAutospacing="1" w:line="390" w:lineRule="atLeast"/>
              <w:ind w:left="-360" w:leftChars="0" w:right="0" w:rightChars="0"/>
              <w:rPr>
                <w:rFonts w:hint="default" w:ascii="宋体" w:hAnsi="宋体" w:eastAsia="宋体" w:cs="宋体"/>
                <w:kern w:val="2"/>
                <w:sz w:val="18"/>
                <w:szCs w:val="18"/>
                <w:lang w:val="en-US" w:eastAsia="zh-CN" w:bidi="ar-SA"/>
              </w:rPr>
            </w:pPr>
            <w:r>
              <w:rPr>
                <w:rFonts w:hint="default" w:ascii="宋体" w:hAnsi="宋体" w:eastAsia="宋体" w:cs="宋体"/>
                <w:kern w:val="2"/>
                <w:sz w:val="18"/>
                <w:szCs w:val="18"/>
                <w:lang w:val="en-US" w:eastAsia="zh-CN" w:bidi="ar-SA"/>
              </w:rPr>
              <w:t>安装Python环境‌：从</w:t>
            </w:r>
            <w:r>
              <w:rPr>
                <w:rFonts w:hint="default" w:ascii="宋体" w:hAnsi="宋体" w:eastAsia="宋体" w:cs="宋体"/>
                <w:kern w:val="2"/>
                <w:sz w:val="18"/>
                <w:szCs w:val="18"/>
                <w:lang w:val="en-US" w:eastAsia="zh-CN" w:bidi="ar-SA"/>
              </w:rPr>
              <w:fldChar w:fldCharType="begin"/>
            </w:r>
            <w:r>
              <w:rPr>
                <w:rFonts w:hint="default" w:ascii="宋体" w:hAnsi="宋体" w:eastAsia="宋体" w:cs="宋体"/>
                <w:kern w:val="2"/>
                <w:sz w:val="18"/>
                <w:szCs w:val="18"/>
                <w:lang w:val="en-US" w:eastAsia="zh-CN" w:bidi="ar-SA"/>
              </w:rPr>
              <w:instrText xml:space="preserve"> HYPERLINK "https://www.baidu.com/s?sa=re_dqa_generate&amp;wd=Python%E5%AE%98%E7%BD%91&amp;rsv_pq=9bd3aeb60000e3aa&amp;oq=Python%E7%88%AC%E8%99%AB%E7%9A%84%E6%95%99%E5%AD%A6%E8%A6%81%E6%B1%82&amp;rsv_t=259dskjFJXe0KePE6yvhSBl1iTXEJ5q7k7vXuFZoBOjfcwO4GuLe2qXxrQo&amp;tn=baidu&amp;ie=utf-8" \t "https://www.baidu.com/_blank" </w:instrText>
            </w:r>
            <w:r>
              <w:rPr>
                <w:rFonts w:hint="default" w:ascii="宋体" w:hAnsi="宋体" w:eastAsia="宋体" w:cs="宋体"/>
                <w:kern w:val="2"/>
                <w:sz w:val="18"/>
                <w:szCs w:val="18"/>
                <w:lang w:val="en-US" w:eastAsia="zh-CN" w:bidi="ar-SA"/>
              </w:rPr>
              <w:fldChar w:fldCharType="separate"/>
            </w:r>
            <w:r>
              <w:rPr>
                <w:rFonts w:hint="default" w:ascii="宋体" w:hAnsi="宋体" w:eastAsia="宋体" w:cs="宋体"/>
                <w:kern w:val="2"/>
                <w:sz w:val="18"/>
                <w:szCs w:val="18"/>
                <w:lang w:val="en-US" w:eastAsia="zh-CN" w:bidi="ar-SA"/>
              </w:rPr>
              <w:t>Python官网</w:t>
            </w:r>
            <w:r>
              <w:rPr>
                <w:rFonts w:hint="default" w:ascii="宋体" w:hAnsi="宋体" w:eastAsia="宋体" w:cs="宋体"/>
                <w:kern w:val="2"/>
                <w:sz w:val="18"/>
                <w:szCs w:val="18"/>
                <w:lang w:val="en-US" w:eastAsia="zh-CN" w:bidi="ar-SA"/>
              </w:rPr>
              <w:fldChar w:fldCharType="end"/>
            </w:r>
            <w:r>
              <w:rPr>
                <w:rFonts w:hint="default" w:ascii="宋体" w:hAnsi="宋体" w:eastAsia="宋体" w:cs="宋体"/>
                <w:kern w:val="2"/>
                <w:sz w:val="18"/>
                <w:szCs w:val="18"/>
                <w:lang w:val="en-US" w:eastAsia="zh-CN" w:bidi="ar-SA"/>
              </w:rPr>
              <w:t>下载并安装最新版本的Python‌。</w:t>
            </w:r>
          </w:p>
          <w:p w14:paraId="598B9FF8">
            <w:pPr>
              <w:keepNext w:val="0"/>
              <w:keepLines w:val="0"/>
              <w:widowControl/>
              <w:numPr>
                <w:numId w:val="0"/>
              </w:numPr>
              <w:suppressLineNumbers w:val="0"/>
              <w:pBdr>
                <w:top w:val="none" w:color="auto" w:sz="0" w:space="0"/>
                <w:bottom w:val="none" w:color="auto" w:sz="0" w:space="0"/>
                <w:right w:val="none" w:color="auto" w:sz="0" w:space="0"/>
              </w:pBdr>
              <w:spacing w:before="0" w:beforeAutospacing="1" w:after="0" w:afterAutospacing="1" w:line="390" w:lineRule="atLeast"/>
              <w:ind w:left="-360" w:leftChars="0" w:right="0" w:rightChars="0"/>
              <w:rPr>
                <w:rFonts w:hint="default" w:ascii="宋体" w:hAnsi="宋体" w:eastAsia="宋体" w:cs="宋体"/>
                <w:kern w:val="2"/>
                <w:sz w:val="18"/>
                <w:szCs w:val="18"/>
                <w:lang w:val="en-US" w:eastAsia="zh-CN" w:bidi="ar-SA"/>
              </w:rPr>
            </w:pPr>
            <w:r>
              <w:rPr>
                <w:rFonts w:hint="default" w:ascii="宋体" w:hAnsi="宋体" w:eastAsia="宋体" w:cs="宋体"/>
                <w:kern w:val="2"/>
                <w:sz w:val="18"/>
                <w:szCs w:val="18"/>
                <w:lang w:val="en-US" w:eastAsia="zh-CN" w:bidi="ar-SA"/>
              </w:rPr>
              <w:t>‌安装必要的库‌：使用pip安装爬虫开发常用的库，如Requests、BeautifulSoup和lxml等‌。</w:t>
            </w:r>
          </w:p>
          <w:p w14:paraId="6D15F0B9">
            <w:pPr>
              <w:keepNext w:val="0"/>
              <w:keepLines w:val="0"/>
              <w:widowControl/>
              <w:numPr>
                <w:numId w:val="0"/>
              </w:numPr>
              <w:suppressLineNumbers w:val="0"/>
              <w:pBdr>
                <w:top w:val="none" w:color="auto" w:sz="0" w:space="0"/>
                <w:bottom w:val="none" w:color="auto" w:sz="0" w:space="0"/>
                <w:right w:val="none" w:color="auto" w:sz="0" w:space="0"/>
              </w:pBdr>
              <w:spacing w:before="0" w:beforeAutospacing="1" w:after="0" w:afterAutospacing="1" w:line="390" w:lineRule="atLeast"/>
              <w:ind w:left="-360" w:leftChars="0" w:right="0" w:rightChars="0"/>
              <w:rPr>
                <w:rFonts w:hint="default" w:ascii="宋体" w:hAnsi="宋体" w:eastAsia="宋体" w:cs="宋体"/>
                <w:kern w:val="2"/>
                <w:sz w:val="18"/>
                <w:szCs w:val="18"/>
                <w:lang w:val="en-US" w:eastAsia="zh-CN" w:bidi="ar-SA"/>
              </w:rPr>
            </w:pPr>
            <w:r>
              <w:rPr>
                <w:rFonts w:hint="default" w:ascii="宋体" w:hAnsi="宋体" w:eastAsia="宋体" w:cs="宋体"/>
                <w:kern w:val="2"/>
                <w:sz w:val="18"/>
                <w:szCs w:val="18"/>
                <w:lang w:val="en-US" w:eastAsia="zh-CN" w:bidi="ar-SA"/>
              </w:rPr>
              <w:t>‌编写简单的爬虫脚本‌：通过实例代码学习如何发送请求、获取响应内容、解析HTML并提取数据‌。</w:t>
            </w:r>
          </w:p>
          <w:p w14:paraId="67340036">
            <w:pPr>
              <w:keepNext w:val="0"/>
              <w:keepLines w:val="0"/>
              <w:widowControl/>
              <w:numPr>
                <w:numId w:val="0"/>
              </w:numPr>
              <w:suppressLineNumbers w:val="0"/>
              <w:pBdr>
                <w:top w:val="none" w:color="auto" w:sz="0" w:space="0"/>
                <w:bottom w:val="none" w:color="auto" w:sz="0" w:space="0"/>
                <w:right w:val="none" w:color="auto" w:sz="0" w:space="0"/>
              </w:pBdr>
              <w:spacing w:before="0" w:beforeAutospacing="1" w:after="0" w:afterAutospacing="1" w:line="390" w:lineRule="atLeast"/>
              <w:ind w:right="0" w:rightChars="0"/>
              <w:rPr>
                <w:rFonts w:hint="default" w:ascii="宋体" w:hAnsi="宋体" w:eastAsia="宋体" w:cs="宋体"/>
                <w:kern w:val="2"/>
                <w:sz w:val="18"/>
                <w:szCs w:val="18"/>
                <w:lang w:val="en-US" w:eastAsia="zh-CN" w:bidi="ar-SA"/>
              </w:rPr>
            </w:pPr>
            <w:r>
              <w:rPr>
                <w:rFonts w:hint="default" w:ascii="宋体" w:hAnsi="宋体" w:eastAsia="宋体" w:cs="宋体"/>
                <w:kern w:val="2"/>
                <w:sz w:val="18"/>
                <w:szCs w:val="18"/>
                <w:lang w:val="en-US" w:eastAsia="zh-CN" w:bidi="ar-SA"/>
              </w:rPr>
              <w:t>‌深入学习爬虫原理‌：了解爬虫的基本原理，包括模拟浏览器行为、处理动态加载内容等‌。</w:t>
            </w:r>
          </w:p>
          <w:p w14:paraId="56FBEC6B">
            <w:pPr>
              <w:keepNext w:val="0"/>
              <w:keepLines w:val="0"/>
              <w:widowControl/>
              <w:numPr>
                <w:numId w:val="0"/>
              </w:numPr>
              <w:suppressLineNumbers w:val="0"/>
              <w:pBdr>
                <w:top w:val="none" w:color="auto" w:sz="0" w:space="0"/>
                <w:bottom w:val="none" w:color="auto" w:sz="0" w:space="0"/>
                <w:right w:val="none" w:color="auto" w:sz="0" w:space="0"/>
              </w:pBdr>
              <w:spacing w:before="0" w:beforeAutospacing="1" w:after="0" w:afterAutospacing="1" w:line="390" w:lineRule="atLeast"/>
              <w:ind w:left="-360" w:leftChars="0" w:right="0" w:rightChars="0"/>
              <w:rPr>
                <w:rFonts w:hint="default" w:ascii="宋体" w:hAnsi="宋体" w:eastAsia="宋体" w:cs="宋体"/>
                <w:kern w:val="2"/>
                <w:sz w:val="18"/>
                <w:szCs w:val="18"/>
                <w:lang w:val="en-US" w:eastAsia="zh-CN" w:bidi="ar-SA"/>
              </w:rPr>
            </w:pPr>
            <w:r>
              <w:rPr>
                <w:rFonts w:hint="default" w:ascii="宋体" w:hAnsi="宋体" w:eastAsia="宋体" w:cs="宋体"/>
                <w:kern w:val="2"/>
                <w:sz w:val="18"/>
                <w:szCs w:val="18"/>
                <w:lang w:val="en-US" w:eastAsia="zh-CN" w:bidi="ar-SA"/>
              </w:rPr>
              <w:t>‌实践和项目练习‌：通过实际项目练习，加深对爬虫技术的理解和应用‌</w:t>
            </w:r>
          </w:p>
          <w:p w14:paraId="3488952A">
            <w:pPr>
              <w:pStyle w:val="9"/>
              <w:rPr>
                <w:rFonts w:hint="eastAsia" w:ascii="宋体" w:hAnsi="宋体" w:cs="宋体"/>
                <w:sz w:val="18"/>
                <w:szCs w:val="18"/>
              </w:rPr>
            </w:pPr>
          </w:p>
        </w:tc>
      </w:tr>
      <w:tr w14:paraId="5F8686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14:paraId="57EE2E12">
            <w:pPr>
              <w:jc w:val="center"/>
              <w:rPr>
                <w:rFonts w:ascii="宋体" w:hAnsi="宋体"/>
                <w:sz w:val="18"/>
                <w:szCs w:val="18"/>
              </w:rPr>
            </w:pPr>
          </w:p>
        </w:tc>
        <w:tc>
          <w:tcPr>
            <w:tcW w:w="709" w:type="dxa"/>
            <w:vMerge w:val="continue"/>
            <w:tcBorders>
              <w:left w:val="single" w:color="auto" w:sz="4" w:space="0"/>
              <w:right w:val="single" w:color="auto" w:sz="4" w:space="0"/>
            </w:tcBorders>
            <w:vAlign w:val="center"/>
          </w:tcPr>
          <w:p w14:paraId="6E42C891">
            <w:pPr>
              <w:jc w:val="center"/>
              <w:rPr>
                <w:rFonts w:ascii="宋体" w:hAnsi="宋体"/>
                <w:color w:val="000000"/>
                <w:sz w:val="18"/>
                <w:szCs w:val="18"/>
              </w:rPr>
            </w:pPr>
          </w:p>
        </w:tc>
        <w:tc>
          <w:tcPr>
            <w:tcW w:w="889" w:type="dxa"/>
            <w:tcBorders>
              <w:top w:val="single" w:color="auto" w:sz="4" w:space="0"/>
              <w:left w:val="single" w:color="auto" w:sz="4" w:space="0"/>
              <w:bottom w:val="single" w:color="auto" w:sz="4" w:space="0"/>
              <w:right w:val="single" w:color="auto" w:sz="4" w:space="0"/>
            </w:tcBorders>
            <w:shd w:val="clear" w:color="auto" w:fill="auto"/>
            <w:vAlign w:val="center"/>
          </w:tcPr>
          <w:p w14:paraId="44C199BE">
            <w:pPr>
              <w:pStyle w:val="9"/>
              <w:rPr>
                <w:rFonts w:ascii="宋体" w:hAnsi="宋体" w:eastAsia="宋体" w:cs="宋体"/>
                <w:kern w:val="2"/>
                <w:sz w:val="18"/>
                <w:szCs w:val="18"/>
                <w:lang w:val="en-US" w:eastAsia="zh-CN" w:bidi="ar-SA"/>
              </w:rPr>
            </w:pPr>
            <w:r>
              <w:rPr>
                <w:rFonts w:hint="eastAsia" w:ascii="宋体" w:hAnsi="宋体" w:cs="宋体"/>
                <w:sz w:val="18"/>
                <w:szCs w:val="18"/>
              </w:rPr>
              <w:t>数据科学与大数据导论</w:t>
            </w:r>
          </w:p>
        </w:tc>
        <w:tc>
          <w:tcPr>
            <w:tcW w:w="2445" w:type="dxa"/>
            <w:tcBorders>
              <w:top w:val="single" w:color="auto" w:sz="4" w:space="0"/>
              <w:left w:val="single" w:color="auto" w:sz="4" w:space="0"/>
              <w:bottom w:val="single" w:color="auto" w:sz="4" w:space="0"/>
              <w:right w:val="single" w:color="auto" w:sz="4" w:space="0"/>
            </w:tcBorders>
            <w:shd w:val="clear" w:color="auto" w:fill="auto"/>
            <w:vAlign w:val="top"/>
          </w:tcPr>
          <w:p w14:paraId="4133308E">
            <w:pPr>
              <w:pStyle w:val="9"/>
              <w:rPr>
                <w:rFonts w:ascii="宋体" w:hAnsi="宋体" w:eastAsia="宋体" w:cs="宋体"/>
                <w:kern w:val="2"/>
                <w:sz w:val="18"/>
                <w:szCs w:val="18"/>
                <w:lang w:val="en-US" w:eastAsia="zh-CN" w:bidi="ar-SA"/>
              </w:rPr>
            </w:pPr>
            <w:r>
              <w:rPr>
                <w:rFonts w:hint="eastAsia" w:ascii="宋体" w:hAnsi="宋体" w:cs="宋体"/>
                <w:sz w:val="18"/>
                <w:szCs w:val="18"/>
              </w:rPr>
              <w:t>熟悉大数据相关名称术语，理解大数据相关概念；熟悉Hadoop生态系统，理解Hadoop大数据关键技术；熟悉Hbase，理解分布式数据库有关概念，掌握安装与使用Hbase；熟悉NoSQL与云数据库相关知识，了解常用的数据库产品，掌握其简单的应用；熟悉并行计算模型，理解HadoopMapReduce工作原理；熟悉内存计算框架Spark；了解流计算与图计算相关概念，熟悉常用的流计算与图计算产品；了解数据可视化；了解大数据常用的应用场景，掌握大数据处理与分析过程</w:t>
            </w:r>
          </w:p>
        </w:tc>
        <w:tc>
          <w:tcPr>
            <w:tcW w:w="2155" w:type="dxa"/>
            <w:tcBorders>
              <w:top w:val="single" w:color="auto" w:sz="4" w:space="0"/>
              <w:left w:val="single" w:color="auto" w:sz="4" w:space="0"/>
              <w:bottom w:val="single" w:color="auto" w:sz="4" w:space="0"/>
              <w:right w:val="single" w:color="auto" w:sz="4" w:space="0"/>
            </w:tcBorders>
            <w:shd w:val="clear" w:color="auto" w:fill="auto"/>
            <w:vAlign w:val="top"/>
          </w:tcPr>
          <w:p w14:paraId="58636F40">
            <w:pPr>
              <w:pStyle w:val="9"/>
              <w:rPr>
                <w:rFonts w:ascii="宋体" w:hAnsi="宋体" w:eastAsia="宋体" w:cs="宋体"/>
                <w:kern w:val="2"/>
                <w:sz w:val="18"/>
                <w:szCs w:val="18"/>
                <w:lang w:val="en-US" w:eastAsia="zh-CN" w:bidi="ar-SA"/>
              </w:rPr>
            </w:pPr>
            <w:r>
              <w:rPr>
                <w:rFonts w:hint="eastAsia" w:ascii="宋体" w:hAnsi="宋体" w:cs="宋体"/>
                <w:sz w:val="18"/>
                <w:szCs w:val="18"/>
              </w:rPr>
              <w:t>大数据基础；大数据处理架构Hadoop；分布式文件系统HDFS；分布式数据库Hbase；NoSQL数据库；云数据库；MapReduce；内存计算框架Spark；流计算；图计算；数据可视化；大数据应用</w:t>
            </w:r>
          </w:p>
        </w:tc>
        <w:tc>
          <w:tcPr>
            <w:tcW w:w="1672" w:type="dxa"/>
            <w:tcBorders>
              <w:top w:val="single" w:color="auto" w:sz="4" w:space="0"/>
              <w:left w:val="single" w:color="auto" w:sz="4" w:space="0"/>
              <w:bottom w:val="single" w:color="auto" w:sz="4" w:space="0"/>
              <w:right w:val="single" w:color="auto" w:sz="4" w:space="0"/>
            </w:tcBorders>
            <w:shd w:val="clear" w:color="auto" w:fill="auto"/>
            <w:vAlign w:val="top"/>
          </w:tcPr>
          <w:p w14:paraId="2BD7C691">
            <w:pPr>
              <w:pStyle w:val="9"/>
              <w:rPr>
                <w:rFonts w:ascii="宋体" w:hAnsi="宋体" w:eastAsia="宋体" w:cs="宋体"/>
                <w:kern w:val="2"/>
                <w:sz w:val="18"/>
                <w:szCs w:val="18"/>
                <w:lang w:val="en-US" w:eastAsia="zh-CN" w:bidi="ar-SA"/>
              </w:rPr>
            </w:pPr>
            <w:r>
              <w:rPr>
                <w:rFonts w:hint="eastAsia" w:ascii="宋体" w:hAnsi="宋体" w:cs="宋体"/>
                <w:sz w:val="18"/>
                <w:szCs w:val="18"/>
              </w:rPr>
              <w:t>能够安装与配置Hadoop平台；能够使用分布式数据库；具有简单MapReduce和Spark编程的能力；能够使用常用的数据可视化工具；掌握Python基本数据结构的使用方法；能综合使用Python相关技术完成实际数据分析项目；学会使用pandas进行数据分析方法</w:t>
            </w:r>
          </w:p>
        </w:tc>
      </w:tr>
      <w:tr w14:paraId="297476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14:paraId="58349280">
            <w:pPr>
              <w:jc w:val="center"/>
              <w:rPr>
                <w:rFonts w:ascii="宋体" w:hAnsi="宋体"/>
                <w:sz w:val="18"/>
                <w:szCs w:val="18"/>
              </w:rPr>
            </w:pPr>
          </w:p>
        </w:tc>
        <w:tc>
          <w:tcPr>
            <w:tcW w:w="709" w:type="dxa"/>
            <w:vMerge w:val="continue"/>
            <w:tcBorders>
              <w:left w:val="single" w:color="auto" w:sz="4" w:space="0"/>
              <w:right w:val="single" w:color="auto" w:sz="4" w:space="0"/>
            </w:tcBorders>
            <w:vAlign w:val="center"/>
          </w:tcPr>
          <w:p w14:paraId="4E9FB5EC">
            <w:pPr>
              <w:jc w:val="center"/>
              <w:rPr>
                <w:rFonts w:ascii="宋体" w:hAnsi="宋体"/>
                <w:color w:val="000000"/>
                <w:sz w:val="18"/>
                <w:szCs w:val="18"/>
              </w:rPr>
            </w:pPr>
          </w:p>
        </w:tc>
        <w:tc>
          <w:tcPr>
            <w:tcW w:w="889" w:type="dxa"/>
            <w:tcBorders>
              <w:top w:val="single" w:color="auto" w:sz="4" w:space="0"/>
              <w:left w:val="single" w:color="auto" w:sz="4" w:space="0"/>
              <w:bottom w:val="single" w:color="auto" w:sz="4" w:space="0"/>
              <w:right w:val="single" w:color="auto" w:sz="4" w:space="0"/>
            </w:tcBorders>
            <w:shd w:val="clear" w:color="auto" w:fill="auto"/>
            <w:vAlign w:val="center"/>
          </w:tcPr>
          <w:p w14:paraId="260B38FF">
            <w:pPr>
              <w:pStyle w:val="9"/>
              <w:rPr>
                <w:rFonts w:hint="default" w:ascii="宋体" w:hAnsi="宋体" w:cs="宋体"/>
                <w:kern w:val="2"/>
                <w:sz w:val="18"/>
                <w:szCs w:val="18"/>
                <w:lang w:val="en-US" w:eastAsia="zh-CN" w:bidi="ar-SA"/>
              </w:rPr>
            </w:pPr>
            <w:r>
              <w:rPr>
                <w:rFonts w:hint="eastAsia" w:ascii="宋体" w:hAnsi="宋体" w:cs="宋体"/>
                <w:kern w:val="2"/>
                <w:sz w:val="18"/>
                <w:szCs w:val="18"/>
                <w:lang w:val="en-US" w:eastAsia="zh-CN" w:bidi="ar-SA"/>
              </w:rPr>
              <w:t>Python数据可视化</w:t>
            </w:r>
          </w:p>
        </w:tc>
        <w:tc>
          <w:tcPr>
            <w:tcW w:w="2445" w:type="dxa"/>
            <w:tcBorders>
              <w:top w:val="single" w:color="auto" w:sz="4" w:space="0"/>
              <w:left w:val="single" w:color="auto" w:sz="4" w:space="0"/>
              <w:bottom w:val="single" w:color="auto" w:sz="4" w:space="0"/>
              <w:right w:val="single" w:color="auto" w:sz="4" w:space="0"/>
            </w:tcBorders>
            <w:shd w:val="clear" w:color="auto" w:fill="auto"/>
            <w:vAlign w:val="top"/>
          </w:tcPr>
          <w:p w14:paraId="487CC346">
            <w:pPr>
              <w:pStyle w:val="9"/>
              <w:rPr>
                <w:rFonts w:hint="default" w:ascii="宋体" w:hAnsi="宋体" w:cs="宋体"/>
                <w:sz w:val="18"/>
                <w:szCs w:val="18"/>
                <w:lang w:val="en-US" w:eastAsia="zh-CN"/>
              </w:rPr>
            </w:pPr>
            <w:r>
              <w:rPr>
                <w:rFonts w:hint="eastAsia" w:ascii="宋体" w:hAnsi="宋体" w:cs="宋体"/>
                <w:sz w:val="18"/>
                <w:szCs w:val="18"/>
                <w:lang w:val="en-US" w:eastAsia="zh-CN"/>
              </w:rPr>
              <w:t>理解数据分析和可视化的基本概念</w:t>
            </w:r>
            <w:r>
              <w:rPr>
                <w:rFonts w:hint="default" w:ascii="宋体" w:hAnsi="宋体" w:cs="宋体"/>
                <w:sz w:val="18"/>
                <w:szCs w:val="18"/>
                <w:lang w:val="en-US" w:eastAsia="zh-CN"/>
              </w:rPr>
              <w:t>‌：理解数据和可视化之间的关系，掌握数据可视化的基本流程，以及不同类型的数据可视化图形的应用场景。</w:t>
            </w:r>
          </w:p>
          <w:p w14:paraId="627D729E">
            <w:pPr>
              <w:pStyle w:val="9"/>
              <w:rPr>
                <w:lang w:val="en-US" w:eastAsia="zh-CN"/>
              </w:rPr>
            </w:pPr>
            <w:r>
              <w:rPr>
                <w:rFonts w:hint="eastAsia" w:ascii="宋体" w:hAnsi="宋体" w:cs="宋体"/>
                <w:sz w:val="18"/>
                <w:szCs w:val="18"/>
                <w:lang w:val="en-US" w:eastAsia="zh-CN"/>
              </w:rPr>
              <w:t>掌握Python及其相关库，如</w:t>
            </w:r>
            <w:r>
              <w:rPr>
                <w:rFonts w:hint="default" w:ascii="宋体" w:hAnsi="宋体" w:cs="宋体"/>
                <w:sz w:val="18"/>
                <w:szCs w:val="18"/>
                <w:lang w:val="en-US" w:eastAsia="zh-CN"/>
              </w:rPr>
              <w:fldChar w:fldCharType="begin"/>
            </w:r>
            <w:r>
              <w:rPr>
                <w:rFonts w:hint="default" w:ascii="宋体" w:hAnsi="宋体" w:cs="宋体"/>
                <w:sz w:val="18"/>
                <w:szCs w:val="18"/>
                <w:lang w:val="en-US" w:eastAsia="zh-CN"/>
              </w:rPr>
              <w:instrText xml:space="preserve"> HYPERLINK "https://www.baidu.com/s?sa=re_dqa_generate&amp;wd=NumPy&amp;rsv_pq=c3fb5d93000123fd&amp;oq=python%E6%95%B0%E6%8D%AE%E5%8F%AF%E8%A7%86%E5%8C%96%E7%9A%84%E6%95%99%E5%AD%A6%E7%9B%AE%E6%A0%87&amp;rsv_t=28d3StVvZvWW0CVT6QFNAbQ86gJf97BmQk1enZDF2vDnOeVoYZvUm39VH7k&amp;tn=baidu&amp;ie=utf-8" \t "https://www.baidu.com/_blank" </w:instrText>
            </w:r>
            <w:r>
              <w:rPr>
                <w:rFonts w:hint="default" w:ascii="宋体" w:hAnsi="宋体" w:cs="宋体"/>
                <w:sz w:val="18"/>
                <w:szCs w:val="18"/>
                <w:lang w:val="en-US" w:eastAsia="zh-CN"/>
              </w:rPr>
              <w:fldChar w:fldCharType="separate"/>
            </w:r>
            <w:r>
              <w:rPr>
                <w:rFonts w:hint="default" w:ascii="宋体" w:hAnsi="宋体" w:cs="宋体"/>
                <w:sz w:val="18"/>
                <w:szCs w:val="18"/>
                <w:lang w:val="en-US" w:eastAsia="zh-CN"/>
              </w:rPr>
              <w:t>NumPy</w:t>
            </w:r>
            <w:r>
              <w:rPr>
                <w:rFonts w:hint="default" w:ascii="宋体" w:hAnsi="宋体" w:cs="宋体"/>
                <w:sz w:val="18"/>
                <w:szCs w:val="18"/>
                <w:lang w:val="en-US" w:eastAsia="zh-CN"/>
              </w:rPr>
              <w:fldChar w:fldCharType="end"/>
            </w:r>
            <w:r>
              <w:rPr>
                <w:rFonts w:hint="default" w:ascii="宋体" w:hAnsi="宋体" w:cs="宋体"/>
                <w:sz w:val="18"/>
                <w:szCs w:val="18"/>
                <w:lang w:val="en-US" w:eastAsia="zh-CN"/>
              </w:rPr>
              <w:t>、</w:t>
            </w:r>
            <w:r>
              <w:rPr>
                <w:rFonts w:hint="default" w:ascii="宋体" w:hAnsi="宋体" w:cs="宋体"/>
                <w:sz w:val="18"/>
                <w:szCs w:val="18"/>
                <w:lang w:val="en-US" w:eastAsia="zh-CN"/>
              </w:rPr>
              <w:fldChar w:fldCharType="begin"/>
            </w:r>
            <w:r>
              <w:rPr>
                <w:rFonts w:hint="default" w:ascii="宋体" w:hAnsi="宋体" w:cs="宋体"/>
                <w:sz w:val="18"/>
                <w:szCs w:val="18"/>
                <w:lang w:val="en-US" w:eastAsia="zh-CN"/>
              </w:rPr>
              <w:instrText xml:space="preserve"> HYPERLINK "https://www.baidu.com/s?sa=re_dqa_generate&amp;wd=Pandas&amp;rsv_pq=c3fb5d93000123fd&amp;oq=python%E6%95%B0%E6%8D%AE%E5%8F%AF%E8%A7%86%E5%8C%96%E7%9A%84%E6%95%99%E5%AD%A6%E7%9B%AE%E6%A0%87&amp;rsv_t=28d3StVvZvWW0CVT6QFNAbQ86gJf97BmQk1enZDF2vDnOeVoYZvUm39VH7k&amp;tn=baidu&amp;ie=utf-8" \t "https://www.baidu.com/_blank" </w:instrText>
            </w:r>
            <w:r>
              <w:rPr>
                <w:rFonts w:hint="default" w:ascii="宋体" w:hAnsi="宋体" w:cs="宋体"/>
                <w:sz w:val="18"/>
                <w:szCs w:val="18"/>
                <w:lang w:val="en-US" w:eastAsia="zh-CN"/>
              </w:rPr>
              <w:fldChar w:fldCharType="separate"/>
            </w:r>
            <w:r>
              <w:rPr>
                <w:rFonts w:hint="default" w:ascii="宋体" w:hAnsi="宋体" w:cs="宋体"/>
                <w:sz w:val="18"/>
                <w:szCs w:val="18"/>
                <w:lang w:val="en-US" w:eastAsia="zh-CN"/>
              </w:rPr>
              <w:t>Pandas</w:t>
            </w:r>
            <w:r>
              <w:rPr>
                <w:rFonts w:hint="default" w:ascii="宋体" w:hAnsi="宋体" w:cs="宋体"/>
                <w:sz w:val="18"/>
                <w:szCs w:val="18"/>
                <w:lang w:val="en-US" w:eastAsia="zh-CN"/>
              </w:rPr>
              <w:fldChar w:fldCharType="end"/>
            </w:r>
            <w:r>
              <w:rPr>
                <w:rFonts w:hint="default" w:ascii="宋体" w:hAnsi="宋体" w:cs="宋体"/>
                <w:sz w:val="18"/>
                <w:szCs w:val="18"/>
                <w:lang w:val="en-US" w:eastAsia="zh-CN"/>
              </w:rPr>
              <w:t>、</w:t>
            </w:r>
            <w:r>
              <w:rPr>
                <w:rFonts w:hint="default" w:ascii="宋体" w:hAnsi="宋体" w:cs="宋体"/>
                <w:sz w:val="18"/>
                <w:szCs w:val="18"/>
                <w:lang w:val="en-US" w:eastAsia="zh-CN"/>
              </w:rPr>
              <w:fldChar w:fldCharType="begin"/>
            </w:r>
            <w:r>
              <w:rPr>
                <w:rFonts w:hint="default" w:ascii="宋体" w:hAnsi="宋体" w:cs="宋体"/>
                <w:sz w:val="18"/>
                <w:szCs w:val="18"/>
                <w:lang w:val="en-US" w:eastAsia="zh-CN"/>
              </w:rPr>
              <w:instrText xml:space="preserve"> HYPERLINK "https://www.baidu.com/s?sa=re_dqa_generate&amp;wd=Matplotlib&amp;rsv_pq=c3fb5d93000123fd&amp;oq=python%E6%95%B0%E6%8D%AE%E5%8F%AF%E8%A7%86%E5%8C%96%E7%9A%84%E6%95%99%E5%AD%A6%E7%9B%AE%E6%A0%87&amp;rsv_t=28d3StVvZvWW0CVT6QFNAbQ86gJf97BmQk1enZDF2vDnOeVoYZvUm39VH7k&amp;tn=baidu&amp;ie=utf-8" \t "https://www.baidu.com/_blank" </w:instrText>
            </w:r>
            <w:r>
              <w:rPr>
                <w:rFonts w:hint="default" w:ascii="宋体" w:hAnsi="宋体" w:cs="宋体"/>
                <w:sz w:val="18"/>
                <w:szCs w:val="18"/>
                <w:lang w:val="en-US" w:eastAsia="zh-CN"/>
              </w:rPr>
              <w:fldChar w:fldCharType="separate"/>
            </w:r>
            <w:r>
              <w:rPr>
                <w:rFonts w:hint="default" w:ascii="宋体" w:hAnsi="宋体" w:cs="宋体"/>
                <w:sz w:val="18"/>
                <w:szCs w:val="18"/>
                <w:lang w:val="en-US" w:eastAsia="zh-CN"/>
              </w:rPr>
              <w:t>Matplotlib</w:t>
            </w:r>
            <w:r>
              <w:rPr>
                <w:rFonts w:hint="default" w:ascii="宋体" w:hAnsi="宋体" w:cs="宋体"/>
                <w:sz w:val="18"/>
                <w:szCs w:val="18"/>
                <w:lang w:val="en-US" w:eastAsia="zh-CN"/>
              </w:rPr>
              <w:fldChar w:fldCharType="end"/>
            </w:r>
            <w:r>
              <w:rPr>
                <w:rFonts w:hint="default" w:ascii="宋体" w:hAnsi="宋体" w:cs="宋体"/>
                <w:sz w:val="18"/>
                <w:szCs w:val="18"/>
                <w:lang w:val="en-US" w:eastAsia="zh-CN"/>
              </w:rPr>
              <w:t>、</w:t>
            </w:r>
            <w:r>
              <w:rPr>
                <w:rFonts w:hint="default" w:ascii="宋体" w:hAnsi="宋体" w:cs="宋体"/>
                <w:sz w:val="18"/>
                <w:szCs w:val="18"/>
                <w:lang w:val="en-US" w:eastAsia="zh-CN"/>
              </w:rPr>
              <w:fldChar w:fldCharType="begin"/>
            </w:r>
            <w:r>
              <w:rPr>
                <w:rFonts w:hint="default" w:ascii="宋体" w:hAnsi="宋体" w:cs="宋体"/>
                <w:sz w:val="18"/>
                <w:szCs w:val="18"/>
                <w:lang w:val="en-US" w:eastAsia="zh-CN"/>
              </w:rPr>
              <w:instrText xml:space="preserve"> HYPERLINK "https://www.baidu.com/s?sa=re_dqa_generate&amp;wd=seaborn&amp;rsv_pq=c3fb5d93000123fd&amp;oq=python%E6%95%B0%E6%8D%AE%E5%8F%AF%E8%A7%86%E5%8C%96%E7%9A%84%E6%95%99%E5%AD%A6%E7%9B%AE%E6%A0%87&amp;rsv_t=28d3StVvZvWW0CVT6QFNAbQ86gJf97BmQk1enZDF2vDnOeVoYZvUm39VH7k&amp;tn=baidu&amp;ie=utf-8" \t "https://www.baidu.com/_blank" </w:instrText>
            </w:r>
            <w:r>
              <w:rPr>
                <w:rFonts w:hint="default" w:ascii="宋体" w:hAnsi="宋体" w:cs="宋体"/>
                <w:sz w:val="18"/>
                <w:szCs w:val="18"/>
                <w:lang w:val="en-US" w:eastAsia="zh-CN"/>
              </w:rPr>
              <w:fldChar w:fldCharType="separate"/>
            </w:r>
            <w:r>
              <w:rPr>
                <w:rFonts w:hint="default" w:ascii="宋体" w:hAnsi="宋体" w:cs="宋体"/>
                <w:sz w:val="18"/>
                <w:szCs w:val="18"/>
                <w:lang w:val="en-US" w:eastAsia="zh-CN"/>
              </w:rPr>
              <w:t>seaborn</w:t>
            </w:r>
            <w:r>
              <w:rPr>
                <w:rFonts w:hint="default" w:ascii="宋体" w:hAnsi="宋体" w:cs="宋体"/>
                <w:sz w:val="18"/>
                <w:szCs w:val="18"/>
                <w:lang w:val="en-US" w:eastAsia="zh-CN"/>
              </w:rPr>
              <w:fldChar w:fldCharType="end"/>
            </w:r>
            <w:r>
              <w:rPr>
                <w:rFonts w:hint="default" w:ascii="宋体" w:hAnsi="宋体" w:cs="宋体"/>
                <w:sz w:val="18"/>
                <w:szCs w:val="18"/>
                <w:lang w:val="en-US" w:eastAsia="zh-CN"/>
              </w:rPr>
              <w:t>、</w:t>
            </w:r>
            <w:r>
              <w:rPr>
                <w:rFonts w:hint="default" w:ascii="宋体" w:hAnsi="宋体" w:cs="宋体"/>
                <w:sz w:val="18"/>
                <w:szCs w:val="18"/>
                <w:lang w:val="en-US" w:eastAsia="zh-CN"/>
              </w:rPr>
              <w:fldChar w:fldCharType="begin"/>
            </w:r>
            <w:r>
              <w:rPr>
                <w:rFonts w:hint="default" w:ascii="宋体" w:hAnsi="宋体" w:cs="宋体"/>
                <w:sz w:val="18"/>
                <w:szCs w:val="18"/>
                <w:lang w:val="en-US" w:eastAsia="zh-CN"/>
              </w:rPr>
              <w:instrText xml:space="preserve"> HYPERLINK "https://www.baidu.com/s?sa=re_dqa_generate&amp;wd=pyecharts&amp;rsv_pq=c3fb5d93000123fd&amp;oq=python%E6%95%B0%E6%8D%AE%E5%8F%AF%E8%A7%86%E5%8C%96%E7%9A%84%E6%95%99%E5%AD%A6%E7%9B%AE%E6%A0%87&amp;rsv_t=28d3StVvZvWW0CVT6QFNAbQ86gJf97BmQk1enZDF2vDnOeVoYZvUm39VH7k&amp;tn=baidu&amp;ie=utf-8" \t "https://www.baidu.com/_blank" </w:instrText>
            </w:r>
            <w:r>
              <w:rPr>
                <w:rFonts w:hint="default" w:ascii="宋体" w:hAnsi="宋体" w:cs="宋体"/>
                <w:sz w:val="18"/>
                <w:szCs w:val="18"/>
                <w:lang w:val="en-US" w:eastAsia="zh-CN"/>
              </w:rPr>
              <w:fldChar w:fldCharType="separate"/>
            </w:r>
            <w:r>
              <w:rPr>
                <w:rFonts w:hint="default" w:ascii="宋体" w:hAnsi="宋体" w:cs="宋体"/>
                <w:sz w:val="18"/>
                <w:szCs w:val="18"/>
                <w:lang w:val="en-US" w:eastAsia="zh-CN"/>
              </w:rPr>
              <w:t>pyecharts</w:t>
            </w:r>
            <w:r>
              <w:rPr>
                <w:rFonts w:hint="default" w:ascii="宋体" w:hAnsi="宋体" w:cs="宋体"/>
                <w:sz w:val="18"/>
                <w:szCs w:val="18"/>
                <w:lang w:val="en-US" w:eastAsia="zh-CN"/>
              </w:rPr>
              <w:fldChar w:fldCharType="end"/>
            </w:r>
            <w:r>
              <w:rPr>
                <w:rFonts w:hint="default" w:ascii="宋体" w:hAnsi="宋体" w:cs="宋体"/>
                <w:sz w:val="18"/>
                <w:szCs w:val="18"/>
                <w:lang w:val="en-US" w:eastAsia="zh-CN"/>
              </w:rPr>
              <w:t>等，以便进行数据采集、处理、分析和可视化。</w:t>
            </w:r>
          </w:p>
        </w:tc>
        <w:tc>
          <w:tcPr>
            <w:tcW w:w="2155" w:type="dxa"/>
            <w:tcBorders>
              <w:top w:val="single" w:color="auto" w:sz="4" w:space="0"/>
              <w:left w:val="single" w:color="auto" w:sz="4" w:space="0"/>
              <w:bottom w:val="single" w:color="auto" w:sz="4" w:space="0"/>
              <w:right w:val="single" w:color="auto" w:sz="4" w:space="0"/>
            </w:tcBorders>
            <w:shd w:val="clear" w:color="auto" w:fill="auto"/>
            <w:vAlign w:val="top"/>
          </w:tcPr>
          <w:p w14:paraId="6AB4ABCB">
            <w:pPr>
              <w:pStyle w:val="2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default" w:ascii="宋体" w:hAnsi="宋体" w:eastAsia="宋体" w:cs="宋体"/>
                <w:kern w:val="2"/>
                <w:sz w:val="18"/>
                <w:szCs w:val="18"/>
                <w:lang w:val="en-US" w:eastAsia="zh-CN" w:bidi="ar-SA"/>
              </w:rPr>
            </w:pPr>
            <w:r>
              <w:rPr>
                <w:rFonts w:hint="default" w:ascii="宋体" w:hAnsi="宋体" w:eastAsia="宋体" w:cs="宋体"/>
                <w:kern w:val="2"/>
                <w:sz w:val="18"/>
                <w:szCs w:val="18"/>
                <w:lang w:val="en-US" w:eastAsia="zh-CN" w:bidi="ar-SA"/>
              </w:rPr>
              <w:t>使用matplotlib：基本的绘图库，提供了各种可视化图表的能力。</w:t>
            </w:r>
          </w:p>
          <w:p w14:paraId="6956977C">
            <w:pPr>
              <w:pStyle w:val="2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default" w:ascii="宋体" w:hAnsi="宋体" w:eastAsia="宋体" w:cs="宋体"/>
                <w:kern w:val="2"/>
                <w:sz w:val="18"/>
                <w:szCs w:val="18"/>
                <w:lang w:val="en-US" w:eastAsia="zh-CN" w:bidi="ar-SA"/>
              </w:rPr>
            </w:pPr>
            <w:r>
              <w:rPr>
                <w:rFonts w:hint="default" w:ascii="宋体" w:hAnsi="宋体" w:eastAsia="宋体" w:cs="宋体"/>
                <w:kern w:val="2"/>
                <w:sz w:val="18"/>
                <w:szCs w:val="18"/>
                <w:lang w:val="en-US" w:eastAsia="zh-CN" w:bidi="ar-SA"/>
              </w:rPr>
              <w:t>使用seaborn：基于matplotlib，但更美观且高级的数据可视化库。</w:t>
            </w:r>
          </w:p>
          <w:p w14:paraId="15DD1538">
            <w:pPr>
              <w:pStyle w:val="2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default" w:ascii="宋体" w:hAnsi="宋体" w:eastAsia="宋体" w:cs="宋体"/>
                <w:kern w:val="2"/>
                <w:sz w:val="18"/>
                <w:szCs w:val="18"/>
                <w:lang w:val="en-US" w:eastAsia="zh-CN" w:bidi="ar-SA"/>
              </w:rPr>
            </w:pPr>
            <w:r>
              <w:rPr>
                <w:rFonts w:hint="default" w:ascii="宋体" w:hAnsi="宋体" w:eastAsia="宋体" w:cs="宋体"/>
                <w:kern w:val="2"/>
                <w:sz w:val="18"/>
                <w:szCs w:val="18"/>
                <w:lang w:val="en-US" w:eastAsia="zh-CN" w:bidi="ar-SA"/>
              </w:rPr>
              <w:t>使用pandas自带的可视化工具：通过DataFrame和Series的.plot()方法轻松创建图表。</w:t>
            </w:r>
          </w:p>
          <w:p w14:paraId="72CD756E">
            <w:pPr>
              <w:pStyle w:val="2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default" w:ascii="宋体" w:hAnsi="宋体" w:eastAsia="宋体" w:cs="宋体"/>
                <w:kern w:val="2"/>
                <w:sz w:val="18"/>
                <w:szCs w:val="18"/>
                <w:lang w:val="en-US" w:eastAsia="zh-CN" w:bidi="ar-SA"/>
              </w:rPr>
            </w:pPr>
            <w:r>
              <w:rPr>
                <w:rFonts w:hint="default" w:ascii="宋体" w:hAnsi="宋体" w:eastAsia="宋体" w:cs="宋体"/>
                <w:kern w:val="2"/>
                <w:sz w:val="18"/>
                <w:szCs w:val="18"/>
                <w:lang w:val="en-US" w:eastAsia="zh-CN" w:bidi="ar-SA"/>
              </w:rPr>
              <w:t>使用Bokeh：交互式可视化工具，适合创建数据驱动的web应用。</w:t>
            </w:r>
          </w:p>
          <w:p w14:paraId="18A11B85">
            <w:pPr>
              <w:pStyle w:val="2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default" w:ascii="宋体" w:hAnsi="宋体" w:eastAsia="宋体" w:cs="宋体"/>
                <w:kern w:val="2"/>
                <w:sz w:val="18"/>
                <w:szCs w:val="18"/>
                <w:lang w:val="en-US" w:eastAsia="zh-CN" w:bidi="ar-SA"/>
              </w:rPr>
            </w:pPr>
            <w:r>
              <w:rPr>
                <w:rFonts w:hint="default" w:ascii="宋体" w:hAnsi="宋体" w:eastAsia="宋体" w:cs="宋体"/>
                <w:kern w:val="2"/>
                <w:sz w:val="18"/>
                <w:szCs w:val="18"/>
                <w:lang w:val="en-US" w:eastAsia="zh-CN" w:bidi="ar-SA"/>
              </w:rPr>
              <w:t>使用plotly：提供了交互式图表，可以在线使用，也可以在本地使用。</w:t>
            </w:r>
          </w:p>
          <w:p w14:paraId="681A2BD4">
            <w:pPr>
              <w:pStyle w:val="2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default" w:ascii="宋体" w:hAnsi="宋体" w:eastAsia="宋体" w:cs="宋体"/>
                <w:kern w:val="2"/>
                <w:sz w:val="18"/>
                <w:szCs w:val="18"/>
                <w:lang w:val="en-US" w:eastAsia="zh-CN" w:bidi="ar-SA"/>
              </w:rPr>
            </w:pPr>
            <w:r>
              <w:rPr>
                <w:rFonts w:hint="default" w:ascii="宋体" w:hAnsi="宋体" w:eastAsia="宋体" w:cs="宋体"/>
                <w:kern w:val="2"/>
                <w:sz w:val="18"/>
                <w:szCs w:val="18"/>
                <w:lang w:val="en-US" w:eastAsia="zh-CN" w:bidi="ar-SA"/>
              </w:rPr>
              <w:t>使用geoplot：用于地理数据可视化。</w:t>
            </w:r>
          </w:p>
          <w:p w14:paraId="7274C843">
            <w:pPr>
              <w:pStyle w:val="9"/>
              <w:rPr>
                <w:rFonts w:ascii="宋体" w:hAnsi="宋体" w:eastAsia="宋体" w:cs="宋体"/>
                <w:kern w:val="2"/>
                <w:sz w:val="18"/>
                <w:szCs w:val="18"/>
                <w:lang w:val="en-US" w:eastAsia="zh-CN" w:bidi="ar-SA"/>
              </w:rPr>
            </w:pPr>
          </w:p>
        </w:tc>
        <w:tc>
          <w:tcPr>
            <w:tcW w:w="1672" w:type="dxa"/>
            <w:tcBorders>
              <w:top w:val="single" w:color="auto" w:sz="4" w:space="0"/>
              <w:left w:val="single" w:color="auto" w:sz="4" w:space="0"/>
              <w:bottom w:val="single" w:color="auto" w:sz="4" w:space="0"/>
              <w:right w:val="single" w:color="auto" w:sz="4" w:space="0"/>
            </w:tcBorders>
            <w:shd w:val="clear" w:color="auto" w:fill="auto"/>
            <w:vAlign w:val="top"/>
          </w:tcPr>
          <w:p w14:paraId="34D1517B">
            <w:pPr>
              <w:pStyle w:val="9"/>
              <w:rPr>
                <w:rFonts w:hint="eastAsia" w:ascii="宋体" w:hAnsi="宋体" w:eastAsia="宋体" w:cs="宋体"/>
                <w:kern w:val="2"/>
                <w:sz w:val="18"/>
                <w:szCs w:val="18"/>
                <w:lang w:val="en-US" w:eastAsia="zh-CN" w:bidi="ar-SA"/>
              </w:rPr>
            </w:pPr>
            <w:r>
              <w:rPr>
                <w:rFonts w:hint="eastAsia" w:ascii="宋体" w:hAnsi="宋体" w:cs="宋体"/>
                <w:kern w:val="2"/>
                <w:sz w:val="18"/>
                <w:szCs w:val="18"/>
                <w:lang w:val="en-US" w:eastAsia="zh-CN" w:bidi="ar-SA"/>
              </w:rPr>
              <w:t>通</w:t>
            </w:r>
            <w:r>
              <w:rPr>
                <w:rFonts w:hint="eastAsia" w:ascii="宋体" w:hAnsi="宋体" w:eastAsia="宋体" w:cs="宋体"/>
                <w:kern w:val="2"/>
                <w:sz w:val="18"/>
                <w:szCs w:val="18"/>
                <w:lang w:val="en-US" w:eastAsia="zh-CN" w:bidi="ar-SA"/>
              </w:rPr>
              <w:t>过本课程的学习，在数据准备阶段能够掌握爬虫、pandas等第三方库对数据的准备工作；</w:t>
            </w:r>
          </w:p>
          <w:p w14:paraId="4DAA8CA6">
            <w:pPr>
              <w:rPr>
                <w:rFonts w:hint="eastAsia" w:ascii="宋体" w:hAnsi="宋体" w:eastAsia="宋体" w:cs="宋体"/>
                <w:kern w:val="2"/>
                <w:sz w:val="18"/>
                <w:szCs w:val="18"/>
                <w:lang w:val="en-US" w:eastAsia="zh-CN" w:bidi="ar-SA"/>
              </w:rPr>
            </w:pPr>
            <w:r>
              <w:rPr>
                <w:rFonts w:hint="eastAsia" w:ascii="宋体" w:hAnsi="宋体" w:eastAsia="宋体" w:cs="宋体"/>
                <w:kern w:val="2"/>
                <w:sz w:val="18"/>
                <w:szCs w:val="18"/>
                <w:lang w:val="en-US" w:eastAsia="zh-CN" w:bidi="ar-SA"/>
              </w:rPr>
              <w:t>在数据清洗阶段，能够使用pandas库完成对非法数据和不规则数据的处理；</w:t>
            </w:r>
          </w:p>
          <w:p w14:paraId="01586C04">
            <w:pPr>
              <w:pStyle w:val="2"/>
              <w:rPr>
                <w:rFonts w:hint="eastAsia" w:ascii="宋体" w:hAnsi="宋体" w:eastAsia="宋体" w:cs="宋体"/>
                <w:kern w:val="2"/>
                <w:sz w:val="18"/>
                <w:szCs w:val="18"/>
                <w:lang w:val="en-US" w:eastAsia="zh-CN" w:bidi="ar-SA"/>
              </w:rPr>
            </w:pPr>
            <w:r>
              <w:rPr>
                <w:rFonts w:hint="eastAsia" w:ascii="宋体" w:hAnsi="宋体" w:eastAsia="宋体" w:cs="宋体"/>
                <w:kern w:val="2"/>
                <w:sz w:val="18"/>
                <w:szCs w:val="18"/>
                <w:lang w:val="en-US" w:eastAsia="zh-CN" w:bidi="ar-SA"/>
              </w:rPr>
              <w:t>在数据分析阶段，能够使用numpy、</w:t>
            </w:r>
            <w:r>
              <w:rPr>
                <w:rFonts w:hint="default" w:ascii="宋体" w:hAnsi="宋体" w:eastAsia="宋体" w:cs="宋体"/>
                <w:kern w:val="2"/>
                <w:sz w:val="18"/>
                <w:szCs w:val="18"/>
                <w:lang w:val="en-US" w:eastAsia="zh-CN" w:bidi="ar-SA"/>
              </w:rPr>
              <w:t>、</w:t>
            </w:r>
            <w:r>
              <w:rPr>
                <w:rFonts w:hint="default" w:ascii="宋体" w:hAnsi="宋体" w:eastAsia="宋体" w:cs="宋体"/>
                <w:kern w:val="2"/>
                <w:sz w:val="18"/>
                <w:szCs w:val="18"/>
                <w:lang w:val="en-US" w:eastAsia="zh-CN" w:bidi="ar-SA"/>
              </w:rPr>
              <w:fldChar w:fldCharType="begin"/>
            </w:r>
            <w:r>
              <w:rPr>
                <w:rFonts w:hint="default" w:ascii="宋体" w:hAnsi="宋体" w:eastAsia="宋体" w:cs="宋体"/>
                <w:kern w:val="2"/>
                <w:sz w:val="18"/>
                <w:szCs w:val="18"/>
                <w:lang w:val="en-US" w:eastAsia="zh-CN" w:bidi="ar-SA"/>
              </w:rPr>
              <w:instrText xml:space="preserve"> HYPERLINK "https://www.baidu.com/s?sa=re_dqa_generate&amp;wd=scipy&amp;rsv_pq=ad13929c00020470&amp;oq=python%E6%95%B0%E6%8D%AE%E5%8F%AF%E8%A7%86%E5%8C%96%E7%9A%84%E6%95%99%E5%AD%A6%E8%A6%81%E6%B1%82&amp;rsv_t=5fb9c9z7D9Cb1iJDzKBT23mSnlRSoO56ZVnfUSy92cT5gbRjsPNTXPk+rZ8&amp;tn=baidu&amp;ie=utf-8" \t "https://www.baidu.com/_blank" </w:instrText>
            </w:r>
            <w:r>
              <w:rPr>
                <w:rFonts w:hint="default" w:ascii="宋体" w:hAnsi="宋体" w:eastAsia="宋体" w:cs="宋体"/>
                <w:kern w:val="2"/>
                <w:sz w:val="18"/>
                <w:szCs w:val="18"/>
                <w:lang w:val="en-US" w:eastAsia="zh-CN" w:bidi="ar-SA"/>
              </w:rPr>
              <w:fldChar w:fldCharType="separate"/>
            </w:r>
            <w:r>
              <w:rPr>
                <w:rFonts w:hint="default" w:ascii="宋体" w:hAnsi="宋体" w:eastAsia="宋体" w:cs="宋体"/>
                <w:kern w:val="2"/>
                <w:sz w:val="18"/>
                <w:szCs w:val="18"/>
                <w:lang w:val="en-US" w:eastAsia="zh-CN" w:bidi="ar-SA"/>
              </w:rPr>
              <w:t>scipy</w:t>
            </w:r>
            <w:r>
              <w:rPr>
                <w:rFonts w:hint="default" w:ascii="宋体" w:hAnsi="宋体" w:eastAsia="宋体" w:cs="宋体"/>
                <w:kern w:val="2"/>
                <w:sz w:val="18"/>
                <w:szCs w:val="18"/>
                <w:lang w:val="en-US" w:eastAsia="zh-CN" w:bidi="ar-SA"/>
              </w:rPr>
              <w:fldChar w:fldCharType="end"/>
            </w:r>
            <w:r>
              <w:rPr>
                <w:rFonts w:hint="default" w:ascii="宋体" w:hAnsi="宋体" w:eastAsia="宋体" w:cs="宋体"/>
                <w:kern w:val="2"/>
                <w:sz w:val="18"/>
                <w:szCs w:val="18"/>
                <w:lang w:val="en-US" w:eastAsia="zh-CN" w:bidi="ar-SA"/>
              </w:rPr>
              <w:t>等库进行数据分析和统计计算</w:t>
            </w:r>
            <w:r>
              <w:rPr>
                <w:rFonts w:hint="eastAsia" w:ascii="宋体" w:hAnsi="宋体" w:eastAsia="宋体" w:cs="宋体"/>
                <w:kern w:val="2"/>
                <w:sz w:val="18"/>
                <w:szCs w:val="18"/>
                <w:lang w:val="en-US" w:eastAsia="zh-CN" w:bidi="ar-SA"/>
              </w:rPr>
              <w:t>；</w:t>
            </w:r>
          </w:p>
          <w:p w14:paraId="7587A922">
            <w:pPr>
              <w:pStyle w:val="2"/>
              <w:ind w:left="0" w:leftChars="0" w:firstLine="0" w:firstLineChars="0"/>
              <w:rPr>
                <w:rFonts w:hint="default" w:ascii="Arial" w:hAnsi="Arial" w:eastAsia="宋体" w:cs="Arial"/>
                <w:i w:val="0"/>
                <w:iCs w:val="0"/>
                <w:caps w:val="0"/>
                <w:color w:val="333333"/>
                <w:spacing w:val="0"/>
                <w:sz w:val="21"/>
                <w:szCs w:val="21"/>
                <w:shd w:val="clear" w:fill="FFFFFF"/>
                <w:lang w:val="en-US" w:eastAsia="zh-CN"/>
              </w:rPr>
            </w:pPr>
            <w:r>
              <w:rPr>
                <w:rFonts w:hint="eastAsia" w:ascii="宋体" w:hAnsi="宋体" w:eastAsia="宋体" w:cs="宋体"/>
                <w:kern w:val="2"/>
                <w:sz w:val="18"/>
                <w:szCs w:val="18"/>
                <w:lang w:val="en-US" w:eastAsia="zh-CN" w:bidi="ar-SA"/>
              </w:rPr>
              <w:t>重点使用</w:t>
            </w:r>
            <w:r>
              <w:rPr>
                <w:rFonts w:hint="default" w:ascii="宋体" w:hAnsi="宋体" w:eastAsia="宋体" w:cs="宋体"/>
                <w:kern w:val="2"/>
                <w:sz w:val="18"/>
                <w:szCs w:val="18"/>
                <w:lang w:val="en-US" w:eastAsia="zh-CN" w:bidi="ar-SA"/>
              </w:rPr>
              <w:fldChar w:fldCharType="begin"/>
            </w:r>
            <w:r>
              <w:rPr>
                <w:rFonts w:hint="default" w:ascii="宋体" w:hAnsi="宋体" w:eastAsia="宋体" w:cs="宋体"/>
                <w:kern w:val="2"/>
                <w:sz w:val="18"/>
                <w:szCs w:val="18"/>
                <w:lang w:val="en-US" w:eastAsia="zh-CN" w:bidi="ar-SA"/>
              </w:rPr>
              <w:instrText xml:space="preserve"> HYPERLINK "https://www.baidu.com/s?sa=re_dqa_generate&amp;wd=matplotlib&amp;rsv_pq=ad13929c00020470&amp;oq=python%E6%95%B0%E6%8D%AE%E5%8F%AF%E8%A7%86%E5%8C%96%E7%9A%84%E6%95%99%E5%AD%A6%E8%A6%81%E6%B1%82&amp;rsv_t=5fb9c9z7D9Cb1iJDzKBT23mSnlRSoO56ZVnfUSy92cT5gbRjsPNTXPk+rZ8&amp;tn=baidu&amp;ie=utf-8" \t "https://www.baidu.com/_blank" </w:instrText>
            </w:r>
            <w:r>
              <w:rPr>
                <w:rFonts w:hint="default" w:ascii="宋体" w:hAnsi="宋体" w:eastAsia="宋体" w:cs="宋体"/>
                <w:kern w:val="2"/>
                <w:sz w:val="18"/>
                <w:szCs w:val="18"/>
                <w:lang w:val="en-US" w:eastAsia="zh-CN" w:bidi="ar-SA"/>
              </w:rPr>
              <w:fldChar w:fldCharType="separate"/>
            </w:r>
            <w:r>
              <w:rPr>
                <w:rFonts w:hint="default" w:ascii="宋体" w:hAnsi="宋体" w:eastAsia="宋体" w:cs="宋体"/>
                <w:kern w:val="2"/>
                <w:sz w:val="18"/>
                <w:szCs w:val="18"/>
                <w:lang w:val="en-US" w:eastAsia="zh-CN" w:bidi="ar-SA"/>
              </w:rPr>
              <w:t>matplotlib</w:t>
            </w:r>
            <w:r>
              <w:rPr>
                <w:rFonts w:hint="default" w:ascii="宋体" w:hAnsi="宋体" w:eastAsia="宋体" w:cs="宋体"/>
                <w:kern w:val="2"/>
                <w:sz w:val="18"/>
                <w:szCs w:val="18"/>
                <w:lang w:val="en-US" w:eastAsia="zh-CN" w:bidi="ar-SA"/>
              </w:rPr>
              <w:fldChar w:fldCharType="end"/>
            </w:r>
            <w:r>
              <w:rPr>
                <w:rFonts w:hint="default" w:ascii="宋体" w:hAnsi="宋体" w:eastAsia="宋体" w:cs="宋体"/>
                <w:kern w:val="2"/>
                <w:sz w:val="18"/>
                <w:szCs w:val="18"/>
                <w:lang w:val="en-US" w:eastAsia="zh-CN" w:bidi="ar-SA"/>
              </w:rPr>
              <w:t>、</w:t>
            </w:r>
            <w:r>
              <w:rPr>
                <w:rFonts w:hint="default" w:ascii="宋体" w:hAnsi="宋体" w:eastAsia="宋体" w:cs="宋体"/>
                <w:kern w:val="2"/>
                <w:sz w:val="18"/>
                <w:szCs w:val="18"/>
                <w:lang w:val="en-US" w:eastAsia="zh-CN" w:bidi="ar-SA"/>
              </w:rPr>
              <w:fldChar w:fldCharType="begin"/>
            </w:r>
            <w:r>
              <w:rPr>
                <w:rFonts w:hint="default" w:ascii="宋体" w:hAnsi="宋体" w:eastAsia="宋体" w:cs="宋体"/>
                <w:kern w:val="2"/>
                <w:sz w:val="18"/>
                <w:szCs w:val="18"/>
                <w:lang w:val="en-US" w:eastAsia="zh-CN" w:bidi="ar-SA"/>
              </w:rPr>
              <w:instrText xml:space="preserve"> HYPERLINK "https://www.baidu.com/s?sa=re_dqa_generate&amp;wd=seaborn&amp;rsv_pq=ad13929c00020470&amp;oq=python%E6%95%B0%E6%8D%AE%E5%8F%AF%E8%A7%86%E5%8C%96%E7%9A%84%E6%95%99%E5%AD%A6%E8%A6%81%E6%B1%82&amp;rsv_t=5fb9c9z7D9Cb1iJDzKBT23mSnlRSoO56ZVnfUSy92cT5gbRjsPNTXPk+rZ8&amp;tn=baidu&amp;ie=utf-8" \t "https://www.baidu.com/_blank" </w:instrText>
            </w:r>
            <w:r>
              <w:rPr>
                <w:rFonts w:hint="default" w:ascii="宋体" w:hAnsi="宋体" w:eastAsia="宋体" w:cs="宋体"/>
                <w:kern w:val="2"/>
                <w:sz w:val="18"/>
                <w:szCs w:val="18"/>
                <w:lang w:val="en-US" w:eastAsia="zh-CN" w:bidi="ar-SA"/>
              </w:rPr>
              <w:fldChar w:fldCharType="separate"/>
            </w:r>
            <w:r>
              <w:rPr>
                <w:rFonts w:hint="default" w:ascii="宋体" w:hAnsi="宋体" w:eastAsia="宋体" w:cs="宋体"/>
                <w:kern w:val="2"/>
                <w:sz w:val="18"/>
                <w:szCs w:val="18"/>
                <w:lang w:val="en-US" w:eastAsia="zh-CN" w:bidi="ar-SA"/>
              </w:rPr>
              <w:t>seaborn</w:t>
            </w:r>
            <w:r>
              <w:rPr>
                <w:rFonts w:hint="default" w:ascii="宋体" w:hAnsi="宋体" w:eastAsia="宋体" w:cs="宋体"/>
                <w:kern w:val="2"/>
                <w:sz w:val="18"/>
                <w:szCs w:val="18"/>
                <w:lang w:val="en-US" w:eastAsia="zh-CN" w:bidi="ar-SA"/>
              </w:rPr>
              <w:fldChar w:fldCharType="end"/>
            </w:r>
            <w:r>
              <w:rPr>
                <w:rFonts w:hint="default" w:ascii="宋体" w:hAnsi="宋体" w:eastAsia="宋体" w:cs="宋体"/>
                <w:kern w:val="2"/>
                <w:sz w:val="18"/>
                <w:szCs w:val="18"/>
                <w:lang w:val="en-US" w:eastAsia="zh-CN" w:bidi="ar-SA"/>
              </w:rPr>
              <w:t>等库进行数据可视化。</w:t>
            </w:r>
          </w:p>
        </w:tc>
      </w:tr>
      <w:tr w14:paraId="547017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14:paraId="7762CC2B">
            <w:pPr>
              <w:jc w:val="center"/>
              <w:rPr>
                <w:rFonts w:ascii="宋体" w:hAnsi="宋体"/>
                <w:sz w:val="18"/>
                <w:szCs w:val="18"/>
              </w:rPr>
            </w:pPr>
          </w:p>
        </w:tc>
        <w:tc>
          <w:tcPr>
            <w:tcW w:w="709" w:type="dxa"/>
            <w:vMerge w:val="continue"/>
            <w:tcBorders>
              <w:left w:val="single" w:color="auto" w:sz="4" w:space="0"/>
              <w:right w:val="single" w:color="auto" w:sz="4" w:space="0"/>
            </w:tcBorders>
            <w:vAlign w:val="center"/>
          </w:tcPr>
          <w:p w14:paraId="76BA2E3D">
            <w:pPr>
              <w:jc w:val="center"/>
              <w:rPr>
                <w:rFonts w:ascii="宋体" w:hAnsi="宋体"/>
                <w:color w:val="000000"/>
                <w:sz w:val="18"/>
                <w:szCs w:val="18"/>
              </w:rPr>
            </w:pPr>
          </w:p>
        </w:tc>
        <w:tc>
          <w:tcPr>
            <w:tcW w:w="889" w:type="dxa"/>
            <w:tcBorders>
              <w:top w:val="single" w:color="auto" w:sz="4" w:space="0"/>
              <w:left w:val="single" w:color="auto" w:sz="4" w:space="0"/>
              <w:bottom w:val="single" w:color="auto" w:sz="4" w:space="0"/>
              <w:right w:val="single" w:color="auto" w:sz="4" w:space="0"/>
            </w:tcBorders>
            <w:shd w:val="clear" w:color="auto" w:fill="auto"/>
            <w:vAlign w:val="center"/>
          </w:tcPr>
          <w:p w14:paraId="63238C3A">
            <w:pPr>
              <w:pStyle w:val="9"/>
              <w:rPr>
                <w:rFonts w:ascii="宋体" w:hAnsi="宋体" w:eastAsia="宋体" w:cs="宋体"/>
                <w:kern w:val="2"/>
                <w:sz w:val="18"/>
                <w:szCs w:val="18"/>
                <w:lang w:val="en-US" w:eastAsia="zh-CN" w:bidi="ar-SA"/>
              </w:rPr>
            </w:pPr>
            <w:r>
              <w:rPr>
                <w:rFonts w:hint="eastAsia" w:ascii="宋体" w:hAnsi="宋体" w:cs="宋体"/>
                <w:sz w:val="18"/>
                <w:szCs w:val="18"/>
              </w:rPr>
              <w:t>Hadoop 项目开发技术</w:t>
            </w:r>
          </w:p>
        </w:tc>
        <w:tc>
          <w:tcPr>
            <w:tcW w:w="2445" w:type="dxa"/>
            <w:tcBorders>
              <w:top w:val="single" w:color="auto" w:sz="4" w:space="0"/>
              <w:left w:val="single" w:color="auto" w:sz="4" w:space="0"/>
              <w:bottom w:val="single" w:color="auto" w:sz="4" w:space="0"/>
              <w:right w:val="single" w:color="auto" w:sz="4" w:space="0"/>
            </w:tcBorders>
            <w:shd w:val="clear" w:color="auto" w:fill="auto"/>
            <w:vAlign w:val="top"/>
          </w:tcPr>
          <w:p w14:paraId="22EB25EE">
            <w:pPr>
              <w:pStyle w:val="9"/>
              <w:rPr>
                <w:rFonts w:ascii="宋体" w:hAnsi="宋体" w:eastAsia="宋体" w:cs="宋体"/>
                <w:kern w:val="2"/>
                <w:sz w:val="18"/>
                <w:szCs w:val="18"/>
                <w:lang w:val="en-US" w:eastAsia="zh-CN" w:bidi="ar-SA"/>
              </w:rPr>
            </w:pPr>
            <w:r>
              <w:rPr>
                <w:rFonts w:hint="eastAsia" w:ascii="宋体" w:hAnsi="宋体" w:cs="宋体"/>
                <w:sz w:val="18"/>
                <w:szCs w:val="18"/>
              </w:rPr>
              <w:t>依据业务或产品应用需求，运用大数据平台及相关组件进行技术开发，搭建大数据应用平台以及开发应用程序。学习本书的内容后，读者应掌握Hadoop数据操作的API（主要是Java API），熟悉大数据的分析和使用方法（Spark和MapReduce技术），搭建大数据应用平台以及开发应用程序，熟悉工具、算法、编程、优化以及部署不同的MapReduce，研发各种基于大数据技术的应用程序及行业解决方案</w:t>
            </w:r>
          </w:p>
        </w:tc>
        <w:tc>
          <w:tcPr>
            <w:tcW w:w="2155" w:type="dxa"/>
            <w:tcBorders>
              <w:top w:val="single" w:color="auto" w:sz="4" w:space="0"/>
              <w:left w:val="single" w:color="auto" w:sz="4" w:space="0"/>
              <w:bottom w:val="single" w:color="auto" w:sz="4" w:space="0"/>
              <w:right w:val="single" w:color="auto" w:sz="4" w:space="0"/>
            </w:tcBorders>
            <w:shd w:val="clear" w:color="auto" w:fill="auto"/>
            <w:vAlign w:val="top"/>
          </w:tcPr>
          <w:p w14:paraId="34B93426">
            <w:pPr>
              <w:pStyle w:val="9"/>
              <w:rPr>
                <w:rFonts w:ascii="宋体" w:hAnsi="宋体" w:cs="宋体"/>
                <w:sz w:val="18"/>
                <w:szCs w:val="18"/>
              </w:rPr>
            </w:pPr>
            <w:r>
              <w:rPr>
                <w:rFonts w:hint="eastAsia" w:ascii="宋体" w:hAnsi="宋体" w:cs="宋体"/>
                <w:sz w:val="18"/>
                <w:szCs w:val="18"/>
              </w:rPr>
              <w:t>设置固定P的方法</w:t>
            </w:r>
          </w:p>
          <w:p w14:paraId="0E08C14A">
            <w:pPr>
              <w:pStyle w:val="9"/>
              <w:rPr>
                <w:rFonts w:ascii="宋体" w:hAnsi="宋体" w:cs="宋体"/>
                <w:sz w:val="18"/>
                <w:szCs w:val="18"/>
              </w:rPr>
            </w:pPr>
            <w:r>
              <w:rPr>
                <w:rFonts w:hint="eastAsia" w:ascii="宋体" w:hAnsi="宋体" w:cs="宋体"/>
                <w:sz w:val="18"/>
                <w:szCs w:val="18"/>
              </w:rPr>
              <w:t>设置远程连接虚拟机</w:t>
            </w:r>
          </w:p>
          <w:p w14:paraId="2F125F4A">
            <w:pPr>
              <w:pStyle w:val="9"/>
              <w:rPr>
                <w:rFonts w:ascii="宋体" w:hAnsi="宋体" w:cs="宋体"/>
                <w:sz w:val="18"/>
                <w:szCs w:val="18"/>
              </w:rPr>
            </w:pPr>
            <w:r>
              <w:rPr>
                <w:rFonts w:hint="eastAsia" w:ascii="宋体" w:hAnsi="宋体" w:cs="宋体"/>
                <w:sz w:val="18"/>
                <w:szCs w:val="18"/>
              </w:rPr>
              <w:t>Linux在线安装软件的方法；在 Window和Linux下安装Java</w:t>
            </w:r>
          </w:p>
          <w:p w14:paraId="385F4E6B">
            <w:pPr>
              <w:pStyle w:val="9"/>
              <w:rPr>
                <w:rFonts w:ascii="宋体" w:hAnsi="宋体" w:eastAsia="宋体" w:cs="宋体"/>
                <w:kern w:val="2"/>
                <w:sz w:val="18"/>
                <w:szCs w:val="18"/>
                <w:lang w:val="en-US" w:eastAsia="zh-CN" w:bidi="ar-SA"/>
              </w:rPr>
            </w:pPr>
            <w:r>
              <w:rPr>
                <w:rFonts w:hint="eastAsia" w:ascii="宋体" w:hAnsi="宋体" w:cs="宋体"/>
                <w:sz w:val="18"/>
                <w:szCs w:val="18"/>
              </w:rPr>
              <w:t>；了解Hadoop集群相关配置文件；SSH 免密码登录配置；时间同步服务配置；启动关闭Hadoop集群以及查看等</w:t>
            </w:r>
          </w:p>
        </w:tc>
        <w:tc>
          <w:tcPr>
            <w:tcW w:w="1672" w:type="dxa"/>
            <w:tcBorders>
              <w:top w:val="single" w:color="auto" w:sz="4" w:space="0"/>
              <w:left w:val="single" w:color="auto" w:sz="4" w:space="0"/>
              <w:bottom w:val="single" w:color="auto" w:sz="4" w:space="0"/>
              <w:right w:val="single" w:color="auto" w:sz="4" w:space="0"/>
            </w:tcBorders>
            <w:shd w:val="clear" w:color="auto" w:fill="auto"/>
            <w:vAlign w:val="top"/>
          </w:tcPr>
          <w:p w14:paraId="02C83133">
            <w:pPr>
              <w:pStyle w:val="9"/>
              <w:rPr>
                <w:rFonts w:ascii="宋体" w:hAnsi="宋体" w:eastAsia="宋体" w:cs="宋体"/>
                <w:kern w:val="2"/>
                <w:sz w:val="18"/>
                <w:szCs w:val="18"/>
                <w:lang w:val="en-US" w:eastAsia="zh-CN" w:bidi="ar-SA"/>
              </w:rPr>
            </w:pPr>
            <w:r>
              <w:rPr>
                <w:rFonts w:hint="eastAsia" w:ascii="宋体" w:hAnsi="宋体" w:cs="宋体"/>
                <w:sz w:val="18"/>
                <w:szCs w:val="18"/>
              </w:rPr>
              <w:t>通过本课程的学习，依据业务或产品应用需求，运用大数据平台及相关组件进行技术开发，搭建大数据应用平台以及开发应用程序。掌握Hadoop数据操作的API（主要是Java API），熟悉大数据的分析和使用方法（Spark和MapReduce技术），搭建大数据应用平台以及开发应用程序，熟悉工具、算法、编程、优化以及部署不同的MapReduce，研发各种基于大数据技术的应用程序及行业解决方案</w:t>
            </w:r>
          </w:p>
        </w:tc>
      </w:tr>
      <w:tr w14:paraId="3AF358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14:paraId="693F6249">
            <w:pPr>
              <w:jc w:val="center"/>
              <w:rPr>
                <w:rFonts w:ascii="宋体" w:hAnsi="宋体"/>
                <w:sz w:val="18"/>
                <w:szCs w:val="18"/>
              </w:rPr>
            </w:pPr>
          </w:p>
        </w:tc>
        <w:tc>
          <w:tcPr>
            <w:tcW w:w="709" w:type="dxa"/>
            <w:vMerge w:val="continue"/>
            <w:tcBorders>
              <w:left w:val="single" w:color="auto" w:sz="4" w:space="0"/>
              <w:right w:val="single" w:color="auto" w:sz="4" w:space="0"/>
            </w:tcBorders>
            <w:vAlign w:val="center"/>
          </w:tcPr>
          <w:p w14:paraId="6FD2A2CC">
            <w:pPr>
              <w:jc w:val="center"/>
              <w:rPr>
                <w:rFonts w:ascii="宋体" w:hAnsi="宋体"/>
                <w:color w:val="000000"/>
                <w:sz w:val="18"/>
                <w:szCs w:val="18"/>
              </w:rPr>
            </w:pPr>
          </w:p>
        </w:tc>
        <w:tc>
          <w:tcPr>
            <w:tcW w:w="889" w:type="dxa"/>
            <w:tcBorders>
              <w:top w:val="single" w:color="auto" w:sz="4" w:space="0"/>
              <w:left w:val="single" w:color="auto" w:sz="4" w:space="0"/>
              <w:bottom w:val="single" w:color="auto" w:sz="4" w:space="0"/>
              <w:right w:val="single" w:color="auto" w:sz="4" w:space="0"/>
            </w:tcBorders>
            <w:shd w:val="clear" w:color="auto" w:fill="auto"/>
            <w:vAlign w:val="center"/>
          </w:tcPr>
          <w:p w14:paraId="182EA2BB">
            <w:pPr>
              <w:pStyle w:val="9"/>
              <w:rPr>
                <w:rFonts w:ascii="宋体" w:hAnsi="宋体" w:eastAsia="宋体" w:cs="宋体"/>
                <w:kern w:val="2"/>
                <w:sz w:val="18"/>
                <w:szCs w:val="18"/>
                <w:lang w:val="en-US" w:eastAsia="zh-CN" w:bidi="ar-SA"/>
              </w:rPr>
            </w:pPr>
            <w:r>
              <w:rPr>
                <w:rFonts w:hint="eastAsia" w:ascii="宋体" w:hAnsi="宋体" w:cs="宋体"/>
                <w:sz w:val="18"/>
                <w:szCs w:val="18"/>
              </w:rPr>
              <w:t>数据仓库与数据挖掘技术</w:t>
            </w:r>
          </w:p>
        </w:tc>
        <w:tc>
          <w:tcPr>
            <w:tcW w:w="2445" w:type="dxa"/>
            <w:tcBorders>
              <w:top w:val="single" w:color="auto" w:sz="4" w:space="0"/>
              <w:left w:val="single" w:color="auto" w:sz="4" w:space="0"/>
              <w:bottom w:val="single" w:color="auto" w:sz="4" w:space="0"/>
              <w:right w:val="single" w:color="auto" w:sz="4" w:space="0"/>
            </w:tcBorders>
            <w:shd w:val="clear" w:color="auto" w:fill="auto"/>
            <w:vAlign w:val="top"/>
          </w:tcPr>
          <w:p w14:paraId="5F2CB695">
            <w:pPr>
              <w:pStyle w:val="9"/>
              <w:rPr>
                <w:rFonts w:ascii="宋体" w:hAnsi="宋体" w:cs="宋体"/>
                <w:sz w:val="18"/>
                <w:szCs w:val="18"/>
              </w:rPr>
            </w:pPr>
            <w:r>
              <w:rPr>
                <w:rFonts w:hint="eastAsia" w:ascii="宋体" w:hAnsi="宋体" w:cs="宋体"/>
                <w:sz w:val="18"/>
                <w:szCs w:val="18"/>
              </w:rPr>
              <w:t>了解数据管理技术从数据库到数据仓库的发展过程。掌握数据仓库的定义、特点和研究数据仓库的必要性。掌握数据仓库的体系结构和联机分析处理的概念；掌握数据仓库的数据组织、数据预处理与规划管理；掌握数据仓库规划、设计、管理的基本方法；掌握数据挖掘的基本概念及与数据仓库的关系</w:t>
            </w:r>
          </w:p>
          <w:p w14:paraId="76883B66">
            <w:pPr>
              <w:pStyle w:val="9"/>
              <w:rPr>
                <w:rFonts w:ascii="宋体" w:hAnsi="宋体" w:cs="宋体"/>
                <w:sz w:val="18"/>
                <w:szCs w:val="18"/>
              </w:rPr>
            </w:pPr>
            <w:r>
              <w:rPr>
                <w:rFonts w:hint="eastAsia" w:ascii="宋体" w:hAnsi="宋体" w:cs="宋体"/>
                <w:sz w:val="18"/>
                <w:szCs w:val="18"/>
              </w:rPr>
              <w:t>；熟悉聚类分析、分类发现和关联规则等数据挖掘算法的使用环境、算法特点，并能进行算法复杂性的分析。</w:t>
            </w:r>
          </w:p>
          <w:p w14:paraId="09091179">
            <w:pPr>
              <w:pStyle w:val="9"/>
              <w:rPr>
                <w:rFonts w:ascii="宋体" w:hAnsi="宋体" w:eastAsia="宋体" w:cs="宋体"/>
                <w:kern w:val="2"/>
                <w:sz w:val="18"/>
                <w:szCs w:val="18"/>
                <w:lang w:val="en-US" w:eastAsia="zh-CN" w:bidi="ar-SA"/>
              </w:rPr>
            </w:pPr>
            <w:r>
              <w:rPr>
                <w:rFonts w:hint="eastAsia" w:ascii="宋体" w:hAnsi="宋体" w:cs="宋体"/>
                <w:sz w:val="18"/>
                <w:szCs w:val="18"/>
              </w:rPr>
              <w:t>；认识数据挖掘的发展趋势和应用前景；能够在科研实践中应用数据仓库技术和应用数据挖掘的方法</w:t>
            </w:r>
          </w:p>
        </w:tc>
        <w:tc>
          <w:tcPr>
            <w:tcW w:w="2155" w:type="dxa"/>
            <w:tcBorders>
              <w:top w:val="single" w:color="auto" w:sz="4" w:space="0"/>
              <w:left w:val="single" w:color="auto" w:sz="4" w:space="0"/>
              <w:bottom w:val="single" w:color="auto" w:sz="4" w:space="0"/>
              <w:right w:val="single" w:color="auto" w:sz="4" w:space="0"/>
            </w:tcBorders>
            <w:shd w:val="clear" w:color="auto" w:fill="auto"/>
            <w:vAlign w:val="top"/>
          </w:tcPr>
          <w:p w14:paraId="3D0A21EF">
            <w:pPr>
              <w:pStyle w:val="9"/>
              <w:rPr>
                <w:rFonts w:ascii="宋体" w:hAnsi="宋体" w:cs="宋体"/>
                <w:sz w:val="18"/>
                <w:szCs w:val="18"/>
              </w:rPr>
            </w:pPr>
            <w:r>
              <w:rPr>
                <w:rFonts w:hint="eastAsia" w:ascii="宋体" w:hAnsi="宋体" w:cs="宋体"/>
                <w:sz w:val="18"/>
                <w:szCs w:val="18"/>
              </w:rPr>
              <w:t>数据库到数据仓库的演变</w:t>
            </w:r>
          </w:p>
          <w:p w14:paraId="3663E880">
            <w:pPr>
              <w:pStyle w:val="9"/>
              <w:rPr>
                <w:rFonts w:ascii="宋体" w:hAnsi="宋体" w:cs="宋体"/>
                <w:sz w:val="18"/>
                <w:szCs w:val="18"/>
              </w:rPr>
            </w:pPr>
            <w:r>
              <w:rPr>
                <w:rFonts w:hint="eastAsia" w:ascii="宋体" w:hAnsi="宋体" w:cs="宋体"/>
                <w:sz w:val="18"/>
                <w:szCs w:val="18"/>
              </w:rPr>
              <w:t>数据仓库的基本原理</w:t>
            </w:r>
          </w:p>
          <w:p w14:paraId="08D9A98F">
            <w:pPr>
              <w:pStyle w:val="9"/>
              <w:rPr>
                <w:rFonts w:ascii="宋体" w:hAnsi="宋体" w:cs="宋体"/>
                <w:sz w:val="18"/>
                <w:szCs w:val="18"/>
              </w:rPr>
            </w:pPr>
            <w:r>
              <w:rPr>
                <w:rFonts w:hint="eastAsia" w:ascii="宋体" w:hAnsi="宋体" w:cs="宋体"/>
                <w:sz w:val="18"/>
                <w:szCs w:val="18"/>
              </w:rPr>
              <w:t>OLAP的基本原理，数据仓库设计，数据仓库开发方法，数据仓库开发实例及应用管理，数据仓库工具</w:t>
            </w:r>
          </w:p>
          <w:p w14:paraId="1BA7372F">
            <w:pPr>
              <w:pStyle w:val="9"/>
              <w:rPr>
                <w:rFonts w:ascii="宋体" w:hAnsi="宋体" w:cs="宋体"/>
                <w:sz w:val="18"/>
                <w:szCs w:val="18"/>
              </w:rPr>
            </w:pPr>
            <w:r>
              <w:rPr>
                <w:rFonts w:hint="eastAsia" w:ascii="宋体" w:hAnsi="宋体" w:cs="宋体"/>
                <w:sz w:val="18"/>
                <w:szCs w:val="18"/>
              </w:rPr>
              <w:t>数据挖掘概述，数据挖掘实施控制，数据挖掘过程和概念，数据预处理等</w:t>
            </w:r>
          </w:p>
          <w:p w14:paraId="6C76245D">
            <w:pPr>
              <w:pStyle w:val="9"/>
              <w:rPr>
                <w:rFonts w:ascii="宋体" w:hAnsi="宋体" w:eastAsia="宋体" w:cs="宋体"/>
                <w:kern w:val="2"/>
                <w:sz w:val="18"/>
                <w:szCs w:val="18"/>
                <w:lang w:val="en-US" w:eastAsia="zh-CN" w:bidi="ar-SA"/>
              </w:rPr>
            </w:pPr>
          </w:p>
        </w:tc>
        <w:tc>
          <w:tcPr>
            <w:tcW w:w="1672" w:type="dxa"/>
            <w:tcBorders>
              <w:top w:val="single" w:color="auto" w:sz="4" w:space="0"/>
              <w:left w:val="single" w:color="auto" w:sz="4" w:space="0"/>
              <w:bottom w:val="single" w:color="auto" w:sz="4" w:space="0"/>
              <w:right w:val="single" w:color="auto" w:sz="4" w:space="0"/>
            </w:tcBorders>
            <w:shd w:val="clear" w:color="auto" w:fill="auto"/>
            <w:vAlign w:val="top"/>
          </w:tcPr>
          <w:p w14:paraId="19C66DD1">
            <w:pPr>
              <w:pStyle w:val="9"/>
              <w:rPr>
                <w:rFonts w:ascii="宋体" w:hAnsi="宋体" w:eastAsia="宋体" w:cs="宋体"/>
                <w:kern w:val="2"/>
                <w:sz w:val="18"/>
                <w:szCs w:val="18"/>
                <w:lang w:val="en-US" w:eastAsia="zh-CN" w:bidi="ar-SA"/>
              </w:rPr>
            </w:pPr>
            <w:r>
              <w:rPr>
                <w:rFonts w:hint="eastAsia" w:ascii="宋体" w:hAnsi="宋体" w:cs="宋体"/>
                <w:sz w:val="18"/>
                <w:szCs w:val="18"/>
              </w:rPr>
              <w:t>系统学习并掌握数据仓库与数据挖掘的基本概念，认真思考并理解其发展的一般规律，准确理解和掌握数据仓库与数据挖掘的基本方法和技术及在实际工作中的应用</w:t>
            </w:r>
          </w:p>
        </w:tc>
      </w:tr>
      <w:tr w14:paraId="6BC131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14:paraId="47E09717">
            <w:pPr>
              <w:jc w:val="center"/>
              <w:rPr>
                <w:rFonts w:ascii="宋体" w:hAnsi="宋体"/>
                <w:sz w:val="18"/>
                <w:szCs w:val="18"/>
              </w:rPr>
            </w:pPr>
          </w:p>
        </w:tc>
        <w:tc>
          <w:tcPr>
            <w:tcW w:w="709" w:type="dxa"/>
            <w:vMerge w:val="continue"/>
            <w:tcBorders>
              <w:left w:val="single" w:color="auto" w:sz="4" w:space="0"/>
              <w:right w:val="single" w:color="auto" w:sz="4" w:space="0"/>
            </w:tcBorders>
            <w:vAlign w:val="center"/>
          </w:tcPr>
          <w:p w14:paraId="37FEDAC8">
            <w:pPr>
              <w:jc w:val="center"/>
              <w:rPr>
                <w:rFonts w:ascii="宋体" w:hAnsi="宋体"/>
                <w:color w:val="000000"/>
                <w:sz w:val="18"/>
                <w:szCs w:val="18"/>
              </w:rPr>
            </w:pPr>
          </w:p>
        </w:tc>
        <w:tc>
          <w:tcPr>
            <w:tcW w:w="889" w:type="dxa"/>
            <w:tcBorders>
              <w:top w:val="single" w:color="auto" w:sz="4" w:space="0"/>
              <w:left w:val="single" w:color="auto" w:sz="4" w:space="0"/>
              <w:bottom w:val="single" w:color="auto" w:sz="4" w:space="0"/>
              <w:right w:val="single" w:color="auto" w:sz="4" w:space="0"/>
            </w:tcBorders>
          </w:tcPr>
          <w:p w14:paraId="0146F3FC">
            <w:pPr>
              <w:rPr>
                <w:rFonts w:ascii="宋体" w:hAnsi="宋体"/>
                <w:sz w:val="18"/>
                <w:szCs w:val="18"/>
              </w:rPr>
            </w:pPr>
          </w:p>
        </w:tc>
        <w:tc>
          <w:tcPr>
            <w:tcW w:w="2445" w:type="dxa"/>
            <w:tcBorders>
              <w:top w:val="single" w:color="auto" w:sz="4" w:space="0"/>
              <w:left w:val="single" w:color="auto" w:sz="4" w:space="0"/>
              <w:bottom w:val="single" w:color="auto" w:sz="4" w:space="0"/>
              <w:right w:val="single" w:color="auto" w:sz="4" w:space="0"/>
            </w:tcBorders>
          </w:tcPr>
          <w:p w14:paraId="2290BB76">
            <w:pPr>
              <w:rPr>
                <w:rFonts w:ascii="宋体" w:hAnsi="宋体"/>
                <w:sz w:val="18"/>
                <w:szCs w:val="18"/>
              </w:rPr>
            </w:pPr>
          </w:p>
        </w:tc>
        <w:tc>
          <w:tcPr>
            <w:tcW w:w="2155" w:type="dxa"/>
            <w:tcBorders>
              <w:top w:val="single" w:color="auto" w:sz="4" w:space="0"/>
              <w:left w:val="single" w:color="auto" w:sz="4" w:space="0"/>
              <w:bottom w:val="single" w:color="auto" w:sz="4" w:space="0"/>
              <w:right w:val="single" w:color="auto" w:sz="4" w:space="0"/>
            </w:tcBorders>
          </w:tcPr>
          <w:p w14:paraId="14F5BA4F">
            <w:pPr>
              <w:rPr>
                <w:rFonts w:ascii="宋体" w:hAnsi="宋体"/>
                <w:sz w:val="18"/>
                <w:szCs w:val="18"/>
              </w:rPr>
            </w:pPr>
          </w:p>
        </w:tc>
        <w:tc>
          <w:tcPr>
            <w:tcW w:w="1672" w:type="dxa"/>
            <w:tcBorders>
              <w:top w:val="single" w:color="auto" w:sz="4" w:space="0"/>
              <w:left w:val="single" w:color="auto" w:sz="4" w:space="0"/>
              <w:bottom w:val="single" w:color="auto" w:sz="4" w:space="0"/>
              <w:right w:val="single" w:color="auto" w:sz="4" w:space="0"/>
            </w:tcBorders>
          </w:tcPr>
          <w:p w14:paraId="467F1C49">
            <w:pPr>
              <w:rPr>
                <w:rFonts w:ascii="Arial" w:hAnsi="Arial" w:eastAsia="Arial" w:cs="Arial"/>
                <w:i w:val="0"/>
                <w:iCs w:val="0"/>
                <w:caps w:val="0"/>
                <w:color w:val="333333"/>
                <w:spacing w:val="0"/>
                <w:kern w:val="2"/>
                <w:sz w:val="21"/>
                <w:szCs w:val="21"/>
                <w:shd w:val="clear" w:fill="FFFFFF"/>
                <w:lang w:val="en-US" w:eastAsia="zh-CN" w:bidi="ar-SA"/>
              </w:rPr>
            </w:pPr>
          </w:p>
        </w:tc>
      </w:tr>
      <w:tr w14:paraId="703EEF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14:paraId="6BED5F34">
            <w:pPr>
              <w:jc w:val="center"/>
              <w:rPr>
                <w:rFonts w:ascii="宋体" w:hAnsi="宋体"/>
                <w:sz w:val="18"/>
                <w:szCs w:val="18"/>
              </w:rPr>
            </w:pPr>
          </w:p>
        </w:tc>
        <w:tc>
          <w:tcPr>
            <w:tcW w:w="709" w:type="dxa"/>
            <w:vMerge w:val="restart"/>
            <w:tcBorders>
              <w:left w:val="single" w:color="auto" w:sz="4" w:space="0"/>
              <w:right w:val="single" w:color="auto" w:sz="4" w:space="0"/>
            </w:tcBorders>
            <w:vAlign w:val="center"/>
          </w:tcPr>
          <w:p w14:paraId="283699AE">
            <w:pPr>
              <w:jc w:val="center"/>
              <w:rPr>
                <w:rFonts w:ascii="宋体" w:hAnsi="宋体"/>
                <w:color w:val="000000"/>
                <w:sz w:val="18"/>
                <w:szCs w:val="18"/>
              </w:rPr>
            </w:pPr>
            <w:r>
              <w:rPr>
                <w:rFonts w:hint="eastAsia" w:ascii="宋体" w:hAnsi="宋体" w:cs="宋体"/>
                <w:sz w:val="18"/>
                <w:szCs w:val="18"/>
              </w:rPr>
              <w:t>专业拓展课程</w:t>
            </w:r>
          </w:p>
        </w:tc>
        <w:tc>
          <w:tcPr>
            <w:tcW w:w="889" w:type="dxa"/>
            <w:tcBorders>
              <w:top w:val="single" w:color="auto" w:sz="4" w:space="0"/>
              <w:left w:val="single" w:color="auto" w:sz="4" w:space="0"/>
              <w:bottom w:val="single" w:color="auto" w:sz="4" w:space="0"/>
              <w:right w:val="single" w:color="auto" w:sz="4" w:space="0"/>
            </w:tcBorders>
          </w:tcPr>
          <w:p w14:paraId="70EBF37C">
            <w:pPr>
              <w:rPr>
                <w:rFonts w:ascii="宋体" w:hAnsi="宋体"/>
                <w:sz w:val="18"/>
                <w:szCs w:val="18"/>
              </w:rPr>
            </w:pPr>
            <w:r>
              <w:rPr>
                <w:rFonts w:hint="eastAsia" w:ascii="宋体" w:hAnsi="宋体" w:cs="宋体"/>
                <w:kern w:val="2"/>
                <w:sz w:val="18"/>
                <w:szCs w:val="18"/>
                <w:lang w:val="en-US" w:eastAsia="zh-CN" w:bidi="ar-SA"/>
              </w:rPr>
              <w:t>Pyspark</w:t>
            </w:r>
          </w:p>
        </w:tc>
        <w:tc>
          <w:tcPr>
            <w:tcW w:w="2445" w:type="dxa"/>
            <w:tcBorders>
              <w:top w:val="single" w:color="auto" w:sz="4" w:space="0"/>
              <w:left w:val="single" w:color="auto" w:sz="4" w:space="0"/>
              <w:bottom w:val="single" w:color="auto" w:sz="4" w:space="0"/>
              <w:right w:val="single" w:color="auto" w:sz="4" w:space="0"/>
            </w:tcBorders>
          </w:tcPr>
          <w:p w14:paraId="213F55E4">
            <w:pPr>
              <w:pStyle w:val="2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line="390" w:lineRule="atLeast"/>
              <w:ind w:left="0" w:right="0" w:firstLine="0"/>
              <w:rPr>
                <w:rFonts w:hint="default" w:ascii="宋体" w:hAnsi="宋体" w:eastAsia="宋体" w:cs="宋体"/>
                <w:kern w:val="2"/>
                <w:sz w:val="18"/>
                <w:szCs w:val="18"/>
                <w:lang w:val="en-US" w:eastAsia="zh-CN" w:bidi="ar-SA"/>
              </w:rPr>
            </w:pPr>
            <w:r>
              <w:rPr>
                <w:rFonts w:hint="default" w:ascii="宋体" w:hAnsi="宋体" w:eastAsia="宋体" w:cs="宋体"/>
                <w:kern w:val="2"/>
                <w:sz w:val="18"/>
                <w:szCs w:val="18"/>
                <w:lang w:val="en-US" w:eastAsia="zh-CN" w:bidi="ar-SA"/>
              </w:rPr>
              <w:t>掌握大数据基础知识和开发技术方法、工具和环境，培养大数据处理技术开发能力，以及提高大数据分析与处理能力。‌</w:t>
            </w:r>
          </w:p>
          <w:p w14:paraId="5E360CA5">
            <w:pPr>
              <w:pStyle w:val="2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line="390" w:lineRule="atLeast"/>
              <w:ind w:left="0" w:right="0" w:firstLine="0"/>
              <w:rPr>
                <w:rFonts w:hint="default" w:ascii="宋体" w:hAnsi="宋体" w:eastAsia="宋体" w:cs="宋体"/>
                <w:kern w:val="2"/>
                <w:sz w:val="18"/>
                <w:szCs w:val="18"/>
                <w:lang w:val="en-US" w:eastAsia="zh-CN" w:bidi="ar-SA"/>
              </w:rPr>
            </w:pPr>
            <w:r>
              <w:rPr>
                <w:rFonts w:hint="default" w:ascii="宋体" w:hAnsi="宋体" w:eastAsia="宋体" w:cs="宋体"/>
                <w:kern w:val="2"/>
                <w:sz w:val="18"/>
                <w:szCs w:val="18"/>
                <w:lang w:val="en-US" w:eastAsia="zh-CN" w:bidi="ar-SA"/>
              </w:rPr>
              <w:t>PySpark课程旨在通过学习和实践，使学生能够深入理解</w:t>
            </w:r>
            <w:r>
              <w:rPr>
                <w:rFonts w:hint="default" w:ascii="宋体" w:hAnsi="宋体" w:eastAsia="宋体" w:cs="宋体"/>
                <w:kern w:val="2"/>
                <w:sz w:val="18"/>
                <w:szCs w:val="18"/>
                <w:lang w:val="en-US" w:eastAsia="zh-CN" w:bidi="ar-SA"/>
              </w:rPr>
              <w:fldChar w:fldCharType="begin"/>
            </w:r>
            <w:r>
              <w:rPr>
                <w:rFonts w:hint="default" w:ascii="宋体" w:hAnsi="宋体" w:eastAsia="宋体" w:cs="宋体"/>
                <w:kern w:val="2"/>
                <w:sz w:val="18"/>
                <w:szCs w:val="18"/>
                <w:lang w:val="en-US" w:eastAsia="zh-CN" w:bidi="ar-SA"/>
              </w:rPr>
              <w:instrText xml:space="preserve"> HYPERLINK "https://www.baidu.com/s?sa=re_dqa_generate&amp;wd=Spark%E5%A4%A7%E6%95%B0%E6%8D%AE%E5%A4%84%E7%90%86%E6%8A%80%E6%9C%AF%E6%A1%86%E6%9E%B6&amp;rsv_pq=87d015490008fe99&amp;oq=pyspark%E7%9A%84%E8%AF%BE%E7%A8%8B%E7%9B%AE%E6%A0%87&amp;rsv_t=2214G5SYDH2W8YLmcIvrs4u40eo9bRraL3pF2yMEGU+HOqBOjYfWiMhWQAc&amp;tn=baidu&amp;ie=utf-8" \t "https://www.baidu.com/_blank" </w:instrText>
            </w:r>
            <w:r>
              <w:rPr>
                <w:rFonts w:hint="default" w:ascii="宋体" w:hAnsi="宋体" w:eastAsia="宋体" w:cs="宋体"/>
                <w:kern w:val="2"/>
                <w:sz w:val="18"/>
                <w:szCs w:val="18"/>
                <w:lang w:val="en-US" w:eastAsia="zh-CN" w:bidi="ar-SA"/>
              </w:rPr>
              <w:fldChar w:fldCharType="separate"/>
            </w:r>
            <w:r>
              <w:rPr>
                <w:rFonts w:hint="default" w:ascii="宋体" w:hAnsi="宋体" w:eastAsia="宋体" w:cs="宋体"/>
                <w:kern w:val="2"/>
                <w:sz w:val="18"/>
                <w:szCs w:val="18"/>
                <w:lang w:val="en-US" w:eastAsia="zh-CN" w:bidi="ar-SA"/>
              </w:rPr>
              <w:t>Spark大数据处理技术框架</w:t>
            </w:r>
            <w:r>
              <w:rPr>
                <w:rFonts w:hint="default" w:ascii="宋体" w:hAnsi="宋体" w:eastAsia="宋体" w:cs="宋体"/>
                <w:kern w:val="2"/>
                <w:sz w:val="18"/>
                <w:szCs w:val="18"/>
                <w:lang w:val="en-US" w:eastAsia="zh-CN" w:bidi="ar-SA"/>
              </w:rPr>
              <w:fldChar w:fldCharType="end"/>
            </w:r>
            <w:r>
              <w:rPr>
                <w:rFonts w:hint="default" w:ascii="宋体" w:hAnsi="宋体" w:eastAsia="宋体" w:cs="宋体"/>
                <w:kern w:val="2"/>
                <w:sz w:val="18"/>
                <w:szCs w:val="18"/>
                <w:lang w:val="en-US" w:eastAsia="zh-CN" w:bidi="ar-SA"/>
              </w:rPr>
              <w:t>的运行机制，掌握针对不同类型数据的处理技巧和分析方法。课程内容包括</w:t>
            </w:r>
            <w:r>
              <w:rPr>
                <w:rFonts w:hint="default" w:ascii="宋体" w:hAnsi="宋体" w:eastAsia="宋体" w:cs="宋体"/>
                <w:kern w:val="2"/>
                <w:sz w:val="18"/>
                <w:szCs w:val="18"/>
                <w:lang w:val="en-US" w:eastAsia="zh-CN" w:bidi="ar-SA"/>
              </w:rPr>
              <w:fldChar w:fldCharType="begin"/>
            </w:r>
            <w:r>
              <w:rPr>
                <w:rFonts w:hint="default" w:ascii="宋体" w:hAnsi="宋体" w:eastAsia="宋体" w:cs="宋体"/>
                <w:kern w:val="2"/>
                <w:sz w:val="18"/>
                <w:szCs w:val="18"/>
                <w:lang w:val="en-US" w:eastAsia="zh-CN" w:bidi="ar-SA"/>
              </w:rPr>
              <w:instrText xml:space="preserve"> HYPERLINK "https://www.baidu.com/s?sa=re_dqa_generate&amp;wd=Spark RDD%E7%BC%96%E7%A8%8B&amp;rsv_pq=87d015490008fe99&amp;oq=pyspark%E7%9A%84%E8%AF%BE%E7%A8%8B%E7%9B%AE%E6%A0%87&amp;rsv_t=2214G5SYDH2W8YLmcIvrs4u40eo9bRraL3pF2yMEGU+HOqBOjYfWiMhWQAc&amp;tn=baidu&amp;ie=utf-8" \t "https://www.baidu.com/_blank" </w:instrText>
            </w:r>
            <w:r>
              <w:rPr>
                <w:rFonts w:hint="default" w:ascii="宋体" w:hAnsi="宋体" w:eastAsia="宋体" w:cs="宋体"/>
                <w:kern w:val="2"/>
                <w:sz w:val="18"/>
                <w:szCs w:val="18"/>
                <w:lang w:val="en-US" w:eastAsia="zh-CN" w:bidi="ar-SA"/>
              </w:rPr>
              <w:fldChar w:fldCharType="separate"/>
            </w:r>
            <w:r>
              <w:rPr>
                <w:rFonts w:hint="default" w:ascii="宋体" w:hAnsi="宋体" w:eastAsia="宋体" w:cs="宋体"/>
                <w:kern w:val="2"/>
                <w:sz w:val="18"/>
                <w:szCs w:val="18"/>
                <w:lang w:val="en-US" w:eastAsia="zh-CN" w:bidi="ar-SA"/>
              </w:rPr>
              <w:t>Spark RDD编程</w:t>
            </w:r>
            <w:r>
              <w:rPr>
                <w:rFonts w:hint="default" w:ascii="宋体" w:hAnsi="宋体" w:eastAsia="宋体" w:cs="宋体"/>
                <w:kern w:val="2"/>
                <w:sz w:val="18"/>
                <w:szCs w:val="18"/>
                <w:lang w:val="en-US" w:eastAsia="zh-CN" w:bidi="ar-SA"/>
              </w:rPr>
              <w:fldChar w:fldCharType="end"/>
            </w:r>
            <w:r>
              <w:rPr>
                <w:rFonts w:hint="default" w:ascii="宋体" w:hAnsi="宋体" w:eastAsia="宋体" w:cs="宋体"/>
                <w:kern w:val="2"/>
                <w:sz w:val="18"/>
                <w:szCs w:val="18"/>
                <w:lang w:val="en-US" w:eastAsia="zh-CN" w:bidi="ar-SA"/>
              </w:rPr>
              <w:t>、</w:t>
            </w:r>
            <w:r>
              <w:rPr>
                <w:rFonts w:hint="default" w:ascii="宋体" w:hAnsi="宋体" w:eastAsia="宋体" w:cs="宋体"/>
                <w:kern w:val="2"/>
                <w:sz w:val="18"/>
                <w:szCs w:val="18"/>
                <w:lang w:val="en-US" w:eastAsia="zh-CN" w:bidi="ar-SA"/>
              </w:rPr>
              <w:fldChar w:fldCharType="begin"/>
            </w:r>
            <w:r>
              <w:rPr>
                <w:rFonts w:hint="default" w:ascii="宋体" w:hAnsi="宋体" w:eastAsia="宋体" w:cs="宋体"/>
                <w:kern w:val="2"/>
                <w:sz w:val="18"/>
                <w:szCs w:val="18"/>
                <w:lang w:val="en-US" w:eastAsia="zh-CN" w:bidi="ar-SA"/>
              </w:rPr>
              <w:instrText xml:space="preserve"> HYPERLINK "https://www.baidu.com/s?sa=re_dqa_generate&amp;wd=Spark SQL%E7%BB%93%E6%9E%84%E5%8C%96%E6%95%B0%E6%8D%AE%E5%A4%84%E7%90%86&amp;rsv_pq=87d015490008fe99&amp;oq=pyspark%E7%9A%84%E8%AF%BE%E7%A8%8B%E7%9B%AE%E6%A0%87&amp;rsv_t=2214G5SYDH2W8YLmcIvrs4u40eo9bRraL3pF2yMEGU+HOqBOjYfWiMhWQAc&amp;tn=baidu&amp;ie=utf-8" \t "https://www.baidu.com/_blank" </w:instrText>
            </w:r>
            <w:r>
              <w:rPr>
                <w:rFonts w:hint="default" w:ascii="宋体" w:hAnsi="宋体" w:eastAsia="宋体" w:cs="宋体"/>
                <w:kern w:val="2"/>
                <w:sz w:val="18"/>
                <w:szCs w:val="18"/>
                <w:lang w:val="en-US" w:eastAsia="zh-CN" w:bidi="ar-SA"/>
              </w:rPr>
              <w:fldChar w:fldCharType="separate"/>
            </w:r>
            <w:r>
              <w:rPr>
                <w:rFonts w:hint="default" w:ascii="宋体" w:hAnsi="宋体" w:eastAsia="宋体" w:cs="宋体"/>
                <w:kern w:val="2"/>
                <w:sz w:val="18"/>
                <w:szCs w:val="18"/>
                <w:lang w:val="en-US" w:eastAsia="zh-CN" w:bidi="ar-SA"/>
              </w:rPr>
              <w:t>Spark SQL结构化数据处理</w:t>
            </w:r>
            <w:r>
              <w:rPr>
                <w:rFonts w:hint="default" w:ascii="宋体" w:hAnsi="宋体" w:eastAsia="宋体" w:cs="宋体"/>
                <w:kern w:val="2"/>
                <w:sz w:val="18"/>
                <w:szCs w:val="18"/>
                <w:lang w:val="en-US" w:eastAsia="zh-CN" w:bidi="ar-SA"/>
              </w:rPr>
              <w:fldChar w:fldCharType="end"/>
            </w:r>
            <w:r>
              <w:rPr>
                <w:rFonts w:hint="default" w:ascii="宋体" w:hAnsi="宋体" w:eastAsia="宋体" w:cs="宋体"/>
                <w:kern w:val="2"/>
                <w:sz w:val="18"/>
                <w:szCs w:val="18"/>
                <w:lang w:val="en-US" w:eastAsia="zh-CN" w:bidi="ar-SA"/>
              </w:rPr>
              <w:t>、</w:t>
            </w:r>
            <w:r>
              <w:rPr>
                <w:rFonts w:hint="default" w:ascii="宋体" w:hAnsi="宋体" w:eastAsia="宋体" w:cs="宋体"/>
                <w:kern w:val="2"/>
                <w:sz w:val="18"/>
                <w:szCs w:val="18"/>
                <w:lang w:val="en-US" w:eastAsia="zh-CN" w:bidi="ar-SA"/>
              </w:rPr>
              <w:fldChar w:fldCharType="begin"/>
            </w:r>
            <w:r>
              <w:rPr>
                <w:rFonts w:hint="default" w:ascii="宋体" w:hAnsi="宋体" w:eastAsia="宋体" w:cs="宋体"/>
                <w:kern w:val="2"/>
                <w:sz w:val="18"/>
                <w:szCs w:val="18"/>
                <w:lang w:val="en-US" w:eastAsia="zh-CN" w:bidi="ar-SA"/>
              </w:rPr>
              <w:instrText xml:space="preserve"> HYPERLINK "https://www.baidu.com/s?sa=re_dqa_generate&amp;wd=HBase%E5%88%86%E5%B8%83%E5%BC%8F%E6%95%B0%E6%8D%AE%E5%BA%93&amp;rsv_pq=87d015490008fe99&amp;oq=pyspark%E7%9A%84%E8%AF%BE%E7%A8%8B%E7%9B%AE%E6%A0%87&amp;rsv_t=2214G5SYDH2W8YLmcIvrs4u40eo9bRraL3pF2yMEGU+HOqBOjYfWiMhWQAc&amp;tn=baidu&amp;ie=utf-8" \t "https://www.baidu.com/_blank" </w:instrText>
            </w:r>
            <w:r>
              <w:rPr>
                <w:rFonts w:hint="default" w:ascii="宋体" w:hAnsi="宋体" w:eastAsia="宋体" w:cs="宋体"/>
                <w:kern w:val="2"/>
                <w:sz w:val="18"/>
                <w:szCs w:val="18"/>
                <w:lang w:val="en-US" w:eastAsia="zh-CN" w:bidi="ar-SA"/>
              </w:rPr>
              <w:fldChar w:fldCharType="separate"/>
            </w:r>
            <w:r>
              <w:rPr>
                <w:rFonts w:hint="default" w:ascii="宋体" w:hAnsi="宋体" w:eastAsia="宋体" w:cs="宋体"/>
                <w:kern w:val="2"/>
                <w:sz w:val="18"/>
                <w:szCs w:val="18"/>
                <w:lang w:val="en-US" w:eastAsia="zh-CN" w:bidi="ar-SA"/>
              </w:rPr>
              <w:t>HBase分布式数据库</w:t>
            </w:r>
            <w:r>
              <w:rPr>
                <w:rFonts w:hint="default" w:ascii="宋体" w:hAnsi="宋体" w:eastAsia="宋体" w:cs="宋体"/>
                <w:kern w:val="2"/>
                <w:sz w:val="18"/>
                <w:szCs w:val="18"/>
                <w:lang w:val="en-US" w:eastAsia="zh-CN" w:bidi="ar-SA"/>
              </w:rPr>
              <w:fldChar w:fldCharType="end"/>
            </w:r>
            <w:r>
              <w:rPr>
                <w:rFonts w:hint="default" w:ascii="宋体" w:hAnsi="宋体" w:eastAsia="宋体" w:cs="宋体"/>
                <w:kern w:val="2"/>
                <w:sz w:val="18"/>
                <w:szCs w:val="18"/>
                <w:lang w:val="en-US" w:eastAsia="zh-CN" w:bidi="ar-SA"/>
              </w:rPr>
              <w:t>、</w:t>
            </w:r>
            <w:r>
              <w:rPr>
                <w:rFonts w:hint="default" w:ascii="宋体" w:hAnsi="宋体" w:eastAsia="宋体" w:cs="宋体"/>
                <w:kern w:val="2"/>
                <w:sz w:val="18"/>
                <w:szCs w:val="18"/>
                <w:lang w:val="en-US" w:eastAsia="zh-CN" w:bidi="ar-SA"/>
              </w:rPr>
              <w:fldChar w:fldCharType="begin"/>
            </w:r>
            <w:r>
              <w:rPr>
                <w:rFonts w:hint="default" w:ascii="宋体" w:hAnsi="宋体" w:eastAsia="宋体" w:cs="宋体"/>
                <w:kern w:val="2"/>
                <w:sz w:val="18"/>
                <w:szCs w:val="18"/>
                <w:lang w:val="en-US" w:eastAsia="zh-CN" w:bidi="ar-SA"/>
              </w:rPr>
              <w:instrText xml:space="preserve"> HYPERLINK "https://www.baidu.com/s?sa=re_dqa_generate&amp;wd=Spark Streaming%E6%B5%81%E8%AE%A1%E7%AE%97&amp;rsv_pq=87d015490008fe99&amp;oq=pyspark%E7%9A%84%E8%AF%BE%E7%A8%8B%E7%9B%AE%E6%A0%87&amp;rsv_t=2214G5SYDH2W8YLmcIvrs4u40eo9bRraL3pF2yMEGU+HOqBOjYfWiMhWQAc&amp;tn=baidu&amp;ie=utf-8" \t "https://www.baidu.com/_blank" </w:instrText>
            </w:r>
            <w:r>
              <w:rPr>
                <w:rFonts w:hint="default" w:ascii="宋体" w:hAnsi="宋体" w:eastAsia="宋体" w:cs="宋体"/>
                <w:kern w:val="2"/>
                <w:sz w:val="18"/>
                <w:szCs w:val="18"/>
                <w:lang w:val="en-US" w:eastAsia="zh-CN" w:bidi="ar-SA"/>
              </w:rPr>
              <w:fldChar w:fldCharType="separate"/>
            </w:r>
            <w:r>
              <w:rPr>
                <w:rFonts w:hint="default" w:ascii="宋体" w:hAnsi="宋体" w:eastAsia="宋体" w:cs="宋体"/>
                <w:kern w:val="2"/>
                <w:sz w:val="18"/>
                <w:szCs w:val="18"/>
                <w:lang w:val="en-US" w:eastAsia="zh-CN" w:bidi="ar-SA"/>
              </w:rPr>
              <w:t>Spark Streaming流计算</w:t>
            </w:r>
            <w:r>
              <w:rPr>
                <w:rFonts w:hint="default" w:ascii="宋体" w:hAnsi="宋体" w:eastAsia="宋体" w:cs="宋体"/>
                <w:kern w:val="2"/>
                <w:sz w:val="18"/>
                <w:szCs w:val="18"/>
                <w:lang w:val="en-US" w:eastAsia="zh-CN" w:bidi="ar-SA"/>
              </w:rPr>
              <w:fldChar w:fldCharType="end"/>
            </w:r>
            <w:r>
              <w:rPr>
                <w:rFonts w:hint="default" w:ascii="宋体" w:hAnsi="宋体" w:eastAsia="宋体" w:cs="宋体"/>
                <w:kern w:val="2"/>
                <w:sz w:val="18"/>
                <w:szCs w:val="18"/>
                <w:lang w:val="en-US" w:eastAsia="zh-CN" w:bidi="ar-SA"/>
              </w:rPr>
              <w:t>、</w:t>
            </w:r>
            <w:r>
              <w:rPr>
                <w:rFonts w:hint="default" w:ascii="宋体" w:hAnsi="宋体" w:eastAsia="宋体" w:cs="宋体"/>
                <w:kern w:val="2"/>
                <w:sz w:val="18"/>
                <w:szCs w:val="18"/>
                <w:lang w:val="en-US" w:eastAsia="zh-CN" w:bidi="ar-SA"/>
              </w:rPr>
              <w:fldChar w:fldCharType="begin"/>
            </w:r>
            <w:r>
              <w:rPr>
                <w:rFonts w:hint="default" w:ascii="宋体" w:hAnsi="宋体" w:eastAsia="宋体" w:cs="宋体"/>
                <w:kern w:val="2"/>
                <w:sz w:val="18"/>
                <w:szCs w:val="18"/>
                <w:lang w:val="en-US" w:eastAsia="zh-CN" w:bidi="ar-SA"/>
              </w:rPr>
              <w:instrText xml:space="preserve"> HYPERLINK "https://www.baidu.com/s?sa=re_dqa_generate&amp;wd=Spark MLlib%E6%9C%BA%E5%99%A8%E5%AD%A6%E4%B9%A0&amp;rsv_pq=87d015490008fe99&amp;oq=pyspark%E7%9A%84%E8%AF%BE%E7%A8%8B%E7%9B%AE%E6%A0%87&amp;rsv_t=2214G5SYDH2W8YLmcIvrs4u40eo9bRraL3pF2yMEGU+HOqBOjYfWiMhWQAc&amp;tn=baidu&amp;ie=utf-8" \t "https://www.baidu.com/_blank" </w:instrText>
            </w:r>
            <w:r>
              <w:rPr>
                <w:rFonts w:hint="default" w:ascii="宋体" w:hAnsi="宋体" w:eastAsia="宋体" w:cs="宋体"/>
                <w:kern w:val="2"/>
                <w:sz w:val="18"/>
                <w:szCs w:val="18"/>
                <w:lang w:val="en-US" w:eastAsia="zh-CN" w:bidi="ar-SA"/>
              </w:rPr>
              <w:fldChar w:fldCharType="separate"/>
            </w:r>
            <w:r>
              <w:rPr>
                <w:rFonts w:hint="default" w:ascii="宋体" w:hAnsi="宋体" w:eastAsia="宋体" w:cs="宋体"/>
                <w:kern w:val="2"/>
                <w:sz w:val="18"/>
                <w:szCs w:val="18"/>
                <w:lang w:val="en-US" w:eastAsia="zh-CN" w:bidi="ar-SA"/>
              </w:rPr>
              <w:t>Spark MLlib机器学习</w:t>
            </w:r>
            <w:r>
              <w:rPr>
                <w:rFonts w:hint="default" w:ascii="宋体" w:hAnsi="宋体" w:eastAsia="宋体" w:cs="宋体"/>
                <w:kern w:val="2"/>
                <w:sz w:val="18"/>
                <w:szCs w:val="18"/>
                <w:lang w:val="en-US" w:eastAsia="zh-CN" w:bidi="ar-SA"/>
              </w:rPr>
              <w:fldChar w:fldCharType="end"/>
            </w:r>
            <w:r>
              <w:rPr>
                <w:rFonts w:hint="default" w:ascii="宋体" w:hAnsi="宋体" w:eastAsia="宋体" w:cs="宋体"/>
                <w:kern w:val="2"/>
                <w:sz w:val="18"/>
                <w:szCs w:val="18"/>
                <w:lang w:val="en-US" w:eastAsia="zh-CN" w:bidi="ar-SA"/>
              </w:rPr>
              <w:t>和数据可视化等。</w:t>
            </w:r>
          </w:p>
          <w:p w14:paraId="3346F8FC">
            <w:pPr>
              <w:rPr>
                <w:rFonts w:hint="eastAsia" w:ascii="宋体" w:hAnsi="宋体" w:eastAsia="宋体" w:cs="宋体"/>
                <w:kern w:val="2"/>
                <w:sz w:val="18"/>
                <w:szCs w:val="18"/>
                <w:lang w:val="en-US" w:eastAsia="zh-CN" w:bidi="ar-SA"/>
              </w:rPr>
            </w:pPr>
          </w:p>
        </w:tc>
        <w:tc>
          <w:tcPr>
            <w:tcW w:w="2155" w:type="dxa"/>
            <w:tcBorders>
              <w:top w:val="single" w:color="auto" w:sz="4" w:space="0"/>
              <w:left w:val="single" w:color="auto" w:sz="4" w:space="0"/>
              <w:bottom w:val="single" w:color="auto" w:sz="4" w:space="0"/>
              <w:right w:val="single" w:color="auto" w:sz="4" w:space="0"/>
            </w:tcBorders>
          </w:tcPr>
          <w:p w14:paraId="4612D933">
            <w:pPr>
              <w:rPr>
                <w:rFonts w:hint="eastAsia" w:ascii="宋体" w:hAnsi="宋体" w:eastAsia="宋体" w:cs="宋体"/>
                <w:kern w:val="2"/>
                <w:sz w:val="18"/>
                <w:szCs w:val="18"/>
                <w:lang w:val="en-US" w:eastAsia="zh-CN" w:bidi="ar-SA"/>
              </w:rPr>
            </w:pPr>
            <w:r>
              <w:rPr>
                <w:rFonts w:hint="eastAsia" w:ascii="宋体" w:hAnsi="宋体" w:eastAsia="宋体" w:cs="宋体"/>
                <w:kern w:val="2"/>
                <w:sz w:val="18"/>
                <w:szCs w:val="18"/>
                <w:lang w:val="en-US" w:eastAsia="zh-CN" w:bidi="ar-SA"/>
              </w:rPr>
              <w:t>Pyspark</w:t>
            </w:r>
            <w:r>
              <w:rPr>
                <w:rFonts w:hint="default" w:ascii="宋体" w:hAnsi="宋体" w:eastAsia="宋体" w:cs="宋体"/>
                <w:kern w:val="2"/>
                <w:sz w:val="18"/>
                <w:szCs w:val="18"/>
                <w:lang w:val="en-US" w:eastAsia="zh-CN" w:bidi="ar-SA"/>
              </w:rPr>
              <w:t>结合了Python的易用性和Spark的强大功能，支持</w:t>
            </w:r>
            <w:r>
              <w:rPr>
                <w:rFonts w:hint="default" w:ascii="宋体" w:hAnsi="宋体" w:eastAsia="宋体" w:cs="宋体"/>
                <w:kern w:val="2"/>
                <w:sz w:val="18"/>
                <w:szCs w:val="18"/>
                <w:lang w:val="en-US" w:eastAsia="zh-CN" w:bidi="ar-SA"/>
              </w:rPr>
              <w:fldChar w:fldCharType="begin"/>
            </w:r>
            <w:r>
              <w:rPr>
                <w:rFonts w:hint="default" w:ascii="宋体" w:hAnsi="宋体" w:eastAsia="宋体" w:cs="宋体"/>
                <w:kern w:val="2"/>
                <w:sz w:val="18"/>
                <w:szCs w:val="18"/>
                <w:lang w:val="en-US" w:eastAsia="zh-CN" w:bidi="ar-SA"/>
              </w:rPr>
              <w:instrText xml:space="preserve"> HYPERLINK "https://www.baidu.com/s?sa=re_dqa_generate&amp;wd=Spark SQL&amp;rsv_pq=8e3b1b620009229e&amp;oq=pyspark%E7%9A%84%E4%B8%BB%E8%A6%81%E6%95%99%E5%AD%A6%E5%86%85%E5%AE%B9&amp;rsv_t=3dc8QHk4vA4DKoVuq+iehHR0BvZDjXScalyUV2owtX2RRRl87sd7ZIFBCRE&amp;tn=baidu&amp;ie=utf-8" \t "https://www.baidu.com/_blank" </w:instrText>
            </w:r>
            <w:r>
              <w:rPr>
                <w:rFonts w:hint="default" w:ascii="宋体" w:hAnsi="宋体" w:eastAsia="宋体" w:cs="宋体"/>
                <w:kern w:val="2"/>
                <w:sz w:val="18"/>
                <w:szCs w:val="18"/>
                <w:lang w:val="en-US" w:eastAsia="zh-CN" w:bidi="ar-SA"/>
              </w:rPr>
              <w:fldChar w:fldCharType="separate"/>
            </w:r>
            <w:r>
              <w:rPr>
                <w:rFonts w:hint="default" w:ascii="宋体" w:hAnsi="宋体" w:eastAsia="宋体" w:cs="宋体"/>
                <w:kern w:val="2"/>
                <w:sz w:val="18"/>
                <w:szCs w:val="18"/>
                <w:lang w:val="en-US" w:eastAsia="zh-CN" w:bidi="ar-SA"/>
              </w:rPr>
              <w:t>Spark SQL</w:t>
            </w:r>
            <w:r>
              <w:rPr>
                <w:rFonts w:hint="default" w:ascii="宋体" w:hAnsi="宋体" w:eastAsia="宋体" w:cs="宋体"/>
                <w:kern w:val="2"/>
                <w:sz w:val="18"/>
                <w:szCs w:val="18"/>
                <w:lang w:val="en-US" w:eastAsia="zh-CN" w:bidi="ar-SA"/>
              </w:rPr>
              <w:fldChar w:fldCharType="end"/>
            </w:r>
            <w:r>
              <w:rPr>
                <w:rFonts w:hint="default" w:ascii="宋体" w:hAnsi="宋体" w:eastAsia="宋体" w:cs="宋体"/>
                <w:kern w:val="2"/>
                <w:sz w:val="18"/>
                <w:szCs w:val="18"/>
                <w:lang w:val="en-US" w:eastAsia="zh-CN" w:bidi="ar-SA"/>
              </w:rPr>
              <w:t>、</w:t>
            </w:r>
            <w:r>
              <w:rPr>
                <w:rFonts w:hint="default" w:ascii="宋体" w:hAnsi="宋体" w:eastAsia="宋体" w:cs="宋体"/>
                <w:kern w:val="2"/>
                <w:sz w:val="18"/>
                <w:szCs w:val="18"/>
                <w:lang w:val="en-US" w:eastAsia="zh-CN" w:bidi="ar-SA"/>
              </w:rPr>
              <w:fldChar w:fldCharType="begin"/>
            </w:r>
            <w:r>
              <w:rPr>
                <w:rFonts w:hint="default" w:ascii="宋体" w:hAnsi="宋体" w:eastAsia="宋体" w:cs="宋体"/>
                <w:kern w:val="2"/>
                <w:sz w:val="18"/>
                <w:szCs w:val="18"/>
                <w:lang w:val="en-US" w:eastAsia="zh-CN" w:bidi="ar-SA"/>
              </w:rPr>
              <w:instrText xml:space="preserve"> HYPERLINK "https://www.baidu.com/s?sa=re_dqa_generate&amp;wd=DataFrames&amp;rsv_pq=8e3b1b620009229e&amp;oq=pyspark%E7%9A%84%E4%B8%BB%E8%A6%81%E6%95%99%E5%AD%A6%E5%86%85%E5%AE%B9&amp;rsv_t=3dc8QHk4vA4DKoVuq+iehHR0BvZDjXScalyUV2owtX2RRRl87sd7ZIFBCRE&amp;tn=baidu&amp;ie=utf-8" \t "https://www.baidu.com/_blank" </w:instrText>
            </w:r>
            <w:r>
              <w:rPr>
                <w:rFonts w:hint="default" w:ascii="宋体" w:hAnsi="宋体" w:eastAsia="宋体" w:cs="宋体"/>
                <w:kern w:val="2"/>
                <w:sz w:val="18"/>
                <w:szCs w:val="18"/>
                <w:lang w:val="en-US" w:eastAsia="zh-CN" w:bidi="ar-SA"/>
              </w:rPr>
              <w:fldChar w:fldCharType="separate"/>
            </w:r>
            <w:r>
              <w:rPr>
                <w:rFonts w:hint="default" w:ascii="宋体" w:hAnsi="宋体" w:eastAsia="宋体" w:cs="宋体"/>
                <w:kern w:val="2"/>
                <w:sz w:val="18"/>
                <w:szCs w:val="18"/>
                <w:lang w:val="en-US" w:eastAsia="zh-CN" w:bidi="ar-SA"/>
              </w:rPr>
              <w:t>DataFrames</w:t>
            </w:r>
            <w:r>
              <w:rPr>
                <w:rFonts w:hint="default" w:ascii="宋体" w:hAnsi="宋体" w:eastAsia="宋体" w:cs="宋体"/>
                <w:kern w:val="2"/>
                <w:sz w:val="18"/>
                <w:szCs w:val="18"/>
                <w:lang w:val="en-US" w:eastAsia="zh-CN" w:bidi="ar-SA"/>
              </w:rPr>
              <w:fldChar w:fldCharType="end"/>
            </w:r>
            <w:r>
              <w:rPr>
                <w:rFonts w:hint="default" w:ascii="宋体" w:hAnsi="宋体" w:eastAsia="宋体" w:cs="宋体"/>
                <w:kern w:val="2"/>
                <w:sz w:val="18"/>
                <w:szCs w:val="18"/>
                <w:lang w:val="en-US" w:eastAsia="zh-CN" w:bidi="ar-SA"/>
              </w:rPr>
              <w:t>、结构化流处理和机器学习。PySpark的教程通常从基础准备开始，包括了解什么是Spark、PySpark，以及为什么学习PySpark。</w:t>
            </w:r>
          </w:p>
        </w:tc>
        <w:tc>
          <w:tcPr>
            <w:tcW w:w="1672" w:type="dxa"/>
            <w:tcBorders>
              <w:top w:val="single" w:color="auto" w:sz="4" w:space="0"/>
              <w:left w:val="single" w:color="auto" w:sz="4" w:space="0"/>
              <w:bottom w:val="single" w:color="auto" w:sz="4" w:space="0"/>
              <w:right w:val="single" w:color="auto" w:sz="4" w:space="0"/>
            </w:tcBorders>
          </w:tcPr>
          <w:p w14:paraId="62E55BCD">
            <w:pPr>
              <w:rPr>
                <w:rFonts w:hint="default" w:ascii="宋体" w:hAnsi="宋体" w:eastAsia="宋体" w:cs="宋体"/>
                <w:kern w:val="2"/>
                <w:sz w:val="18"/>
                <w:szCs w:val="18"/>
                <w:lang w:val="en-US" w:eastAsia="zh-CN" w:bidi="ar-SA"/>
              </w:rPr>
            </w:pPr>
            <w:r>
              <w:rPr>
                <w:rFonts w:hint="eastAsia" w:ascii="宋体" w:hAnsi="宋体" w:eastAsia="宋体" w:cs="宋体"/>
                <w:kern w:val="2"/>
                <w:sz w:val="18"/>
                <w:szCs w:val="18"/>
                <w:lang w:val="en-US" w:eastAsia="zh-CN" w:bidi="ar-SA"/>
              </w:rPr>
              <w:t>理解</w:t>
            </w:r>
            <w:r>
              <w:rPr>
                <w:rFonts w:hint="default" w:ascii="宋体" w:hAnsi="宋体" w:eastAsia="宋体" w:cs="宋体"/>
                <w:kern w:val="2"/>
                <w:sz w:val="18"/>
                <w:szCs w:val="18"/>
                <w:lang w:val="en-US" w:eastAsia="zh-CN" w:bidi="ar-SA"/>
              </w:rPr>
              <w:fldChar w:fldCharType="begin"/>
            </w:r>
            <w:r>
              <w:rPr>
                <w:rFonts w:hint="default" w:ascii="宋体" w:hAnsi="宋体" w:eastAsia="宋体" w:cs="宋体"/>
                <w:kern w:val="2"/>
                <w:sz w:val="18"/>
                <w:szCs w:val="18"/>
                <w:lang w:val="en-US" w:eastAsia="zh-CN" w:bidi="ar-SA"/>
              </w:rPr>
              <w:instrText xml:space="preserve"> HYPERLINK "https://www.baidu.com/s?sa=re_dqa_generate&amp;wd=Apache Spark&amp;rsv_pq=c6ec7a6900026061&amp;oq=pyspark%E7%9A%84%E6%95%99%E5%AD%A6%E8%A6%81%E6%B1%82&amp;rsv_t=1c2cMWIx49yC9W9zLDDYZpV+f9K7rhhGD81B5rpVFvar2XtfpO+v3tZQO5s&amp;tn=baidu&amp;ie=utf-8" \t "https://www.baidu.com/_blank" </w:instrText>
            </w:r>
            <w:r>
              <w:rPr>
                <w:rFonts w:hint="default" w:ascii="宋体" w:hAnsi="宋体" w:eastAsia="宋体" w:cs="宋体"/>
                <w:kern w:val="2"/>
                <w:sz w:val="18"/>
                <w:szCs w:val="18"/>
                <w:lang w:val="en-US" w:eastAsia="zh-CN" w:bidi="ar-SA"/>
              </w:rPr>
              <w:fldChar w:fldCharType="separate"/>
            </w:r>
            <w:r>
              <w:rPr>
                <w:rFonts w:hint="default" w:ascii="宋体" w:hAnsi="宋体" w:eastAsia="宋体" w:cs="宋体"/>
                <w:kern w:val="2"/>
                <w:sz w:val="18"/>
                <w:szCs w:val="18"/>
                <w:lang w:val="en-US" w:eastAsia="zh-CN" w:bidi="ar-SA"/>
              </w:rPr>
              <w:t>Apache Spark</w:t>
            </w:r>
            <w:r>
              <w:rPr>
                <w:rFonts w:hint="default" w:ascii="宋体" w:hAnsi="宋体" w:eastAsia="宋体" w:cs="宋体"/>
                <w:kern w:val="2"/>
                <w:sz w:val="18"/>
                <w:szCs w:val="18"/>
                <w:lang w:val="en-US" w:eastAsia="zh-CN" w:bidi="ar-SA"/>
              </w:rPr>
              <w:fldChar w:fldCharType="end"/>
            </w:r>
            <w:r>
              <w:rPr>
                <w:rFonts w:hint="default" w:ascii="宋体" w:hAnsi="宋体" w:eastAsia="宋体" w:cs="宋体"/>
                <w:kern w:val="2"/>
                <w:sz w:val="18"/>
                <w:szCs w:val="18"/>
                <w:lang w:val="en-US" w:eastAsia="zh-CN" w:bidi="ar-SA"/>
              </w:rPr>
              <w:t>的基本概念、架构和工作原理，掌握</w:t>
            </w:r>
            <w:r>
              <w:rPr>
                <w:rFonts w:hint="default" w:ascii="宋体" w:hAnsi="宋体" w:eastAsia="宋体" w:cs="宋体"/>
                <w:kern w:val="2"/>
                <w:sz w:val="18"/>
                <w:szCs w:val="18"/>
                <w:lang w:val="en-US" w:eastAsia="zh-CN" w:bidi="ar-SA"/>
              </w:rPr>
              <w:fldChar w:fldCharType="begin"/>
            </w:r>
            <w:r>
              <w:rPr>
                <w:rFonts w:hint="default" w:ascii="宋体" w:hAnsi="宋体" w:eastAsia="宋体" w:cs="宋体"/>
                <w:kern w:val="2"/>
                <w:sz w:val="18"/>
                <w:szCs w:val="18"/>
                <w:lang w:val="en-US" w:eastAsia="zh-CN" w:bidi="ar-SA"/>
              </w:rPr>
              <w:instrText xml:space="preserve"> HYPERLINK "https://www.baidu.com/s?sa=re_dqa_generate&amp;wd=PySpark&amp;rsv_pq=c6ec7a6900026061&amp;oq=pyspark%E7%9A%84%E6%95%99%E5%AD%A6%E8%A6%81%E6%B1%82&amp;rsv_t=1c2cMWIx49yC9W9zLDDYZpV+f9K7rhhGD81B5rpVFvar2XtfpO+v3tZQO5s&amp;tn=baidu&amp;ie=utf-8" \t "https://www.baidu.com/_blank" </w:instrText>
            </w:r>
            <w:r>
              <w:rPr>
                <w:rFonts w:hint="default" w:ascii="宋体" w:hAnsi="宋体" w:eastAsia="宋体" w:cs="宋体"/>
                <w:kern w:val="2"/>
                <w:sz w:val="18"/>
                <w:szCs w:val="18"/>
                <w:lang w:val="en-US" w:eastAsia="zh-CN" w:bidi="ar-SA"/>
              </w:rPr>
              <w:fldChar w:fldCharType="separate"/>
            </w:r>
            <w:r>
              <w:rPr>
                <w:rFonts w:hint="default" w:ascii="宋体" w:hAnsi="宋体" w:eastAsia="宋体" w:cs="宋体"/>
                <w:kern w:val="2"/>
                <w:sz w:val="18"/>
                <w:szCs w:val="18"/>
                <w:lang w:val="en-US" w:eastAsia="zh-CN" w:bidi="ar-SA"/>
              </w:rPr>
              <w:t>PySpark</w:t>
            </w:r>
            <w:r>
              <w:rPr>
                <w:rFonts w:hint="default" w:ascii="宋体" w:hAnsi="宋体" w:eastAsia="宋体" w:cs="宋体"/>
                <w:kern w:val="2"/>
                <w:sz w:val="18"/>
                <w:szCs w:val="18"/>
                <w:lang w:val="en-US" w:eastAsia="zh-CN" w:bidi="ar-SA"/>
              </w:rPr>
              <w:fldChar w:fldCharType="end"/>
            </w:r>
            <w:r>
              <w:rPr>
                <w:rFonts w:hint="default" w:ascii="宋体" w:hAnsi="宋体" w:eastAsia="宋体" w:cs="宋体"/>
                <w:kern w:val="2"/>
                <w:sz w:val="18"/>
                <w:szCs w:val="18"/>
                <w:lang w:val="en-US" w:eastAsia="zh-CN" w:bidi="ar-SA"/>
              </w:rPr>
              <w:t>库的安装和使用，以及通过示例掌握</w:t>
            </w:r>
            <w:r>
              <w:rPr>
                <w:rFonts w:hint="default" w:ascii="宋体" w:hAnsi="宋体" w:eastAsia="宋体" w:cs="宋体"/>
                <w:kern w:val="2"/>
                <w:sz w:val="18"/>
                <w:szCs w:val="18"/>
                <w:lang w:val="en-US" w:eastAsia="zh-CN" w:bidi="ar-SA"/>
              </w:rPr>
              <w:fldChar w:fldCharType="begin"/>
            </w:r>
            <w:r>
              <w:rPr>
                <w:rFonts w:hint="default" w:ascii="宋体" w:hAnsi="宋体" w:eastAsia="宋体" w:cs="宋体"/>
                <w:kern w:val="2"/>
                <w:sz w:val="18"/>
                <w:szCs w:val="18"/>
                <w:lang w:val="en-US" w:eastAsia="zh-CN" w:bidi="ar-SA"/>
              </w:rPr>
              <w:instrText xml:space="preserve"> HYPERLINK "https://www.baidu.com/s?sa=re_dqa_generate&amp;wd=Spark&amp;rsv_pq=c6ec7a6900026061&amp;oq=pyspark%E7%9A%84%E6%95%99%E5%AD%A6%E8%A6%81%E6%B1%82&amp;rsv_t=1c2cMWIx49yC9W9zLDDYZpV+f9K7rhhGD81B5rpVFvar2XtfpO+v3tZQO5s&amp;tn=baidu&amp;ie=utf-8" \t "https://www.baidu.com/_blank" </w:instrText>
            </w:r>
            <w:r>
              <w:rPr>
                <w:rFonts w:hint="default" w:ascii="宋体" w:hAnsi="宋体" w:eastAsia="宋体" w:cs="宋体"/>
                <w:kern w:val="2"/>
                <w:sz w:val="18"/>
                <w:szCs w:val="18"/>
                <w:lang w:val="en-US" w:eastAsia="zh-CN" w:bidi="ar-SA"/>
              </w:rPr>
              <w:fldChar w:fldCharType="separate"/>
            </w:r>
            <w:r>
              <w:rPr>
                <w:rFonts w:hint="default" w:ascii="宋体" w:hAnsi="宋体" w:eastAsia="宋体" w:cs="宋体"/>
                <w:kern w:val="2"/>
                <w:sz w:val="18"/>
                <w:szCs w:val="18"/>
                <w:lang w:val="en-US" w:eastAsia="zh-CN" w:bidi="ar-SA"/>
              </w:rPr>
              <w:t>Spark</w:t>
            </w:r>
            <w:r>
              <w:rPr>
                <w:rFonts w:hint="default" w:ascii="宋体" w:hAnsi="宋体" w:eastAsia="宋体" w:cs="宋体"/>
                <w:kern w:val="2"/>
                <w:sz w:val="18"/>
                <w:szCs w:val="18"/>
                <w:lang w:val="en-US" w:eastAsia="zh-CN" w:bidi="ar-SA"/>
              </w:rPr>
              <w:fldChar w:fldCharType="end"/>
            </w:r>
            <w:r>
              <w:rPr>
                <w:rFonts w:hint="default" w:ascii="宋体" w:hAnsi="宋体" w:eastAsia="宋体" w:cs="宋体"/>
                <w:kern w:val="2"/>
                <w:sz w:val="18"/>
                <w:szCs w:val="18"/>
                <w:lang w:val="en-US" w:eastAsia="zh-CN" w:bidi="ar-SA"/>
              </w:rPr>
              <w:t>的基本功能，包括数据处理和分析。</w:t>
            </w:r>
          </w:p>
          <w:p w14:paraId="19504C06">
            <w:pPr>
              <w:pStyle w:val="2"/>
              <w:rPr>
                <w:rFonts w:hint="eastAsia" w:ascii="宋体" w:hAnsi="宋体" w:eastAsia="宋体" w:cs="宋体"/>
                <w:kern w:val="2"/>
                <w:sz w:val="18"/>
                <w:szCs w:val="18"/>
                <w:lang w:val="en-US" w:eastAsia="zh-CN" w:bidi="ar-SA"/>
              </w:rPr>
            </w:pPr>
            <w:r>
              <w:rPr>
                <w:rFonts w:hint="eastAsia" w:ascii="宋体" w:hAnsi="宋体" w:eastAsia="宋体" w:cs="宋体"/>
                <w:kern w:val="2"/>
                <w:sz w:val="18"/>
                <w:szCs w:val="18"/>
                <w:lang w:val="en-US" w:eastAsia="zh-CN" w:bidi="ar-SA"/>
              </w:rPr>
              <w:t>实践方面，学生需要通过实战技能掌握如何使用</w:t>
            </w:r>
            <w:r>
              <w:rPr>
                <w:rFonts w:hint="default" w:ascii="宋体" w:hAnsi="宋体" w:eastAsia="宋体" w:cs="宋体"/>
                <w:kern w:val="2"/>
                <w:sz w:val="18"/>
                <w:szCs w:val="18"/>
                <w:lang w:val="en-US" w:eastAsia="zh-CN" w:bidi="ar-SA"/>
              </w:rPr>
              <w:fldChar w:fldCharType="begin"/>
            </w:r>
            <w:r>
              <w:rPr>
                <w:rFonts w:hint="default" w:ascii="宋体" w:hAnsi="宋体" w:eastAsia="宋体" w:cs="宋体"/>
                <w:kern w:val="2"/>
                <w:sz w:val="18"/>
                <w:szCs w:val="18"/>
                <w:lang w:val="en-US" w:eastAsia="zh-CN" w:bidi="ar-SA"/>
              </w:rPr>
              <w:instrText xml:space="preserve"> HYPERLINK "https://www.baidu.com/s?sa=re_dqa_generate&amp;wd=PySpark&amp;rsv_pq=c6ec7a6900026061&amp;oq=pyspark%E7%9A%84%E6%95%99%E5%AD%A6%E8%A6%81%E6%B1%82&amp;rsv_t=1c2cMWIx49yC9W9zLDDYZpV+f9K7rhhGD81B5rpVFvar2XtfpO+v3tZQO5s&amp;tn=baidu&amp;ie=utf-8" \t "https://www.baidu.com/_blank" </w:instrText>
            </w:r>
            <w:r>
              <w:rPr>
                <w:rFonts w:hint="default" w:ascii="宋体" w:hAnsi="宋体" w:eastAsia="宋体" w:cs="宋体"/>
                <w:kern w:val="2"/>
                <w:sz w:val="18"/>
                <w:szCs w:val="18"/>
                <w:lang w:val="en-US" w:eastAsia="zh-CN" w:bidi="ar-SA"/>
              </w:rPr>
              <w:fldChar w:fldCharType="separate"/>
            </w:r>
            <w:r>
              <w:rPr>
                <w:rFonts w:hint="default" w:ascii="宋体" w:hAnsi="宋体" w:eastAsia="宋体" w:cs="宋体"/>
                <w:kern w:val="2"/>
                <w:sz w:val="18"/>
                <w:szCs w:val="18"/>
                <w:lang w:val="en-US" w:eastAsia="zh-CN" w:bidi="ar-SA"/>
              </w:rPr>
              <w:t>PySpark</w:t>
            </w:r>
            <w:r>
              <w:rPr>
                <w:rFonts w:hint="default" w:ascii="宋体" w:hAnsi="宋体" w:eastAsia="宋体" w:cs="宋体"/>
                <w:kern w:val="2"/>
                <w:sz w:val="18"/>
                <w:szCs w:val="18"/>
                <w:lang w:val="en-US" w:eastAsia="zh-CN" w:bidi="ar-SA"/>
              </w:rPr>
              <w:fldChar w:fldCharType="end"/>
            </w:r>
            <w:r>
              <w:rPr>
                <w:rFonts w:hint="default" w:ascii="宋体" w:hAnsi="宋体" w:eastAsia="宋体" w:cs="宋体"/>
                <w:kern w:val="2"/>
                <w:sz w:val="18"/>
                <w:szCs w:val="18"/>
                <w:lang w:val="en-US" w:eastAsia="zh-CN" w:bidi="ar-SA"/>
              </w:rPr>
              <w:t>进行大数据处理和分析。这包括数据输入、数据处理计算以及数据输出的操作。</w:t>
            </w:r>
          </w:p>
        </w:tc>
      </w:tr>
      <w:tr w14:paraId="76429B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14:paraId="3A9A7FC3">
            <w:pPr>
              <w:jc w:val="center"/>
              <w:rPr>
                <w:rFonts w:ascii="宋体" w:hAnsi="宋体"/>
                <w:sz w:val="18"/>
                <w:szCs w:val="18"/>
              </w:rPr>
            </w:pPr>
          </w:p>
        </w:tc>
        <w:tc>
          <w:tcPr>
            <w:tcW w:w="709" w:type="dxa"/>
            <w:vMerge w:val="continue"/>
            <w:tcBorders>
              <w:left w:val="single" w:color="auto" w:sz="4" w:space="0"/>
              <w:bottom w:val="single" w:color="auto" w:sz="4" w:space="0"/>
              <w:right w:val="single" w:color="auto" w:sz="4" w:space="0"/>
            </w:tcBorders>
            <w:vAlign w:val="center"/>
          </w:tcPr>
          <w:p w14:paraId="105D2972">
            <w:pPr>
              <w:jc w:val="center"/>
              <w:rPr>
                <w:rFonts w:ascii="宋体" w:hAnsi="宋体"/>
                <w:color w:val="000000"/>
                <w:sz w:val="18"/>
                <w:szCs w:val="18"/>
              </w:rPr>
            </w:pPr>
          </w:p>
        </w:tc>
        <w:tc>
          <w:tcPr>
            <w:tcW w:w="889" w:type="dxa"/>
            <w:tcBorders>
              <w:top w:val="single" w:color="auto" w:sz="4" w:space="0"/>
              <w:left w:val="single" w:color="auto" w:sz="4" w:space="0"/>
              <w:bottom w:val="single" w:color="auto" w:sz="4" w:space="0"/>
              <w:right w:val="single" w:color="auto" w:sz="4" w:space="0"/>
            </w:tcBorders>
            <w:shd w:val="clear" w:color="auto" w:fill="auto"/>
            <w:vAlign w:val="center"/>
          </w:tcPr>
          <w:p w14:paraId="2AB440B9">
            <w:pPr>
              <w:pStyle w:val="9"/>
              <w:rPr>
                <w:rFonts w:hint="default" w:ascii="宋体" w:hAnsi="宋体" w:eastAsia="宋体" w:cs="宋体"/>
                <w:kern w:val="2"/>
                <w:sz w:val="18"/>
                <w:szCs w:val="18"/>
                <w:lang w:val="en-US" w:eastAsia="zh-CN" w:bidi="ar-SA"/>
              </w:rPr>
            </w:pPr>
            <w:r>
              <w:rPr>
                <w:rFonts w:hint="eastAsia" w:ascii="宋体" w:hAnsi="宋体" w:cs="宋体"/>
                <w:kern w:val="2"/>
                <w:sz w:val="18"/>
                <w:szCs w:val="18"/>
                <w:lang w:val="en-US" w:eastAsia="zh-CN" w:bidi="ar-SA"/>
              </w:rPr>
              <w:t>Nosql数据库</w:t>
            </w:r>
          </w:p>
        </w:tc>
        <w:tc>
          <w:tcPr>
            <w:tcW w:w="2445" w:type="dxa"/>
            <w:tcBorders>
              <w:top w:val="single" w:color="auto" w:sz="4" w:space="0"/>
              <w:left w:val="single" w:color="auto" w:sz="4" w:space="0"/>
              <w:bottom w:val="single" w:color="auto" w:sz="4" w:space="0"/>
              <w:right w:val="single" w:color="auto" w:sz="4" w:space="0"/>
            </w:tcBorders>
            <w:shd w:val="clear" w:color="auto" w:fill="auto"/>
            <w:vAlign w:val="top"/>
          </w:tcPr>
          <w:p w14:paraId="15D9F6B0">
            <w:pPr>
              <w:keepNext w:val="0"/>
              <w:keepLines w:val="0"/>
              <w:widowControl/>
              <w:numPr>
                <w:ilvl w:val="0"/>
                <w:numId w:val="6"/>
              </w:numPr>
              <w:suppressLineNumbers w:val="0"/>
              <w:pBdr>
                <w:top w:val="none" w:color="auto" w:sz="0" w:space="0"/>
                <w:left w:val="none" w:color="auto" w:sz="0" w:space="0"/>
                <w:bottom w:val="none" w:color="auto" w:sz="0" w:space="0"/>
                <w:right w:val="none" w:color="auto" w:sz="0" w:space="0"/>
              </w:pBdr>
              <w:spacing w:before="0" w:beforeAutospacing="0" w:after="0" w:afterAutospacing="1"/>
              <w:ind w:left="0" w:right="0" w:hanging="360"/>
              <w:rPr>
                <w:rFonts w:hint="default" w:ascii="宋体" w:hAnsi="宋体" w:eastAsia="宋体" w:cs="宋体"/>
                <w:kern w:val="2"/>
                <w:sz w:val="18"/>
                <w:szCs w:val="18"/>
                <w:lang w:val="en-US" w:eastAsia="zh-CN" w:bidi="ar-SA"/>
              </w:rPr>
            </w:pPr>
          </w:p>
          <w:p w14:paraId="36CE2F4E">
            <w:pPr>
              <w:pStyle w:val="2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default" w:ascii="宋体" w:hAnsi="宋体" w:eastAsia="宋体" w:cs="宋体"/>
                <w:kern w:val="2"/>
                <w:sz w:val="18"/>
                <w:szCs w:val="18"/>
                <w:lang w:val="en-US" w:eastAsia="zh-CN" w:bidi="ar-SA"/>
              </w:rPr>
            </w:pPr>
            <w:r>
              <w:rPr>
                <w:rFonts w:hint="default" w:ascii="宋体" w:hAnsi="宋体" w:eastAsia="宋体" w:cs="宋体"/>
                <w:kern w:val="2"/>
                <w:sz w:val="18"/>
                <w:szCs w:val="18"/>
                <w:lang w:val="en-US" w:eastAsia="zh-CN" w:bidi="ar-SA"/>
              </w:rPr>
              <w:t>NoSQL数据模型与存储：理解不同的NoSQL数据模型（如键值存储、文档存储、列存储、图形存储）并掌握它们的使用场景。</w:t>
            </w:r>
          </w:p>
          <w:p w14:paraId="5CB961AB">
            <w:pPr>
              <w:pStyle w:val="2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default" w:ascii="宋体" w:hAnsi="宋体" w:eastAsia="宋体" w:cs="宋体"/>
                <w:kern w:val="2"/>
                <w:sz w:val="18"/>
                <w:szCs w:val="18"/>
                <w:lang w:val="en-US" w:eastAsia="zh-CN" w:bidi="ar-SA"/>
              </w:rPr>
            </w:pPr>
            <w:r>
              <w:rPr>
                <w:rFonts w:hint="default" w:ascii="宋体" w:hAnsi="宋体" w:eastAsia="宋体" w:cs="宋体"/>
                <w:kern w:val="2"/>
                <w:sz w:val="18"/>
                <w:szCs w:val="18"/>
                <w:lang w:val="en-US" w:eastAsia="zh-CN" w:bidi="ar-SA"/>
              </w:rPr>
              <w:t>数据库操作：学习基本的数据库操作，如数据插入、查询、更新和删除。</w:t>
            </w:r>
          </w:p>
          <w:p w14:paraId="07B6F56A">
            <w:pPr>
              <w:pStyle w:val="2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default" w:ascii="宋体" w:hAnsi="宋体" w:eastAsia="宋体" w:cs="宋体"/>
                <w:kern w:val="2"/>
                <w:sz w:val="18"/>
                <w:szCs w:val="18"/>
                <w:lang w:val="en-US" w:eastAsia="zh-CN" w:bidi="ar-SA"/>
              </w:rPr>
            </w:pPr>
            <w:r>
              <w:rPr>
                <w:rFonts w:hint="default" w:ascii="宋体" w:hAnsi="宋体" w:eastAsia="宋体" w:cs="宋体"/>
                <w:kern w:val="2"/>
                <w:sz w:val="18"/>
                <w:szCs w:val="18"/>
                <w:lang w:val="en-US" w:eastAsia="zh-CN" w:bidi="ar-SA"/>
              </w:rPr>
              <w:t>可伸缩性与分布式处理：了解NoSQL数据库如何进行水平扩展以处理大量数据和高并发请求。</w:t>
            </w:r>
          </w:p>
          <w:p w14:paraId="29EC0B9C">
            <w:pPr>
              <w:pStyle w:val="2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default" w:ascii="宋体" w:hAnsi="宋体" w:eastAsia="宋体" w:cs="宋体"/>
                <w:kern w:val="2"/>
                <w:sz w:val="18"/>
                <w:szCs w:val="18"/>
                <w:lang w:val="en-US" w:eastAsia="zh-CN" w:bidi="ar-SA"/>
              </w:rPr>
            </w:pPr>
            <w:r>
              <w:rPr>
                <w:rFonts w:hint="default" w:ascii="宋体" w:hAnsi="宋体" w:eastAsia="宋体" w:cs="宋体"/>
                <w:kern w:val="2"/>
                <w:sz w:val="18"/>
                <w:szCs w:val="18"/>
                <w:lang w:val="en-US" w:eastAsia="zh-CN" w:bidi="ar-SA"/>
              </w:rPr>
              <w:t>数据一致性与事务处理：理解不同的一致性模型，并能在设计中作出合适选择。</w:t>
            </w:r>
          </w:p>
          <w:p w14:paraId="619632D9">
            <w:pPr>
              <w:pStyle w:val="2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default" w:ascii="宋体" w:hAnsi="宋体" w:eastAsia="宋体" w:cs="宋体"/>
                <w:kern w:val="2"/>
                <w:sz w:val="18"/>
                <w:szCs w:val="18"/>
                <w:lang w:val="en-US" w:eastAsia="zh-CN" w:bidi="ar-SA"/>
              </w:rPr>
            </w:pPr>
            <w:r>
              <w:rPr>
                <w:rFonts w:hint="default" w:ascii="宋体" w:hAnsi="宋体" w:eastAsia="宋体" w:cs="宋体"/>
                <w:kern w:val="2"/>
                <w:sz w:val="18"/>
                <w:szCs w:val="18"/>
                <w:lang w:val="en-US" w:eastAsia="zh-CN" w:bidi="ar-SA"/>
              </w:rPr>
              <w:t>管理和调试：学习如何监控和调试NoSQL数据库。</w:t>
            </w:r>
          </w:p>
          <w:p w14:paraId="2E07E844">
            <w:pPr>
              <w:pStyle w:val="2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default" w:ascii="宋体" w:hAnsi="宋体" w:eastAsia="宋体" w:cs="宋体"/>
                <w:kern w:val="2"/>
                <w:sz w:val="18"/>
                <w:szCs w:val="18"/>
                <w:lang w:val="en-US" w:eastAsia="zh-CN" w:bidi="ar-SA"/>
              </w:rPr>
            </w:pPr>
            <w:r>
              <w:rPr>
                <w:rFonts w:hint="default" w:ascii="宋体" w:hAnsi="宋体" w:eastAsia="宋体" w:cs="宋体"/>
                <w:kern w:val="2"/>
                <w:sz w:val="18"/>
                <w:szCs w:val="18"/>
                <w:lang w:val="en-US" w:eastAsia="zh-CN" w:bidi="ar-SA"/>
              </w:rPr>
              <w:t>安全性和权限管理：了解如何设置权限以保护数据库的安全性。</w:t>
            </w:r>
          </w:p>
          <w:p w14:paraId="14C74EB0">
            <w:pPr>
              <w:pStyle w:val="2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default" w:ascii="宋体" w:hAnsi="宋体" w:eastAsia="宋体" w:cs="宋体"/>
                <w:kern w:val="2"/>
                <w:sz w:val="18"/>
                <w:szCs w:val="18"/>
                <w:lang w:val="en-US" w:eastAsia="zh-CN" w:bidi="ar-SA"/>
              </w:rPr>
            </w:pPr>
            <w:r>
              <w:rPr>
                <w:rFonts w:hint="default" w:ascii="宋体" w:hAnsi="宋体" w:eastAsia="宋体" w:cs="宋体"/>
                <w:kern w:val="2"/>
                <w:sz w:val="18"/>
                <w:szCs w:val="18"/>
                <w:lang w:val="en-US" w:eastAsia="zh-CN" w:bidi="ar-SA"/>
              </w:rPr>
              <w:t>最佳实践和性能调优：掌握常见的调优方法以提升数据库性能。</w:t>
            </w:r>
          </w:p>
          <w:p w14:paraId="4F047C34">
            <w:pPr>
              <w:pStyle w:val="2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default" w:ascii="宋体" w:hAnsi="宋体" w:eastAsia="宋体" w:cs="宋体"/>
                <w:kern w:val="2"/>
                <w:sz w:val="18"/>
                <w:szCs w:val="18"/>
                <w:lang w:val="en-US" w:eastAsia="zh-CN" w:bidi="ar-SA"/>
              </w:rPr>
            </w:pPr>
            <w:r>
              <w:rPr>
                <w:rFonts w:hint="default" w:ascii="宋体" w:hAnsi="宋体" w:eastAsia="宋体" w:cs="宋体"/>
                <w:kern w:val="2"/>
                <w:sz w:val="18"/>
                <w:szCs w:val="18"/>
                <w:lang w:val="en-US" w:eastAsia="zh-CN" w:bidi="ar-SA"/>
              </w:rPr>
              <w:t>与其他系统集成：了解如何将NoSQL数据库集成到现有系统中。</w:t>
            </w:r>
          </w:p>
          <w:p w14:paraId="24B29E98">
            <w:pPr>
              <w:pStyle w:val="2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default" w:ascii="宋体" w:hAnsi="宋体" w:eastAsia="宋体" w:cs="宋体"/>
                <w:kern w:val="2"/>
                <w:sz w:val="18"/>
                <w:szCs w:val="18"/>
                <w:lang w:val="en-US" w:eastAsia="zh-CN" w:bidi="ar-SA"/>
              </w:rPr>
            </w:pPr>
            <w:r>
              <w:rPr>
                <w:rFonts w:hint="default" w:ascii="宋体" w:hAnsi="宋体" w:eastAsia="宋体" w:cs="宋体"/>
                <w:kern w:val="2"/>
                <w:sz w:val="18"/>
                <w:szCs w:val="18"/>
                <w:lang w:val="en-US" w:eastAsia="zh-CN" w:bidi="ar-SA"/>
              </w:rPr>
              <w:t>选择合适的NoSQL数据库产品：根据不同的应用场景选择合适的NoSQL数据库。</w:t>
            </w:r>
          </w:p>
          <w:p w14:paraId="6362277B">
            <w:pPr>
              <w:keepNext w:val="0"/>
              <w:keepLines w:val="0"/>
              <w:widowControl/>
              <w:numPr>
                <w:ilvl w:val="0"/>
                <w:numId w:val="6"/>
              </w:numPr>
              <w:suppressLineNumbers w:val="0"/>
              <w:pBdr>
                <w:top w:val="none" w:color="auto" w:sz="0" w:space="0"/>
                <w:left w:val="none" w:color="auto" w:sz="0" w:space="0"/>
                <w:bottom w:val="none" w:color="auto" w:sz="0" w:space="0"/>
                <w:right w:val="none" w:color="auto" w:sz="0" w:space="0"/>
              </w:pBdr>
              <w:spacing w:before="0" w:beforeAutospacing="0" w:after="0" w:afterAutospacing="1"/>
              <w:ind w:left="0" w:right="0" w:hanging="360"/>
              <w:rPr>
                <w:rFonts w:hint="default" w:ascii="宋体" w:hAnsi="宋体" w:eastAsia="宋体" w:cs="宋体"/>
                <w:kern w:val="2"/>
                <w:sz w:val="18"/>
                <w:szCs w:val="18"/>
                <w:lang w:val="en-US" w:eastAsia="zh-CN" w:bidi="ar-SA"/>
              </w:rPr>
            </w:pPr>
          </w:p>
          <w:p w14:paraId="44022B45">
            <w:pPr>
              <w:pStyle w:val="9"/>
              <w:rPr>
                <w:rFonts w:hint="default" w:ascii="宋体" w:hAnsi="宋体" w:eastAsia="宋体" w:cs="宋体"/>
                <w:kern w:val="2"/>
                <w:sz w:val="18"/>
                <w:szCs w:val="18"/>
                <w:lang w:val="en-US" w:eastAsia="zh-CN" w:bidi="ar-SA"/>
              </w:rPr>
            </w:pPr>
          </w:p>
        </w:tc>
        <w:tc>
          <w:tcPr>
            <w:tcW w:w="2155" w:type="dxa"/>
            <w:tcBorders>
              <w:top w:val="single" w:color="auto" w:sz="4" w:space="0"/>
              <w:left w:val="single" w:color="auto" w:sz="4" w:space="0"/>
              <w:bottom w:val="single" w:color="auto" w:sz="4" w:space="0"/>
              <w:right w:val="single" w:color="auto" w:sz="4" w:space="0"/>
            </w:tcBorders>
            <w:shd w:val="clear" w:color="auto" w:fill="auto"/>
            <w:vAlign w:val="top"/>
          </w:tcPr>
          <w:p w14:paraId="53025DBC">
            <w:pPr>
              <w:keepNext w:val="0"/>
              <w:keepLines w:val="0"/>
              <w:widowControl/>
              <w:numPr>
                <w:ilvl w:val="0"/>
                <w:numId w:val="7"/>
              </w:numPr>
              <w:suppressLineNumbers w:val="0"/>
              <w:pBdr>
                <w:top w:val="none" w:color="auto" w:sz="0" w:space="0"/>
                <w:bottom w:val="none" w:color="auto" w:sz="0" w:space="0"/>
                <w:right w:val="none" w:color="auto" w:sz="0" w:space="0"/>
              </w:pBdr>
              <w:spacing w:before="0" w:beforeAutospacing="1" w:after="0" w:afterAutospacing="1" w:line="390" w:lineRule="atLeast"/>
              <w:ind w:left="0" w:right="0" w:hanging="360"/>
              <w:rPr>
                <w:rFonts w:hint="default" w:ascii="宋体" w:hAnsi="宋体" w:eastAsia="宋体" w:cs="宋体"/>
                <w:kern w:val="2"/>
                <w:sz w:val="18"/>
                <w:szCs w:val="18"/>
                <w:lang w:val="en-US" w:eastAsia="zh-CN" w:bidi="ar-SA"/>
              </w:rPr>
            </w:pPr>
          </w:p>
          <w:p w14:paraId="04BCA646">
            <w:pPr>
              <w:pStyle w:val="2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line="390" w:lineRule="atLeast"/>
              <w:ind w:left="0" w:right="0"/>
              <w:rPr>
                <w:rFonts w:hint="default" w:ascii="宋体" w:hAnsi="宋体" w:eastAsia="宋体" w:cs="宋体"/>
                <w:kern w:val="2"/>
                <w:sz w:val="18"/>
                <w:szCs w:val="18"/>
                <w:lang w:val="en-US" w:eastAsia="zh-CN" w:bidi="ar-SA"/>
              </w:rPr>
            </w:pPr>
            <w:r>
              <w:rPr>
                <w:rFonts w:hint="eastAsia" w:ascii="宋体" w:hAnsi="宋体" w:eastAsia="宋体" w:cs="宋体"/>
                <w:kern w:val="2"/>
                <w:sz w:val="18"/>
                <w:szCs w:val="18"/>
                <w:lang w:val="en-US" w:eastAsia="zh-CN" w:bidi="ar-SA"/>
              </w:rPr>
              <w:t>1、</w:t>
            </w:r>
            <w:r>
              <w:rPr>
                <w:rFonts w:hint="default" w:ascii="宋体" w:hAnsi="宋体" w:eastAsia="宋体" w:cs="宋体"/>
                <w:kern w:val="2"/>
                <w:sz w:val="18"/>
                <w:szCs w:val="18"/>
                <w:lang w:val="en-US" w:eastAsia="zh-CN" w:bidi="ar-SA"/>
              </w:rPr>
              <w:t>‌</w:t>
            </w:r>
            <w:r>
              <w:rPr>
                <w:rFonts w:hint="default" w:ascii="宋体" w:hAnsi="宋体" w:eastAsia="宋体" w:cs="宋体"/>
                <w:kern w:val="2"/>
                <w:sz w:val="18"/>
                <w:szCs w:val="18"/>
                <w:lang w:val="en-US" w:eastAsia="zh-CN" w:bidi="ar-SA"/>
              </w:rPr>
              <w:fldChar w:fldCharType="begin"/>
            </w:r>
            <w:r>
              <w:rPr>
                <w:rFonts w:hint="default" w:ascii="宋体" w:hAnsi="宋体" w:eastAsia="宋体" w:cs="宋体"/>
                <w:kern w:val="2"/>
                <w:sz w:val="18"/>
                <w:szCs w:val="18"/>
                <w:lang w:val="en-US" w:eastAsia="zh-CN" w:bidi="ar-SA"/>
              </w:rPr>
              <w:instrText xml:space="preserve"> HYPERLINK "https://www.baidu.com/s?sa=re_dqa_generate&amp;wd=NoSQL%E6%95%B0%E6%8D%AE%E5%BA%93%E7%9A%84%E5%9F%BA%E6%9C%AC%E6%A6%82%E5%BF%B5%E5%92%8C%E5%8E%9F%E7%90%86&amp;rsv_pq=9faa57750004a689&amp;oq=Nosql%E6%95%B0%E6%8D%AE%E5%BA%93%E7%9A%84%E4%B8%BB%E8%A6%81%E6%95%99%E5%AD%A6%E5%86%85%E5%AE%B9&amp;rsv_t=6c8c0EkRfCNtZZ8N7UVMD9cLgRseFyJBRT3PHt1CqRDE2XAihdH/x+XE2zk&amp;tn=baidu&amp;ie=utf-8" \t "https://www.baidu.com/_blank" </w:instrText>
            </w:r>
            <w:r>
              <w:rPr>
                <w:rFonts w:hint="default" w:ascii="宋体" w:hAnsi="宋体" w:eastAsia="宋体" w:cs="宋体"/>
                <w:kern w:val="2"/>
                <w:sz w:val="18"/>
                <w:szCs w:val="18"/>
                <w:lang w:val="en-US" w:eastAsia="zh-CN" w:bidi="ar-SA"/>
              </w:rPr>
              <w:fldChar w:fldCharType="separate"/>
            </w:r>
            <w:r>
              <w:rPr>
                <w:rFonts w:hint="default" w:ascii="宋体" w:hAnsi="宋体" w:eastAsia="宋体" w:cs="宋体"/>
                <w:kern w:val="2"/>
                <w:sz w:val="18"/>
                <w:szCs w:val="18"/>
                <w:lang w:val="en-US" w:eastAsia="zh-CN" w:bidi="ar-SA"/>
              </w:rPr>
              <w:t>NoSQL数据库的基本概念和原理</w:t>
            </w:r>
            <w:r>
              <w:rPr>
                <w:rFonts w:hint="default" w:ascii="宋体" w:hAnsi="宋体" w:eastAsia="宋体" w:cs="宋体"/>
                <w:kern w:val="2"/>
                <w:sz w:val="18"/>
                <w:szCs w:val="18"/>
                <w:lang w:val="en-US" w:eastAsia="zh-CN" w:bidi="ar-SA"/>
              </w:rPr>
              <w:fldChar w:fldCharType="end"/>
            </w:r>
          </w:p>
          <w:p w14:paraId="0D758889">
            <w:pPr>
              <w:pStyle w:val="2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line="390" w:lineRule="atLeast"/>
              <w:ind w:left="0" w:right="0"/>
              <w:rPr>
                <w:rFonts w:hint="default" w:ascii="宋体" w:hAnsi="宋体" w:eastAsia="宋体" w:cs="宋体"/>
                <w:kern w:val="2"/>
                <w:sz w:val="18"/>
                <w:szCs w:val="18"/>
                <w:lang w:val="en-US" w:eastAsia="zh-CN" w:bidi="ar-SA"/>
              </w:rPr>
            </w:pPr>
            <w:r>
              <w:rPr>
                <w:rFonts w:hint="eastAsia" w:ascii="宋体" w:hAnsi="宋体" w:eastAsia="宋体" w:cs="宋体"/>
                <w:kern w:val="2"/>
                <w:sz w:val="18"/>
                <w:szCs w:val="18"/>
                <w:lang w:val="en-US" w:eastAsia="zh-CN" w:bidi="ar-SA"/>
              </w:rPr>
              <w:t>2、</w:t>
            </w:r>
            <w:r>
              <w:rPr>
                <w:rFonts w:hint="default" w:ascii="宋体" w:hAnsi="宋体" w:eastAsia="宋体" w:cs="宋体"/>
                <w:kern w:val="2"/>
                <w:sz w:val="18"/>
                <w:szCs w:val="18"/>
                <w:lang w:val="en-US" w:eastAsia="zh-CN" w:bidi="ar-SA"/>
              </w:rPr>
              <w:t>‌</w:t>
            </w:r>
            <w:r>
              <w:rPr>
                <w:rFonts w:hint="default" w:ascii="宋体" w:hAnsi="宋体" w:eastAsia="宋体" w:cs="宋体"/>
                <w:kern w:val="2"/>
                <w:sz w:val="18"/>
                <w:szCs w:val="18"/>
                <w:lang w:val="en-US" w:eastAsia="zh-CN" w:bidi="ar-SA"/>
              </w:rPr>
              <w:fldChar w:fldCharType="begin"/>
            </w:r>
            <w:r>
              <w:rPr>
                <w:rFonts w:hint="default" w:ascii="宋体" w:hAnsi="宋体" w:eastAsia="宋体" w:cs="宋体"/>
                <w:kern w:val="2"/>
                <w:sz w:val="18"/>
                <w:szCs w:val="18"/>
                <w:lang w:val="en-US" w:eastAsia="zh-CN" w:bidi="ar-SA"/>
              </w:rPr>
              <w:instrText xml:space="preserve"> HYPERLINK "https://www.baidu.com/s?sa=re_dqa_generate&amp;wd=NoSQL%E6%95%B0%E6%8D%AE%E5%BA%93%E7%9A%84%E7%B1%BB%E5%9E%8B&amp;rsv_pq=9faa57750004a689&amp;oq=Nosql%E6%95%B0%E6%8D%AE%E5%BA%93%E7%9A%84%E4%B8%BB%E8%A6%81%E6%95%99%E5%AD%A6%E5%86%85%E5%AE%B9&amp;rsv_t=6c8c0EkRfCNtZZ8N7UVMD9cLgRseFyJBRT3PHt1CqRDE2XAihdH/x+XE2zk&amp;tn=baidu&amp;ie=utf-8" \t "https://www.baidu.com/_blank" </w:instrText>
            </w:r>
            <w:r>
              <w:rPr>
                <w:rFonts w:hint="default" w:ascii="宋体" w:hAnsi="宋体" w:eastAsia="宋体" w:cs="宋体"/>
                <w:kern w:val="2"/>
                <w:sz w:val="18"/>
                <w:szCs w:val="18"/>
                <w:lang w:val="en-US" w:eastAsia="zh-CN" w:bidi="ar-SA"/>
              </w:rPr>
              <w:fldChar w:fldCharType="separate"/>
            </w:r>
            <w:r>
              <w:rPr>
                <w:rFonts w:hint="default" w:ascii="宋体" w:hAnsi="宋体" w:eastAsia="宋体" w:cs="宋体"/>
                <w:kern w:val="2"/>
                <w:sz w:val="18"/>
                <w:szCs w:val="18"/>
                <w:lang w:val="en-US" w:eastAsia="zh-CN" w:bidi="ar-SA"/>
              </w:rPr>
              <w:t>NoSQL数据库的类型</w:t>
            </w:r>
            <w:r>
              <w:rPr>
                <w:rFonts w:hint="default" w:ascii="宋体" w:hAnsi="宋体" w:eastAsia="宋体" w:cs="宋体"/>
                <w:kern w:val="2"/>
                <w:sz w:val="18"/>
                <w:szCs w:val="18"/>
                <w:lang w:val="en-US" w:eastAsia="zh-CN" w:bidi="ar-SA"/>
              </w:rPr>
              <w:fldChar w:fldCharType="end"/>
            </w:r>
          </w:p>
          <w:p w14:paraId="2E314187">
            <w:pPr>
              <w:pStyle w:val="2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line="390" w:lineRule="atLeast"/>
              <w:ind w:left="0" w:right="0"/>
              <w:rPr>
                <w:rFonts w:hint="default" w:ascii="宋体" w:hAnsi="宋体" w:eastAsia="宋体" w:cs="宋体"/>
                <w:kern w:val="2"/>
                <w:sz w:val="18"/>
                <w:szCs w:val="18"/>
                <w:lang w:val="en-US" w:eastAsia="zh-CN" w:bidi="ar-SA"/>
              </w:rPr>
            </w:pPr>
            <w:r>
              <w:rPr>
                <w:rFonts w:hint="eastAsia" w:ascii="宋体" w:hAnsi="宋体" w:eastAsia="宋体" w:cs="宋体"/>
                <w:kern w:val="2"/>
                <w:sz w:val="18"/>
                <w:szCs w:val="18"/>
                <w:lang w:val="en-US" w:eastAsia="zh-CN" w:bidi="ar-SA"/>
              </w:rPr>
              <w:t>3、</w:t>
            </w:r>
            <w:r>
              <w:rPr>
                <w:rFonts w:hint="default" w:ascii="宋体" w:hAnsi="宋体" w:eastAsia="宋体" w:cs="宋体"/>
                <w:kern w:val="2"/>
                <w:sz w:val="18"/>
                <w:szCs w:val="18"/>
                <w:lang w:val="en-US" w:eastAsia="zh-CN" w:bidi="ar-SA"/>
              </w:rPr>
              <w:t>NoSQL数据库，解释它们各自的数据模型、应用场景和优缺点。</w:t>
            </w:r>
          </w:p>
          <w:p w14:paraId="6B618A47">
            <w:pPr>
              <w:pStyle w:val="2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line="390" w:lineRule="atLeast"/>
              <w:ind w:left="0" w:right="0"/>
              <w:rPr>
                <w:rFonts w:hint="default" w:ascii="宋体" w:hAnsi="宋体" w:eastAsia="宋体" w:cs="宋体"/>
                <w:kern w:val="2"/>
                <w:sz w:val="18"/>
                <w:szCs w:val="18"/>
                <w:lang w:val="en-US" w:eastAsia="zh-CN" w:bidi="ar-SA"/>
              </w:rPr>
            </w:pPr>
            <w:r>
              <w:rPr>
                <w:rFonts w:hint="eastAsia" w:ascii="宋体" w:hAnsi="宋体" w:eastAsia="宋体" w:cs="宋体"/>
                <w:kern w:val="2"/>
                <w:sz w:val="18"/>
                <w:szCs w:val="18"/>
                <w:lang w:val="en-US" w:eastAsia="zh-CN" w:bidi="ar-SA"/>
              </w:rPr>
              <w:t>4、</w:t>
            </w:r>
            <w:r>
              <w:rPr>
                <w:rFonts w:hint="default" w:ascii="宋体" w:hAnsi="宋体" w:eastAsia="宋体" w:cs="宋体"/>
                <w:kern w:val="2"/>
                <w:sz w:val="18"/>
                <w:szCs w:val="18"/>
                <w:lang w:val="en-US" w:eastAsia="zh-CN" w:bidi="ar-SA"/>
              </w:rPr>
              <w:t>‌</w:t>
            </w:r>
            <w:r>
              <w:rPr>
                <w:rFonts w:hint="default" w:ascii="宋体" w:hAnsi="宋体" w:eastAsia="宋体" w:cs="宋体"/>
                <w:kern w:val="2"/>
                <w:sz w:val="18"/>
                <w:szCs w:val="18"/>
                <w:lang w:val="en-US" w:eastAsia="zh-CN" w:bidi="ar-SA"/>
              </w:rPr>
              <w:fldChar w:fldCharType="begin"/>
            </w:r>
            <w:r>
              <w:rPr>
                <w:rFonts w:hint="default" w:ascii="宋体" w:hAnsi="宋体" w:eastAsia="宋体" w:cs="宋体"/>
                <w:kern w:val="2"/>
                <w:sz w:val="18"/>
                <w:szCs w:val="18"/>
                <w:lang w:val="en-US" w:eastAsia="zh-CN" w:bidi="ar-SA"/>
              </w:rPr>
              <w:instrText xml:space="preserve"> HYPERLINK "https://www.baidu.com/s?sa=re_dqa_generate&amp;wd=NoSQL%E6%95%B0%E6%8D%AE%E5%BA%93%E7%9A%84%E6%8A%80%E6%9C%AF%E4%B8%8E%E5%AE%9E%E8%B7%B5&amp;rsv_pq=9faa57750004a689&amp;oq=Nosql%E6%95%B0%E6%8D%AE%E5%BA%93%E7%9A%84%E4%B8%BB%E8%A6%81%E6%95%99%E5%AD%A6%E5%86%85%E5%AE%B9&amp;rsv_t=6c8c0EkRfCNtZZ8N7UVMD9cLgRseFyJBRT3PHt1CqRDE2XAihdH/x+XE2zk&amp;tn=baidu&amp;ie=utf-8" \t "https://www.baidu.com/_blank" </w:instrText>
            </w:r>
            <w:r>
              <w:rPr>
                <w:rFonts w:hint="default" w:ascii="宋体" w:hAnsi="宋体" w:eastAsia="宋体" w:cs="宋体"/>
                <w:kern w:val="2"/>
                <w:sz w:val="18"/>
                <w:szCs w:val="18"/>
                <w:lang w:val="en-US" w:eastAsia="zh-CN" w:bidi="ar-SA"/>
              </w:rPr>
              <w:fldChar w:fldCharType="separate"/>
            </w:r>
            <w:r>
              <w:rPr>
                <w:rFonts w:hint="default" w:ascii="宋体" w:hAnsi="宋体" w:eastAsia="宋体" w:cs="宋体"/>
                <w:kern w:val="2"/>
                <w:sz w:val="18"/>
                <w:szCs w:val="18"/>
                <w:lang w:val="en-US" w:eastAsia="zh-CN" w:bidi="ar-SA"/>
              </w:rPr>
              <w:t>NoSQL数据库的技术与实践</w:t>
            </w:r>
            <w:r>
              <w:rPr>
                <w:rFonts w:hint="default" w:ascii="宋体" w:hAnsi="宋体" w:eastAsia="宋体" w:cs="宋体"/>
                <w:kern w:val="2"/>
                <w:sz w:val="18"/>
                <w:szCs w:val="18"/>
                <w:lang w:val="en-US" w:eastAsia="zh-CN" w:bidi="ar-SA"/>
              </w:rPr>
              <w:fldChar w:fldCharType="end"/>
            </w:r>
          </w:p>
          <w:p w14:paraId="7CA7B036">
            <w:pPr>
              <w:pStyle w:val="2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line="390" w:lineRule="atLeast"/>
              <w:ind w:left="0" w:right="0"/>
              <w:rPr>
                <w:rFonts w:hint="default" w:ascii="宋体" w:hAnsi="宋体" w:eastAsia="宋体" w:cs="宋体"/>
                <w:kern w:val="2"/>
                <w:sz w:val="18"/>
                <w:szCs w:val="18"/>
                <w:lang w:val="en-US" w:eastAsia="zh-CN" w:bidi="ar-SA"/>
              </w:rPr>
            </w:pPr>
            <w:r>
              <w:rPr>
                <w:rFonts w:hint="eastAsia" w:ascii="宋体" w:hAnsi="宋体" w:eastAsia="宋体" w:cs="宋体"/>
                <w:kern w:val="2"/>
                <w:sz w:val="18"/>
                <w:szCs w:val="18"/>
                <w:lang w:val="en-US" w:eastAsia="zh-CN" w:bidi="ar-SA"/>
              </w:rPr>
              <w:t>5、</w:t>
            </w:r>
            <w:r>
              <w:rPr>
                <w:rFonts w:hint="default" w:ascii="宋体" w:hAnsi="宋体" w:eastAsia="宋体" w:cs="宋体"/>
                <w:kern w:val="2"/>
                <w:sz w:val="18"/>
                <w:szCs w:val="18"/>
                <w:lang w:val="en-US" w:eastAsia="zh-CN" w:bidi="ar-SA"/>
              </w:rPr>
              <w:t>‌</w:t>
            </w:r>
            <w:r>
              <w:rPr>
                <w:rFonts w:hint="default" w:ascii="宋体" w:hAnsi="宋体" w:eastAsia="宋体" w:cs="宋体"/>
                <w:kern w:val="2"/>
                <w:sz w:val="18"/>
                <w:szCs w:val="18"/>
                <w:lang w:val="en-US" w:eastAsia="zh-CN" w:bidi="ar-SA"/>
              </w:rPr>
              <w:fldChar w:fldCharType="begin"/>
            </w:r>
            <w:r>
              <w:rPr>
                <w:rFonts w:hint="default" w:ascii="宋体" w:hAnsi="宋体" w:eastAsia="宋体" w:cs="宋体"/>
                <w:kern w:val="2"/>
                <w:sz w:val="18"/>
                <w:szCs w:val="18"/>
                <w:lang w:val="en-US" w:eastAsia="zh-CN" w:bidi="ar-SA"/>
              </w:rPr>
              <w:instrText xml:space="preserve"> HYPERLINK "https://www.baidu.com/s?sa=re_dqa_generate&amp;wd=NoSQL%E6%95%B0%E6%8D%AE%E5%BA%93%E7%9A%84%E5%BA%94%E7%94%A8&amp;rsv_pq=9faa57750004a689&amp;oq=Nosql%E6%95%B0%E6%8D%AE%E5%BA%93%E7%9A%84%E4%B8%BB%E8%A6%81%E6%95%99%E5%AD%A6%E5%86%85%E5%AE%B9&amp;rsv_t=6c8c0EkRfCNtZZ8N7UVMD9cLgRseFyJBRT3PHt1CqRDE2XAihdH/x+XE2zk&amp;tn=baidu&amp;ie=utf-8" \t "https://www.baidu.com/_blank" </w:instrText>
            </w:r>
            <w:r>
              <w:rPr>
                <w:rFonts w:hint="default" w:ascii="宋体" w:hAnsi="宋体" w:eastAsia="宋体" w:cs="宋体"/>
                <w:kern w:val="2"/>
                <w:sz w:val="18"/>
                <w:szCs w:val="18"/>
                <w:lang w:val="en-US" w:eastAsia="zh-CN" w:bidi="ar-SA"/>
              </w:rPr>
              <w:fldChar w:fldCharType="separate"/>
            </w:r>
            <w:r>
              <w:rPr>
                <w:rFonts w:hint="default" w:ascii="宋体" w:hAnsi="宋体" w:eastAsia="宋体" w:cs="宋体"/>
                <w:kern w:val="2"/>
                <w:sz w:val="18"/>
                <w:szCs w:val="18"/>
                <w:lang w:val="en-US" w:eastAsia="zh-CN" w:bidi="ar-SA"/>
              </w:rPr>
              <w:t>NoSQL数据库的应用</w:t>
            </w:r>
            <w:r>
              <w:rPr>
                <w:rFonts w:hint="default" w:ascii="宋体" w:hAnsi="宋体" w:eastAsia="宋体" w:cs="宋体"/>
                <w:kern w:val="2"/>
                <w:sz w:val="18"/>
                <w:szCs w:val="18"/>
                <w:lang w:val="en-US" w:eastAsia="zh-CN" w:bidi="ar-SA"/>
              </w:rPr>
              <w:fldChar w:fldCharType="end"/>
            </w:r>
          </w:p>
          <w:p w14:paraId="1A920909">
            <w:pPr>
              <w:pStyle w:val="2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line="390" w:lineRule="atLeast"/>
              <w:ind w:left="0" w:right="0"/>
              <w:rPr>
                <w:rFonts w:hint="default" w:ascii="宋体" w:hAnsi="宋体" w:eastAsia="宋体" w:cs="宋体"/>
                <w:kern w:val="2"/>
                <w:sz w:val="18"/>
                <w:szCs w:val="18"/>
                <w:lang w:val="en-US" w:eastAsia="zh-CN" w:bidi="ar-SA"/>
              </w:rPr>
            </w:pPr>
            <w:r>
              <w:rPr>
                <w:rFonts w:hint="eastAsia" w:ascii="宋体" w:hAnsi="宋体" w:eastAsia="宋体" w:cs="宋体"/>
                <w:kern w:val="2"/>
                <w:sz w:val="18"/>
                <w:szCs w:val="18"/>
                <w:lang w:val="en-US" w:eastAsia="zh-CN" w:bidi="ar-SA"/>
              </w:rPr>
              <w:t>6、</w:t>
            </w:r>
            <w:r>
              <w:rPr>
                <w:rFonts w:hint="default" w:ascii="宋体" w:hAnsi="宋体" w:eastAsia="宋体" w:cs="宋体"/>
                <w:kern w:val="2"/>
                <w:sz w:val="18"/>
                <w:szCs w:val="18"/>
                <w:lang w:val="en-US" w:eastAsia="zh-CN" w:bidi="ar-SA"/>
              </w:rPr>
              <w:t>‌</w:t>
            </w:r>
            <w:r>
              <w:rPr>
                <w:rFonts w:hint="default" w:ascii="宋体" w:hAnsi="宋体" w:eastAsia="宋体" w:cs="宋体"/>
                <w:kern w:val="2"/>
                <w:sz w:val="18"/>
                <w:szCs w:val="18"/>
                <w:lang w:val="en-US" w:eastAsia="zh-CN" w:bidi="ar-SA"/>
              </w:rPr>
              <w:fldChar w:fldCharType="begin"/>
            </w:r>
            <w:r>
              <w:rPr>
                <w:rFonts w:hint="default" w:ascii="宋体" w:hAnsi="宋体" w:eastAsia="宋体" w:cs="宋体"/>
                <w:kern w:val="2"/>
                <w:sz w:val="18"/>
                <w:szCs w:val="18"/>
                <w:lang w:val="en-US" w:eastAsia="zh-CN" w:bidi="ar-SA"/>
              </w:rPr>
              <w:instrText xml:space="preserve"> HYPERLINK "https://www.baidu.com/s?sa=re_dqa_generate&amp;wd=NoSQL%E6%95%B0%E6%8D%AE%E5%BA%93%E7%9A%84%E5%AE%89%E5%85%A8%E6%80%A7%E5%92%8C%E5%8F%AF%E9%9D%A0%E6%80%A7&amp;rsv_pq=9faa57750004a689&amp;oq=Nosql%E6%95%B0%E6%8D%AE%E5%BA%93%E7%9A%84%E4%B8%BB%E8%A6%81%E6%95%99%E5%AD%A6%E5%86%85%E5%AE%B9&amp;rsv_t=6c8c0EkRfCNtZZ8N7UVMD9cLgRseFyJBRT3PHt1CqRDE2XAihdH/x+XE2zk&amp;tn=baidu&amp;ie=utf-8" \t "https://www.baidu.com/_blank" </w:instrText>
            </w:r>
            <w:r>
              <w:rPr>
                <w:rFonts w:hint="default" w:ascii="宋体" w:hAnsi="宋体" w:eastAsia="宋体" w:cs="宋体"/>
                <w:kern w:val="2"/>
                <w:sz w:val="18"/>
                <w:szCs w:val="18"/>
                <w:lang w:val="en-US" w:eastAsia="zh-CN" w:bidi="ar-SA"/>
              </w:rPr>
              <w:fldChar w:fldCharType="separate"/>
            </w:r>
            <w:r>
              <w:rPr>
                <w:rFonts w:hint="default" w:ascii="宋体" w:hAnsi="宋体" w:eastAsia="宋体" w:cs="宋体"/>
                <w:kern w:val="2"/>
                <w:sz w:val="18"/>
                <w:szCs w:val="18"/>
                <w:lang w:val="en-US" w:eastAsia="zh-CN" w:bidi="ar-SA"/>
              </w:rPr>
              <w:t>NoSQL数据库的安全性和可靠性</w:t>
            </w:r>
            <w:r>
              <w:rPr>
                <w:rFonts w:hint="default" w:ascii="宋体" w:hAnsi="宋体" w:eastAsia="宋体" w:cs="宋体"/>
                <w:kern w:val="2"/>
                <w:sz w:val="18"/>
                <w:szCs w:val="18"/>
                <w:lang w:val="en-US" w:eastAsia="zh-CN" w:bidi="ar-SA"/>
              </w:rPr>
              <w:fldChar w:fldCharType="end"/>
            </w:r>
          </w:p>
          <w:p w14:paraId="79C04529">
            <w:pPr>
              <w:pStyle w:val="9"/>
              <w:rPr>
                <w:rFonts w:hint="default" w:ascii="宋体" w:hAnsi="宋体" w:eastAsia="宋体" w:cs="宋体"/>
                <w:kern w:val="2"/>
                <w:sz w:val="18"/>
                <w:szCs w:val="18"/>
                <w:lang w:val="en-US" w:eastAsia="zh-CN" w:bidi="ar-SA"/>
              </w:rPr>
            </w:pPr>
            <w:r>
              <w:rPr>
                <w:rFonts w:hint="eastAsia" w:ascii="宋体" w:hAnsi="宋体" w:eastAsia="宋体" w:cs="宋体"/>
                <w:kern w:val="2"/>
                <w:sz w:val="18"/>
                <w:szCs w:val="18"/>
                <w:lang w:val="en-US" w:eastAsia="zh-CN" w:bidi="ar-SA"/>
              </w:rPr>
              <w:t>7、</w:t>
            </w:r>
            <w:r>
              <w:rPr>
                <w:rFonts w:hint="default" w:ascii="宋体" w:hAnsi="宋体" w:eastAsia="宋体" w:cs="宋体"/>
                <w:kern w:val="2"/>
                <w:sz w:val="18"/>
                <w:szCs w:val="18"/>
                <w:lang w:val="en-US" w:eastAsia="zh-CN" w:bidi="ar-SA"/>
              </w:rPr>
              <w:t>‌</w:t>
            </w:r>
            <w:r>
              <w:rPr>
                <w:rFonts w:hint="default" w:ascii="宋体" w:hAnsi="宋体" w:eastAsia="宋体" w:cs="宋体"/>
                <w:kern w:val="2"/>
                <w:sz w:val="18"/>
                <w:szCs w:val="18"/>
                <w:lang w:val="en-US" w:eastAsia="zh-CN" w:bidi="ar-SA"/>
              </w:rPr>
              <w:fldChar w:fldCharType="begin"/>
            </w:r>
            <w:r>
              <w:rPr>
                <w:rFonts w:hint="default" w:ascii="宋体" w:hAnsi="宋体" w:eastAsia="宋体" w:cs="宋体"/>
                <w:kern w:val="2"/>
                <w:sz w:val="18"/>
                <w:szCs w:val="18"/>
                <w:lang w:val="en-US" w:eastAsia="zh-CN" w:bidi="ar-SA"/>
              </w:rPr>
              <w:instrText xml:space="preserve"> HYPERLINK "https://www.baidu.com/s?sa=re_dqa_generate&amp;wd=NoSQL%E6%95%B0%E6%8D%AE%E5%BA%93%E7%9A%84%E5%BC%80%E5%8F%91%E6%8E%A5%E5%8F%A3%E5%92%8C%E5%B7%A5%E5%85%B7&amp;rsv_pq=9faa57750004a689&amp;oq=Nosql%E6%95%B0%E6%8D%AE%E5%BA%93%E7%9A%84%E4%B8%BB%E8%A6%81%E6%95%99%E5%AD%A6%E5%86%85%E5%AE%B9&amp;rsv_t=6c8c0EkRfCNtZZ8N7UVMD9cLgRseFyJBRT3PHt1CqRDE2XAihdH/x+XE2zk&amp;tn=baidu&amp;ie=utf-8" \t "https://www.baidu.com/_blank" </w:instrText>
            </w:r>
            <w:r>
              <w:rPr>
                <w:rFonts w:hint="default" w:ascii="宋体" w:hAnsi="宋体" w:eastAsia="宋体" w:cs="宋体"/>
                <w:kern w:val="2"/>
                <w:sz w:val="18"/>
                <w:szCs w:val="18"/>
                <w:lang w:val="en-US" w:eastAsia="zh-CN" w:bidi="ar-SA"/>
              </w:rPr>
              <w:fldChar w:fldCharType="separate"/>
            </w:r>
            <w:r>
              <w:rPr>
                <w:rFonts w:hint="default" w:ascii="宋体" w:hAnsi="宋体" w:eastAsia="宋体" w:cs="宋体"/>
                <w:kern w:val="2"/>
                <w:sz w:val="18"/>
                <w:szCs w:val="18"/>
                <w:lang w:val="en-US" w:eastAsia="zh-CN" w:bidi="ar-SA"/>
              </w:rPr>
              <w:t>NoSQL数据库的开发接口和工具</w:t>
            </w:r>
            <w:r>
              <w:rPr>
                <w:rFonts w:hint="default" w:ascii="宋体" w:hAnsi="宋体" w:eastAsia="宋体" w:cs="宋体"/>
                <w:kern w:val="2"/>
                <w:sz w:val="18"/>
                <w:szCs w:val="18"/>
                <w:lang w:val="en-US" w:eastAsia="zh-CN" w:bidi="ar-SA"/>
              </w:rPr>
              <w:fldChar w:fldCharType="end"/>
            </w:r>
          </w:p>
        </w:tc>
        <w:tc>
          <w:tcPr>
            <w:tcW w:w="1672" w:type="dxa"/>
            <w:tcBorders>
              <w:top w:val="single" w:color="auto" w:sz="4" w:space="0"/>
              <w:left w:val="single" w:color="auto" w:sz="4" w:space="0"/>
              <w:bottom w:val="single" w:color="auto" w:sz="4" w:space="0"/>
              <w:right w:val="single" w:color="auto" w:sz="4" w:space="0"/>
            </w:tcBorders>
            <w:shd w:val="clear" w:color="auto" w:fill="auto"/>
            <w:vAlign w:val="top"/>
          </w:tcPr>
          <w:p w14:paraId="22A0251D">
            <w:pPr>
              <w:pStyle w:val="9"/>
              <w:rPr>
                <w:rFonts w:hint="default" w:ascii="宋体" w:hAnsi="宋体" w:eastAsia="宋体" w:cs="宋体"/>
                <w:kern w:val="2"/>
                <w:sz w:val="18"/>
                <w:szCs w:val="18"/>
                <w:lang w:val="en-US" w:eastAsia="zh-CN" w:bidi="ar-SA"/>
              </w:rPr>
            </w:pPr>
            <w:r>
              <w:rPr>
                <w:rFonts w:hint="default" w:ascii="宋体" w:hAnsi="宋体" w:eastAsia="宋体" w:cs="宋体"/>
                <w:kern w:val="2"/>
                <w:sz w:val="18"/>
                <w:szCs w:val="18"/>
                <w:lang w:val="en-US" w:eastAsia="zh-CN" w:bidi="ar-SA"/>
              </w:rPr>
              <w:t>括掌握NoSQL数据库的基本概念和技术、典型NoSQL数据库的使用和开发方法、NoSQL数据库的设计理念、NoSQL数据库的部署和管理、NoSQL数据库的开发接口、分布式数据管理的特点和常用技术、以及具备一定的分布式数据库分析、设计、管理能力。</w:t>
            </w:r>
          </w:p>
        </w:tc>
      </w:tr>
    </w:tbl>
    <w:p w14:paraId="1B75F198">
      <w:pPr>
        <w:keepNext/>
        <w:keepLines/>
        <w:spacing w:line="500" w:lineRule="exact"/>
        <w:ind w:firstLine="562" w:firstLineChars="200"/>
        <w:outlineLvl w:val="1"/>
        <w:rPr>
          <w:rFonts w:ascii="Arial" w:hAnsi="Arial" w:eastAsia="黑体"/>
          <w:b/>
          <w:bCs/>
          <w:sz w:val="28"/>
          <w:szCs w:val="28"/>
        </w:rPr>
      </w:pPr>
    </w:p>
    <w:p w14:paraId="1205658F">
      <w:pPr>
        <w:keepNext/>
        <w:keepLines/>
        <w:spacing w:line="500" w:lineRule="exact"/>
        <w:ind w:firstLine="562" w:firstLineChars="200"/>
        <w:outlineLvl w:val="1"/>
        <w:rPr>
          <w:rFonts w:ascii="Arial" w:hAnsi="Arial" w:eastAsia="黑体"/>
          <w:b/>
          <w:bCs/>
          <w:sz w:val="28"/>
          <w:szCs w:val="28"/>
        </w:rPr>
      </w:pPr>
      <w:r>
        <w:rPr>
          <w:rFonts w:hint="eastAsia" w:ascii="Arial" w:hAnsi="Arial" w:eastAsia="黑体"/>
          <w:b/>
          <w:bCs/>
          <w:sz w:val="28"/>
          <w:szCs w:val="28"/>
        </w:rPr>
        <w:t>（三）实践教学体系设计</w:t>
      </w:r>
    </w:p>
    <w:p w14:paraId="50F6AE19">
      <w:pPr>
        <w:pStyle w:val="4"/>
        <w:ind w:firstLine="711" w:firstLineChars="295"/>
      </w:pPr>
      <w:r>
        <w:rPr>
          <w:rFonts w:hint="eastAsia"/>
        </w:rPr>
        <w:t>1.内容架构</w:t>
      </w:r>
    </w:p>
    <w:p w14:paraId="3FD92598">
      <w:pPr>
        <w:ind w:firstLine="480" w:firstLineChars="200"/>
        <w:rPr>
          <w:sz w:val="24"/>
          <w:szCs w:val="24"/>
        </w:rPr>
      </w:pPr>
      <w:r>
        <w:rPr>
          <w:rFonts w:hint="eastAsia"/>
          <w:sz w:val="24"/>
          <w:szCs w:val="24"/>
        </w:rPr>
        <w:t>（1）公共实践环节</w:t>
      </w:r>
    </w:p>
    <w:p w14:paraId="1F1FFDE2">
      <w:pPr>
        <w:ind w:firstLine="480" w:firstLineChars="200"/>
        <w:rPr>
          <w:sz w:val="24"/>
          <w:szCs w:val="24"/>
        </w:rPr>
      </w:pPr>
      <w:r>
        <w:rPr>
          <w:rFonts w:hint="eastAsia"/>
          <w:sz w:val="24"/>
          <w:szCs w:val="24"/>
        </w:rPr>
        <w:t>（2）课程实践环节</w:t>
      </w:r>
    </w:p>
    <w:p w14:paraId="69D33EF5">
      <w:pPr>
        <w:ind w:firstLine="480" w:firstLineChars="200"/>
        <w:rPr>
          <w:sz w:val="24"/>
          <w:szCs w:val="24"/>
        </w:rPr>
      </w:pPr>
      <w:r>
        <w:rPr>
          <w:rFonts w:hint="eastAsia"/>
          <w:sz w:val="24"/>
          <w:szCs w:val="24"/>
        </w:rPr>
        <w:t>（3）专业实习环节</w:t>
      </w:r>
    </w:p>
    <w:p w14:paraId="23A72093">
      <w:pPr>
        <w:ind w:firstLine="480" w:firstLineChars="200"/>
        <w:rPr>
          <w:sz w:val="24"/>
          <w:szCs w:val="24"/>
        </w:rPr>
      </w:pPr>
      <w:r>
        <w:rPr>
          <w:rFonts w:hint="eastAsia"/>
          <w:sz w:val="24"/>
          <w:szCs w:val="24"/>
        </w:rPr>
        <w:t>（4）岗位实习环节</w:t>
      </w:r>
    </w:p>
    <w:p w14:paraId="5EA8D891">
      <w:pPr>
        <w:pStyle w:val="4"/>
        <w:ind w:firstLine="711" w:firstLineChars="295"/>
      </w:pPr>
      <w:r>
        <w:rPr>
          <w:rFonts w:hint="eastAsia"/>
        </w:rPr>
        <w:t>2.组织与实施</w:t>
      </w:r>
    </w:p>
    <w:p w14:paraId="2A62C559">
      <w:pPr>
        <w:keepNext/>
        <w:keepLines/>
        <w:spacing w:line="500" w:lineRule="exact"/>
        <w:ind w:firstLine="2310" w:firstLineChars="1100"/>
        <w:outlineLvl w:val="1"/>
        <w:rPr>
          <w:rFonts w:ascii="Times New Roman" w:hAnsi="Times New Roman"/>
          <w:b/>
          <w:bCs/>
          <w:color w:val="000000"/>
          <w:sz w:val="24"/>
          <w:szCs w:val="24"/>
        </w:rPr>
      </w:pPr>
      <w:r>
        <w:rPr>
          <w:rFonts w:hint="eastAsia"/>
        </w:rPr>
        <w:t xml:space="preserve">  </w:t>
      </w:r>
      <w:r>
        <w:rPr>
          <w:rFonts w:hint="eastAsia" w:ascii="Times New Roman" w:hAnsi="Times New Roman"/>
          <w:b/>
          <w:bCs/>
          <w:color w:val="000000"/>
          <w:sz w:val="24"/>
          <w:szCs w:val="24"/>
        </w:rPr>
        <w:t>表6</w:t>
      </w:r>
      <w:r>
        <w:rPr>
          <w:rFonts w:ascii="Times New Roman" w:hAnsi="Times New Roman"/>
          <w:b/>
          <w:bCs/>
          <w:color w:val="000000"/>
          <w:sz w:val="24"/>
          <w:szCs w:val="24"/>
        </w:rPr>
        <w:t xml:space="preserve"> </w:t>
      </w:r>
      <w:r>
        <w:rPr>
          <w:rFonts w:hint="eastAsia" w:ascii="Times New Roman" w:hAnsi="Times New Roman"/>
          <w:b/>
          <w:bCs/>
          <w:color w:val="000000"/>
          <w:sz w:val="24"/>
          <w:szCs w:val="24"/>
        </w:rPr>
        <w:t>实践教学明细表</w:t>
      </w:r>
    </w:p>
    <w:tbl>
      <w:tblPr>
        <w:tblStyle w:val="24"/>
        <w:tblW w:w="8364" w:type="dxa"/>
        <w:tblInd w:w="108" w:type="dxa"/>
        <w:tblLayout w:type="autofit"/>
        <w:tblCellMar>
          <w:top w:w="0" w:type="dxa"/>
          <w:left w:w="108" w:type="dxa"/>
          <w:bottom w:w="0" w:type="dxa"/>
          <w:right w:w="108" w:type="dxa"/>
        </w:tblCellMar>
      </w:tblPr>
      <w:tblGrid>
        <w:gridCol w:w="709"/>
        <w:gridCol w:w="709"/>
        <w:gridCol w:w="567"/>
        <w:gridCol w:w="709"/>
        <w:gridCol w:w="567"/>
        <w:gridCol w:w="708"/>
        <w:gridCol w:w="709"/>
        <w:gridCol w:w="851"/>
        <w:gridCol w:w="992"/>
        <w:gridCol w:w="709"/>
        <w:gridCol w:w="1134"/>
      </w:tblGrid>
      <w:tr w14:paraId="1D6A5528">
        <w:tblPrEx>
          <w:tblCellMar>
            <w:top w:w="0" w:type="dxa"/>
            <w:left w:w="108" w:type="dxa"/>
            <w:bottom w:w="0" w:type="dxa"/>
            <w:right w:w="108" w:type="dxa"/>
          </w:tblCellMar>
        </w:tblPrEx>
        <w:trPr>
          <w:trHeight w:val="398" w:hRule="atLeast"/>
        </w:trPr>
        <w:tc>
          <w:tcPr>
            <w:tcW w:w="709" w:type="dxa"/>
            <w:vMerge w:val="restart"/>
            <w:tcBorders>
              <w:top w:val="single" w:color="auto" w:sz="4" w:space="0"/>
              <w:left w:val="single" w:color="auto" w:sz="4" w:space="0"/>
              <w:bottom w:val="single" w:color="auto" w:sz="4" w:space="0"/>
              <w:right w:val="single" w:color="auto" w:sz="4" w:space="0"/>
              <w:tl2br w:val="single" w:color="auto" w:sz="8" w:space="0"/>
            </w:tcBorders>
            <w:shd w:val="clear" w:color="auto" w:fill="auto"/>
            <w:vAlign w:val="center"/>
          </w:tcPr>
          <w:p w14:paraId="4ACE1191">
            <w:pPr>
              <w:widowControl/>
              <w:ind w:left="210" w:leftChars="100"/>
              <w:rPr>
                <w:rFonts w:ascii="宋体" w:hAnsi="宋体" w:cs="宋体"/>
                <w:kern w:val="0"/>
                <w:sz w:val="22"/>
              </w:rPr>
            </w:pPr>
            <w:r>
              <w:rPr>
                <w:rFonts w:hint="eastAsia" w:ascii="宋体" w:hAnsi="宋体" w:cs="宋体"/>
                <w:kern w:val="0"/>
                <w:sz w:val="22"/>
              </w:rPr>
              <w:t>教学周数</w:t>
            </w:r>
          </w:p>
          <w:p w14:paraId="09115E3F">
            <w:pPr>
              <w:pStyle w:val="2"/>
              <w:ind w:firstLine="420"/>
              <w:rPr>
                <w:lang w:val="en-US"/>
              </w:rPr>
            </w:pPr>
          </w:p>
          <w:p w14:paraId="77332E49">
            <w:pPr>
              <w:widowControl/>
              <w:jc w:val="center"/>
              <w:rPr>
                <w:rFonts w:ascii="宋体" w:hAnsi="宋体" w:cs="宋体"/>
                <w:kern w:val="0"/>
                <w:sz w:val="22"/>
              </w:rPr>
            </w:pPr>
          </w:p>
          <w:p w14:paraId="602781EC">
            <w:pPr>
              <w:widowControl/>
              <w:jc w:val="center"/>
              <w:rPr>
                <w:rFonts w:ascii="宋体" w:hAnsi="宋体" w:cs="宋体"/>
                <w:kern w:val="0"/>
                <w:sz w:val="22"/>
              </w:rPr>
            </w:pPr>
          </w:p>
          <w:p w14:paraId="3D0E92E7">
            <w:pPr>
              <w:widowControl/>
              <w:jc w:val="center"/>
              <w:rPr>
                <w:rFonts w:ascii="宋体" w:hAnsi="宋体" w:cs="宋体"/>
                <w:kern w:val="0"/>
                <w:sz w:val="22"/>
              </w:rPr>
            </w:pPr>
          </w:p>
          <w:p w14:paraId="3404F4E4">
            <w:pPr>
              <w:widowControl/>
              <w:jc w:val="center"/>
              <w:rPr>
                <w:rFonts w:ascii="宋体" w:hAnsi="宋体" w:cs="宋体"/>
                <w:kern w:val="0"/>
                <w:sz w:val="22"/>
              </w:rPr>
            </w:pPr>
            <w:r>
              <w:rPr>
                <w:rFonts w:hint="eastAsia" w:ascii="宋体" w:hAnsi="宋体" w:cs="宋体"/>
                <w:kern w:val="0"/>
                <w:sz w:val="22"/>
              </w:rPr>
              <w:t>学期</w:t>
            </w:r>
          </w:p>
        </w:tc>
        <w:tc>
          <w:tcPr>
            <w:tcW w:w="709"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184FAB10">
            <w:pPr>
              <w:widowControl/>
              <w:jc w:val="center"/>
              <w:rPr>
                <w:rFonts w:ascii="宋体" w:hAnsi="宋体" w:cs="宋体"/>
                <w:kern w:val="0"/>
                <w:sz w:val="22"/>
              </w:rPr>
            </w:pPr>
            <w:r>
              <w:rPr>
                <w:rFonts w:hint="eastAsia" w:ascii="宋体" w:hAnsi="宋体" w:cs="宋体"/>
                <w:kern w:val="0"/>
                <w:sz w:val="22"/>
              </w:rPr>
              <w:t>课堂教学</w:t>
            </w:r>
          </w:p>
        </w:tc>
        <w:tc>
          <w:tcPr>
            <w:tcW w:w="5103" w:type="dxa"/>
            <w:gridSpan w:val="7"/>
            <w:tcBorders>
              <w:top w:val="single" w:color="auto" w:sz="4" w:space="0"/>
              <w:left w:val="nil"/>
              <w:bottom w:val="single" w:color="auto" w:sz="4" w:space="0"/>
              <w:right w:val="single" w:color="auto" w:sz="4" w:space="0"/>
            </w:tcBorders>
            <w:shd w:val="clear" w:color="auto" w:fill="auto"/>
            <w:noWrap/>
            <w:vAlign w:val="center"/>
          </w:tcPr>
          <w:p w14:paraId="79935D11">
            <w:pPr>
              <w:widowControl/>
              <w:jc w:val="center"/>
              <w:rPr>
                <w:rFonts w:ascii="宋体" w:hAnsi="宋体" w:cs="宋体"/>
                <w:kern w:val="0"/>
                <w:sz w:val="22"/>
              </w:rPr>
            </w:pPr>
            <w:r>
              <w:rPr>
                <w:rFonts w:hint="eastAsia" w:ascii="宋体" w:hAnsi="宋体" w:cs="宋体"/>
                <w:kern w:val="0"/>
                <w:sz w:val="22"/>
              </w:rPr>
              <w:t>实</w:t>
            </w:r>
            <w:r>
              <w:rPr>
                <w:rFonts w:ascii="Times New Roman" w:hAnsi="Times New Roman"/>
                <w:kern w:val="0"/>
                <w:sz w:val="22"/>
              </w:rPr>
              <w:t xml:space="preserve">        </w:t>
            </w:r>
            <w:r>
              <w:rPr>
                <w:rFonts w:hint="eastAsia" w:ascii="宋体" w:hAnsi="宋体" w:cs="宋体"/>
                <w:kern w:val="0"/>
                <w:sz w:val="22"/>
              </w:rPr>
              <w:t>践</w:t>
            </w:r>
            <w:r>
              <w:rPr>
                <w:rFonts w:ascii="Times New Roman" w:hAnsi="Times New Roman"/>
                <w:kern w:val="0"/>
                <w:sz w:val="22"/>
              </w:rPr>
              <w:t xml:space="preserve">        </w:t>
            </w:r>
            <w:r>
              <w:rPr>
                <w:rFonts w:hint="eastAsia" w:ascii="宋体" w:hAnsi="宋体" w:cs="宋体"/>
                <w:kern w:val="0"/>
                <w:sz w:val="22"/>
              </w:rPr>
              <w:t>教</w:t>
            </w:r>
            <w:r>
              <w:rPr>
                <w:rFonts w:ascii="Times New Roman" w:hAnsi="Times New Roman"/>
                <w:kern w:val="0"/>
                <w:sz w:val="22"/>
              </w:rPr>
              <w:t xml:space="preserve">        </w:t>
            </w:r>
            <w:r>
              <w:rPr>
                <w:rFonts w:hint="eastAsia" w:ascii="宋体" w:hAnsi="宋体" w:cs="宋体"/>
                <w:kern w:val="0"/>
                <w:sz w:val="22"/>
              </w:rPr>
              <w:t>学</w:t>
            </w:r>
          </w:p>
        </w:tc>
        <w:tc>
          <w:tcPr>
            <w:tcW w:w="709" w:type="dxa"/>
            <w:vMerge w:val="restart"/>
            <w:tcBorders>
              <w:top w:val="single" w:color="auto" w:sz="4" w:space="0"/>
              <w:left w:val="single" w:color="auto" w:sz="4" w:space="0"/>
              <w:right w:val="single" w:color="auto" w:sz="4" w:space="0"/>
            </w:tcBorders>
          </w:tcPr>
          <w:p w14:paraId="00C05DC1">
            <w:pPr>
              <w:widowControl/>
              <w:jc w:val="center"/>
              <w:rPr>
                <w:rFonts w:ascii="宋体" w:hAnsi="宋体" w:cs="宋体"/>
                <w:kern w:val="0"/>
                <w:sz w:val="22"/>
              </w:rPr>
            </w:pPr>
          </w:p>
          <w:p w14:paraId="34C8F470">
            <w:pPr>
              <w:pStyle w:val="2"/>
              <w:ind w:firstLine="420"/>
              <w:rPr>
                <w:lang w:val="en-US"/>
              </w:rPr>
            </w:pPr>
          </w:p>
          <w:p w14:paraId="4CD52042">
            <w:pPr>
              <w:pStyle w:val="2"/>
              <w:ind w:firstLine="420"/>
              <w:rPr>
                <w:lang w:val="en-US"/>
              </w:rPr>
            </w:pPr>
          </w:p>
          <w:p w14:paraId="533252A7">
            <w:pPr>
              <w:pStyle w:val="2"/>
              <w:ind w:firstLine="420"/>
              <w:rPr>
                <w:lang w:val="en-US"/>
              </w:rPr>
            </w:pPr>
          </w:p>
          <w:p w14:paraId="11697001">
            <w:pPr>
              <w:pStyle w:val="2"/>
              <w:ind w:firstLine="0" w:firstLineChars="0"/>
              <w:rPr>
                <w:lang w:val="en-US"/>
              </w:rPr>
            </w:pPr>
            <w:r>
              <w:rPr>
                <w:rFonts w:hint="eastAsia"/>
                <w:lang w:val="en-US"/>
              </w:rPr>
              <w:t>考试</w:t>
            </w:r>
          </w:p>
        </w:tc>
        <w:tc>
          <w:tcPr>
            <w:tcW w:w="1134"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51BA53F3">
            <w:pPr>
              <w:widowControl/>
              <w:jc w:val="center"/>
              <w:rPr>
                <w:rFonts w:hint="eastAsia" w:ascii="宋体" w:hAnsi="宋体" w:eastAsia="宋体" w:cs="宋体"/>
                <w:kern w:val="0"/>
                <w:sz w:val="22"/>
                <w:lang w:eastAsia="zh-CN"/>
              </w:rPr>
            </w:pPr>
            <w:r>
              <w:rPr>
                <w:rFonts w:hint="eastAsia" w:ascii="宋体" w:hAnsi="宋体" w:cs="宋体"/>
                <w:kern w:val="0"/>
                <w:sz w:val="22"/>
              </w:rPr>
              <w:t>学期</w:t>
            </w:r>
          </w:p>
          <w:p w14:paraId="1087F950">
            <w:pPr>
              <w:widowControl/>
              <w:jc w:val="center"/>
              <w:rPr>
                <w:rFonts w:ascii="宋体" w:hAnsi="宋体" w:cs="宋体"/>
                <w:kern w:val="0"/>
                <w:sz w:val="22"/>
              </w:rPr>
            </w:pPr>
            <w:r>
              <w:rPr>
                <w:rFonts w:hint="eastAsia" w:ascii="宋体" w:hAnsi="宋体" w:cs="宋体"/>
                <w:kern w:val="0"/>
                <w:sz w:val="22"/>
              </w:rPr>
              <w:t>总周数</w:t>
            </w:r>
          </w:p>
        </w:tc>
      </w:tr>
      <w:tr w14:paraId="0C3319D2">
        <w:tblPrEx>
          <w:tblCellMar>
            <w:top w:w="0" w:type="dxa"/>
            <w:left w:w="108" w:type="dxa"/>
            <w:bottom w:w="0" w:type="dxa"/>
            <w:right w:w="108" w:type="dxa"/>
          </w:tblCellMar>
        </w:tblPrEx>
        <w:trPr>
          <w:trHeight w:val="398" w:hRule="atLeast"/>
        </w:trPr>
        <w:tc>
          <w:tcPr>
            <w:tcW w:w="709" w:type="dxa"/>
            <w:vMerge w:val="continue"/>
            <w:tcBorders>
              <w:top w:val="single" w:color="auto" w:sz="4" w:space="0"/>
              <w:left w:val="single" w:color="auto" w:sz="4" w:space="0"/>
              <w:bottom w:val="single" w:color="auto" w:sz="4" w:space="0"/>
              <w:right w:val="single" w:color="auto" w:sz="4" w:space="0"/>
            </w:tcBorders>
            <w:vAlign w:val="center"/>
          </w:tcPr>
          <w:p w14:paraId="34D9F1EF">
            <w:pPr>
              <w:widowControl/>
              <w:jc w:val="left"/>
              <w:rPr>
                <w:rFonts w:ascii="宋体" w:hAnsi="宋体" w:cs="宋体"/>
                <w:kern w:val="0"/>
                <w:sz w:val="22"/>
              </w:rPr>
            </w:pPr>
          </w:p>
        </w:tc>
        <w:tc>
          <w:tcPr>
            <w:tcW w:w="709" w:type="dxa"/>
            <w:vMerge w:val="continue"/>
            <w:tcBorders>
              <w:top w:val="single" w:color="auto" w:sz="4" w:space="0"/>
              <w:left w:val="single" w:color="auto" w:sz="4" w:space="0"/>
              <w:bottom w:val="single" w:color="auto" w:sz="4" w:space="0"/>
              <w:right w:val="single" w:color="auto" w:sz="4" w:space="0"/>
            </w:tcBorders>
            <w:vAlign w:val="center"/>
          </w:tcPr>
          <w:p w14:paraId="7F801086">
            <w:pPr>
              <w:widowControl/>
              <w:jc w:val="left"/>
              <w:rPr>
                <w:rFonts w:ascii="宋体" w:hAnsi="宋体" w:cs="宋体"/>
                <w:kern w:val="0"/>
                <w:sz w:val="22"/>
              </w:rPr>
            </w:pPr>
          </w:p>
        </w:tc>
        <w:tc>
          <w:tcPr>
            <w:tcW w:w="1843" w:type="dxa"/>
            <w:gridSpan w:val="3"/>
            <w:tcBorders>
              <w:top w:val="single" w:color="auto" w:sz="4" w:space="0"/>
              <w:left w:val="nil"/>
              <w:bottom w:val="single" w:color="auto" w:sz="4" w:space="0"/>
              <w:right w:val="single" w:color="auto" w:sz="4" w:space="0"/>
            </w:tcBorders>
            <w:shd w:val="clear" w:color="auto" w:fill="auto"/>
            <w:vAlign w:val="center"/>
          </w:tcPr>
          <w:p w14:paraId="22CB5705">
            <w:pPr>
              <w:widowControl/>
              <w:jc w:val="center"/>
              <w:rPr>
                <w:rFonts w:ascii="宋体" w:hAnsi="宋体" w:cs="宋体"/>
                <w:kern w:val="0"/>
                <w:sz w:val="22"/>
              </w:rPr>
            </w:pPr>
            <w:r>
              <w:rPr>
                <w:rFonts w:hint="eastAsia" w:ascii="宋体" w:hAnsi="宋体" w:cs="宋体"/>
                <w:kern w:val="0"/>
                <w:sz w:val="22"/>
              </w:rPr>
              <w:t>公共实践</w:t>
            </w:r>
          </w:p>
        </w:tc>
        <w:tc>
          <w:tcPr>
            <w:tcW w:w="708" w:type="dxa"/>
            <w:vMerge w:val="restart"/>
            <w:tcBorders>
              <w:top w:val="nil"/>
              <w:left w:val="single" w:color="auto" w:sz="4" w:space="0"/>
              <w:bottom w:val="single" w:color="auto" w:sz="4" w:space="0"/>
              <w:right w:val="single" w:color="auto" w:sz="4" w:space="0"/>
            </w:tcBorders>
            <w:shd w:val="clear" w:color="auto" w:fill="auto"/>
            <w:vAlign w:val="center"/>
          </w:tcPr>
          <w:p w14:paraId="610D3B26">
            <w:pPr>
              <w:widowControl/>
              <w:jc w:val="center"/>
              <w:rPr>
                <w:rFonts w:ascii="宋体" w:hAnsi="宋体" w:cs="宋体"/>
                <w:kern w:val="0"/>
                <w:sz w:val="22"/>
              </w:rPr>
            </w:pPr>
            <w:r>
              <w:rPr>
                <w:rFonts w:hint="eastAsia" w:ascii="宋体" w:hAnsi="宋体" w:cs="宋体"/>
                <w:kern w:val="0"/>
                <w:sz w:val="22"/>
              </w:rPr>
              <w:t>课程</w:t>
            </w:r>
          </w:p>
          <w:p w14:paraId="4CFAD44B">
            <w:pPr>
              <w:widowControl/>
              <w:jc w:val="center"/>
              <w:rPr>
                <w:rFonts w:ascii="宋体" w:hAnsi="宋体" w:cs="宋体"/>
                <w:kern w:val="0"/>
                <w:sz w:val="22"/>
              </w:rPr>
            </w:pPr>
            <w:r>
              <w:rPr>
                <w:rFonts w:hint="eastAsia" w:ascii="宋体" w:hAnsi="宋体" w:cs="宋体"/>
                <w:kern w:val="0"/>
                <w:sz w:val="22"/>
              </w:rPr>
              <w:t>实践</w:t>
            </w:r>
          </w:p>
        </w:tc>
        <w:tc>
          <w:tcPr>
            <w:tcW w:w="1560" w:type="dxa"/>
            <w:gridSpan w:val="2"/>
            <w:tcBorders>
              <w:top w:val="single" w:color="auto" w:sz="4" w:space="0"/>
              <w:left w:val="nil"/>
              <w:bottom w:val="single" w:color="auto" w:sz="4" w:space="0"/>
              <w:right w:val="nil"/>
            </w:tcBorders>
            <w:shd w:val="clear" w:color="000000" w:fill="FFFFFF"/>
            <w:vAlign w:val="center"/>
          </w:tcPr>
          <w:p w14:paraId="33531EA4">
            <w:pPr>
              <w:widowControl/>
              <w:jc w:val="center"/>
              <w:rPr>
                <w:rFonts w:ascii="宋体" w:hAnsi="宋体" w:cs="宋体"/>
                <w:kern w:val="0"/>
                <w:sz w:val="22"/>
              </w:rPr>
            </w:pPr>
            <w:r>
              <w:rPr>
                <w:rFonts w:hint="eastAsia" w:ascii="宋体" w:hAnsi="宋体" w:cs="宋体"/>
                <w:kern w:val="0"/>
                <w:sz w:val="22"/>
              </w:rPr>
              <w:t>实习</w:t>
            </w:r>
          </w:p>
        </w:tc>
        <w:tc>
          <w:tcPr>
            <w:tcW w:w="992" w:type="dxa"/>
            <w:vMerge w:val="restart"/>
            <w:tcBorders>
              <w:top w:val="nil"/>
              <w:left w:val="single" w:color="auto" w:sz="4" w:space="0"/>
              <w:bottom w:val="single" w:color="auto" w:sz="4" w:space="0"/>
              <w:right w:val="single" w:color="auto" w:sz="4" w:space="0"/>
            </w:tcBorders>
            <w:shd w:val="clear" w:color="auto" w:fill="auto"/>
            <w:vAlign w:val="center"/>
          </w:tcPr>
          <w:p w14:paraId="6975CA3A">
            <w:pPr>
              <w:widowControl/>
              <w:jc w:val="center"/>
              <w:rPr>
                <w:rFonts w:ascii="宋体" w:hAnsi="宋体" w:cs="宋体"/>
                <w:kern w:val="0"/>
                <w:sz w:val="22"/>
              </w:rPr>
            </w:pPr>
            <w:r>
              <w:rPr>
                <w:rFonts w:hint="eastAsia" w:ascii="宋体" w:hAnsi="宋体" w:cs="宋体"/>
                <w:kern w:val="0"/>
                <w:sz w:val="22"/>
              </w:rPr>
              <w:t>实习</w:t>
            </w:r>
          </w:p>
          <w:p w14:paraId="4683B3BF">
            <w:pPr>
              <w:widowControl/>
              <w:jc w:val="center"/>
              <w:rPr>
                <w:rFonts w:ascii="宋体" w:hAnsi="宋体" w:cs="宋体"/>
                <w:kern w:val="0"/>
                <w:sz w:val="22"/>
              </w:rPr>
            </w:pPr>
            <w:r>
              <w:rPr>
                <w:rFonts w:hint="eastAsia" w:ascii="宋体" w:hAnsi="宋体" w:cs="宋体"/>
                <w:kern w:val="0"/>
                <w:sz w:val="22"/>
              </w:rPr>
              <w:t>学时</w:t>
            </w:r>
          </w:p>
        </w:tc>
        <w:tc>
          <w:tcPr>
            <w:tcW w:w="709" w:type="dxa"/>
            <w:vMerge w:val="continue"/>
            <w:tcBorders>
              <w:left w:val="single" w:color="auto" w:sz="4" w:space="0"/>
              <w:right w:val="single" w:color="auto" w:sz="4" w:space="0"/>
            </w:tcBorders>
          </w:tcPr>
          <w:p w14:paraId="39170C41">
            <w:pPr>
              <w:widowControl/>
              <w:jc w:val="left"/>
              <w:rPr>
                <w:rFonts w:ascii="宋体" w:hAnsi="宋体" w:cs="宋体"/>
                <w:kern w:val="0"/>
                <w:sz w:val="22"/>
              </w:rPr>
            </w:pPr>
          </w:p>
        </w:tc>
        <w:tc>
          <w:tcPr>
            <w:tcW w:w="1134" w:type="dxa"/>
            <w:vMerge w:val="continue"/>
            <w:tcBorders>
              <w:top w:val="single" w:color="auto" w:sz="4" w:space="0"/>
              <w:left w:val="single" w:color="auto" w:sz="4" w:space="0"/>
              <w:bottom w:val="single" w:color="auto" w:sz="4" w:space="0"/>
              <w:right w:val="single" w:color="auto" w:sz="4" w:space="0"/>
            </w:tcBorders>
            <w:vAlign w:val="center"/>
          </w:tcPr>
          <w:p w14:paraId="202AB79D">
            <w:pPr>
              <w:widowControl/>
              <w:jc w:val="left"/>
              <w:rPr>
                <w:rFonts w:ascii="宋体" w:hAnsi="宋体" w:cs="宋体"/>
                <w:kern w:val="0"/>
                <w:sz w:val="22"/>
              </w:rPr>
            </w:pPr>
          </w:p>
        </w:tc>
      </w:tr>
      <w:tr w14:paraId="4595C89F">
        <w:tblPrEx>
          <w:tblCellMar>
            <w:top w:w="0" w:type="dxa"/>
            <w:left w:w="108" w:type="dxa"/>
            <w:bottom w:w="0" w:type="dxa"/>
            <w:right w:w="108" w:type="dxa"/>
          </w:tblCellMar>
        </w:tblPrEx>
        <w:trPr>
          <w:trHeight w:val="1245" w:hRule="atLeast"/>
        </w:trPr>
        <w:tc>
          <w:tcPr>
            <w:tcW w:w="709" w:type="dxa"/>
            <w:vMerge w:val="continue"/>
            <w:tcBorders>
              <w:top w:val="single" w:color="auto" w:sz="4" w:space="0"/>
              <w:left w:val="single" w:color="auto" w:sz="4" w:space="0"/>
              <w:bottom w:val="single" w:color="auto" w:sz="4" w:space="0"/>
              <w:right w:val="single" w:color="auto" w:sz="4" w:space="0"/>
            </w:tcBorders>
            <w:vAlign w:val="center"/>
          </w:tcPr>
          <w:p w14:paraId="4D02454F">
            <w:pPr>
              <w:widowControl/>
              <w:jc w:val="left"/>
              <w:rPr>
                <w:rFonts w:ascii="宋体" w:hAnsi="宋体" w:cs="宋体"/>
                <w:kern w:val="0"/>
                <w:sz w:val="22"/>
              </w:rPr>
            </w:pPr>
          </w:p>
        </w:tc>
        <w:tc>
          <w:tcPr>
            <w:tcW w:w="709" w:type="dxa"/>
            <w:vMerge w:val="continue"/>
            <w:tcBorders>
              <w:top w:val="single" w:color="auto" w:sz="4" w:space="0"/>
              <w:left w:val="single" w:color="auto" w:sz="4" w:space="0"/>
              <w:bottom w:val="single" w:color="auto" w:sz="4" w:space="0"/>
              <w:right w:val="single" w:color="auto" w:sz="4" w:space="0"/>
            </w:tcBorders>
            <w:vAlign w:val="center"/>
          </w:tcPr>
          <w:p w14:paraId="4498C6B9">
            <w:pPr>
              <w:widowControl/>
              <w:jc w:val="left"/>
              <w:rPr>
                <w:rFonts w:ascii="宋体" w:hAnsi="宋体" w:cs="宋体"/>
                <w:kern w:val="0"/>
                <w:sz w:val="22"/>
              </w:rPr>
            </w:pPr>
          </w:p>
        </w:tc>
        <w:tc>
          <w:tcPr>
            <w:tcW w:w="567" w:type="dxa"/>
            <w:tcBorders>
              <w:top w:val="nil"/>
              <w:left w:val="nil"/>
              <w:bottom w:val="single" w:color="auto" w:sz="4" w:space="0"/>
              <w:right w:val="single" w:color="auto" w:sz="4" w:space="0"/>
            </w:tcBorders>
            <w:shd w:val="clear" w:color="auto" w:fill="auto"/>
            <w:vAlign w:val="center"/>
          </w:tcPr>
          <w:p w14:paraId="2C9B1C18">
            <w:pPr>
              <w:widowControl/>
              <w:jc w:val="center"/>
              <w:rPr>
                <w:rFonts w:ascii="宋体" w:hAnsi="宋体" w:cs="宋体"/>
                <w:kern w:val="0"/>
                <w:sz w:val="22"/>
              </w:rPr>
            </w:pPr>
            <w:r>
              <w:rPr>
                <w:rFonts w:hint="eastAsia" w:ascii="宋体" w:hAnsi="宋体" w:cs="宋体"/>
                <w:kern w:val="0"/>
                <w:sz w:val="22"/>
              </w:rPr>
              <w:t>军事</w:t>
            </w:r>
          </w:p>
          <w:p w14:paraId="5C8105E5">
            <w:pPr>
              <w:widowControl/>
              <w:jc w:val="center"/>
              <w:rPr>
                <w:rFonts w:ascii="宋体" w:hAnsi="宋体" w:cs="宋体"/>
                <w:kern w:val="0"/>
                <w:sz w:val="22"/>
              </w:rPr>
            </w:pPr>
            <w:r>
              <w:rPr>
                <w:rFonts w:hint="eastAsia" w:ascii="宋体" w:hAnsi="宋体" w:cs="宋体"/>
                <w:kern w:val="0"/>
                <w:sz w:val="22"/>
              </w:rPr>
              <w:t>技能</w:t>
            </w:r>
          </w:p>
        </w:tc>
        <w:tc>
          <w:tcPr>
            <w:tcW w:w="709" w:type="dxa"/>
            <w:tcBorders>
              <w:top w:val="nil"/>
              <w:left w:val="nil"/>
              <w:bottom w:val="single" w:color="auto" w:sz="4" w:space="0"/>
              <w:right w:val="single" w:color="auto" w:sz="4" w:space="0"/>
            </w:tcBorders>
            <w:shd w:val="clear" w:color="auto" w:fill="auto"/>
            <w:vAlign w:val="center"/>
          </w:tcPr>
          <w:p w14:paraId="7FB69D91">
            <w:pPr>
              <w:widowControl/>
              <w:jc w:val="center"/>
              <w:rPr>
                <w:rFonts w:ascii="宋体" w:hAnsi="宋体" w:cs="宋体"/>
                <w:kern w:val="0"/>
                <w:sz w:val="22"/>
              </w:rPr>
            </w:pPr>
            <w:r>
              <w:rPr>
                <w:rFonts w:hint="eastAsia" w:ascii="宋体" w:hAnsi="宋体" w:cs="宋体"/>
                <w:kern w:val="0"/>
                <w:sz w:val="22"/>
              </w:rPr>
              <w:t>军事</w:t>
            </w:r>
          </w:p>
          <w:p w14:paraId="42FE20B6">
            <w:pPr>
              <w:widowControl/>
              <w:jc w:val="center"/>
              <w:rPr>
                <w:rFonts w:hint="eastAsia" w:ascii="宋体" w:hAnsi="宋体" w:eastAsia="宋体" w:cs="宋体"/>
                <w:kern w:val="0"/>
                <w:sz w:val="22"/>
                <w:lang w:eastAsia="zh-CN"/>
              </w:rPr>
            </w:pPr>
            <w:r>
              <w:rPr>
                <w:rFonts w:hint="eastAsia" w:ascii="宋体" w:hAnsi="宋体" w:cs="宋体"/>
                <w:kern w:val="0"/>
                <w:sz w:val="22"/>
              </w:rPr>
              <w:t>技能</w:t>
            </w:r>
          </w:p>
          <w:p w14:paraId="7A0ED0CC">
            <w:pPr>
              <w:widowControl/>
              <w:jc w:val="center"/>
              <w:rPr>
                <w:rFonts w:ascii="宋体" w:hAnsi="宋体" w:cs="宋体"/>
                <w:kern w:val="0"/>
                <w:sz w:val="22"/>
              </w:rPr>
            </w:pPr>
            <w:r>
              <w:rPr>
                <w:rFonts w:hint="eastAsia" w:ascii="宋体" w:hAnsi="宋体" w:cs="宋体"/>
                <w:kern w:val="0"/>
                <w:sz w:val="22"/>
              </w:rPr>
              <w:t>学时</w:t>
            </w:r>
          </w:p>
        </w:tc>
        <w:tc>
          <w:tcPr>
            <w:tcW w:w="567" w:type="dxa"/>
            <w:tcBorders>
              <w:top w:val="nil"/>
              <w:left w:val="nil"/>
              <w:bottom w:val="single" w:color="auto" w:sz="4" w:space="0"/>
              <w:right w:val="single" w:color="auto" w:sz="4" w:space="0"/>
            </w:tcBorders>
            <w:shd w:val="clear" w:color="auto" w:fill="auto"/>
            <w:vAlign w:val="center"/>
          </w:tcPr>
          <w:p w14:paraId="6F07AADD">
            <w:pPr>
              <w:widowControl/>
              <w:jc w:val="center"/>
              <w:rPr>
                <w:rFonts w:ascii="宋体" w:hAnsi="宋体" w:cs="宋体"/>
                <w:kern w:val="0"/>
                <w:sz w:val="22"/>
              </w:rPr>
            </w:pPr>
            <w:r>
              <w:rPr>
                <w:rFonts w:hint="eastAsia" w:ascii="宋体" w:hAnsi="宋体" w:cs="宋体"/>
                <w:kern w:val="0"/>
                <w:sz w:val="22"/>
              </w:rPr>
              <w:t>劳动</w:t>
            </w:r>
          </w:p>
          <w:p w14:paraId="6B30A9F7">
            <w:pPr>
              <w:widowControl/>
              <w:jc w:val="center"/>
              <w:rPr>
                <w:rFonts w:ascii="宋体" w:hAnsi="宋体" w:cs="宋体"/>
                <w:kern w:val="0"/>
                <w:sz w:val="22"/>
              </w:rPr>
            </w:pPr>
            <w:r>
              <w:rPr>
                <w:rFonts w:hint="eastAsia" w:ascii="宋体" w:hAnsi="宋体" w:cs="宋体"/>
                <w:kern w:val="0"/>
                <w:sz w:val="22"/>
              </w:rPr>
              <w:t>教育</w:t>
            </w:r>
          </w:p>
        </w:tc>
        <w:tc>
          <w:tcPr>
            <w:tcW w:w="708" w:type="dxa"/>
            <w:vMerge w:val="continue"/>
            <w:tcBorders>
              <w:top w:val="nil"/>
              <w:left w:val="single" w:color="auto" w:sz="4" w:space="0"/>
              <w:bottom w:val="single" w:color="auto" w:sz="4" w:space="0"/>
              <w:right w:val="single" w:color="auto" w:sz="4" w:space="0"/>
            </w:tcBorders>
            <w:vAlign w:val="center"/>
          </w:tcPr>
          <w:p w14:paraId="037EA144">
            <w:pPr>
              <w:widowControl/>
              <w:jc w:val="left"/>
              <w:rPr>
                <w:rFonts w:ascii="宋体" w:hAnsi="宋体" w:cs="宋体"/>
                <w:kern w:val="0"/>
                <w:sz w:val="22"/>
              </w:rPr>
            </w:pPr>
          </w:p>
        </w:tc>
        <w:tc>
          <w:tcPr>
            <w:tcW w:w="709" w:type="dxa"/>
            <w:tcBorders>
              <w:top w:val="nil"/>
              <w:left w:val="nil"/>
              <w:bottom w:val="single" w:color="auto" w:sz="4" w:space="0"/>
              <w:right w:val="single" w:color="auto" w:sz="4" w:space="0"/>
            </w:tcBorders>
            <w:shd w:val="clear" w:color="000000" w:fill="FFFFFF"/>
            <w:vAlign w:val="center"/>
          </w:tcPr>
          <w:p w14:paraId="489DE29F">
            <w:pPr>
              <w:widowControl/>
              <w:jc w:val="center"/>
              <w:rPr>
                <w:rFonts w:ascii="宋体" w:hAnsi="宋体" w:cs="宋体"/>
                <w:kern w:val="0"/>
                <w:sz w:val="22"/>
              </w:rPr>
            </w:pPr>
            <w:r>
              <w:rPr>
                <w:rFonts w:hint="eastAsia" w:ascii="宋体" w:hAnsi="宋体" w:cs="宋体"/>
                <w:kern w:val="0"/>
                <w:sz w:val="22"/>
              </w:rPr>
              <w:t>认知</w:t>
            </w:r>
          </w:p>
          <w:p w14:paraId="427DB480">
            <w:pPr>
              <w:widowControl/>
              <w:jc w:val="center"/>
              <w:rPr>
                <w:rFonts w:ascii="宋体" w:hAnsi="宋体" w:cs="宋体"/>
                <w:kern w:val="0"/>
                <w:sz w:val="22"/>
              </w:rPr>
            </w:pPr>
            <w:r>
              <w:rPr>
                <w:rFonts w:hint="eastAsia" w:ascii="宋体" w:hAnsi="宋体" w:cs="宋体"/>
                <w:kern w:val="0"/>
                <w:sz w:val="22"/>
              </w:rPr>
              <w:t>实习</w:t>
            </w:r>
          </w:p>
        </w:tc>
        <w:tc>
          <w:tcPr>
            <w:tcW w:w="851" w:type="dxa"/>
            <w:tcBorders>
              <w:top w:val="nil"/>
              <w:left w:val="nil"/>
              <w:bottom w:val="single" w:color="auto" w:sz="4" w:space="0"/>
              <w:right w:val="single" w:color="auto" w:sz="4" w:space="0"/>
            </w:tcBorders>
            <w:shd w:val="clear" w:color="000000" w:fill="FFFFFF"/>
            <w:vAlign w:val="center"/>
          </w:tcPr>
          <w:p w14:paraId="6C3D24D5">
            <w:pPr>
              <w:widowControl/>
              <w:jc w:val="center"/>
              <w:rPr>
                <w:rFonts w:ascii="宋体" w:hAnsi="宋体" w:cs="宋体"/>
                <w:kern w:val="0"/>
                <w:sz w:val="22"/>
              </w:rPr>
            </w:pPr>
            <w:r>
              <w:rPr>
                <w:rFonts w:hint="eastAsia" w:ascii="宋体" w:hAnsi="宋体" w:cs="宋体"/>
                <w:kern w:val="0"/>
                <w:sz w:val="22"/>
              </w:rPr>
              <w:t>岗位</w:t>
            </w:r>
          </w:p>
          <w:p w14:paraId="40AADBF5">
            <w:pPr>
              <w:widowControl/>
              <w:jc w:val="center"/>
              <w:rPr>
                <w:rFonts w:ascii="宋体" w:hAnsi="宋体" w:cs="宋体"/>
                <w:kern w:val="0"/>
                <w:sz w:val="22"/>
              </w:rPr>
            </w:pPr>
            <w:r>
              <w:rPr>
                <w:rFonts w:hint="eastAsia" w:ascii="宋体" w:hAnsi="宋体" w:cs="宋体"/>
                <w:kern w:val="0"/>
                <w:sz w:val="22"/>
              </w:rPr>
              <w:t>实习</w:t>
            </w:r>
          </w:p>
        </w:tc>
        <w:tc>
          <w:tcPr>
            <w:tcW w:w="992" w:type="dxa"/>
            <w:vMerge w:val="continue"/>
            <w:tcBorders>
              <w:top w:val="nil"/>
              <w:left w:val="single" w:color="auto" w:sz="4" w:space="0"/>
              <w:bottom w:val="single" w:color="auto" w:sz="4" w:space="0"/>
              <w:right w:val="single" w:color="auto" w:sz="4" w:space="0"/>
            </w:tcBorders>
            <w:vAlign w:val="center"/>
          </w:tcPr>
          <w:p w14:paraId="52512F3F">
            <w:pPr>
              <w:widowControl/>
              <w:jc w:val="left"/>
              <w:rPr>
                <w:rFonts w:ascii="宋体" w:hAnsi="宋体" w:cs="宋体"/>
                <w:kern w:val="0"/>
                <w:sz w:val="22"/>
              </w:rPr>
            </w:pPr>
          </w:p>
        </w:tc>
        <w:tc>
          <w:tcPr>
            <w:tcW w:w="709" w:type="dxa"/>
            <w:vMerge w:val="continue"/>
            <w:tcBorders>
              <w:left w:val="single" w:color="auto" w:sz="4" w:space="0"/>
              <w:bottom w:val="single" w:color="auto" w:sz="4" w:space="0"/>
              <w:right w:val="single" w:color="auto" w:sz="4" w:space="0"/>
            </w:tcBorders>
          </w:tcPr>
          <w:p w14:paraId="40088A02">
            <w:pPr>
              <w:widowControl/>
              <w:jc w:val="left"/>
              <w:rPr>
                <w:rFonts w:ascii="宋体" w:hAnsi="宋体" w:cs="宋体"/>
                <w:kern w:val="0"/>
                <w:sz w:val="22"/>
              </w:rPr>
            </w:pPr>
          </w:p>
        </w:tc>
        <w:tc>
          <w:tcPr>
            <w:tcW w:w="1134" w:type="dxa"/>
            <w:vMerge w:val="continue"/>
            <w:tcBorders>
              <w:top w:val="single" w:color="auto" w:sz="4" w:space="0"/>
              <w:left w:val="single" w:color="auto" w:sz="4" w:space="0"/>
              <w:bottom w:val="single" w:color="auto" w:sz="4" w:space="0"/>
              <w:right w:val="single" w:color="auto" w:sz="4" w:space="0"/>
            </w:tcBorders>
            <w:vAlign w:val="center"/>
          </w:tcPr>
          <w:p w14:paraId="614D5065">
            <w:pPr>
              <w:widowControl/>
              <w:jc w:val="left"/>
              <w:rPr>
                <w:rFonts w:ascii="宋体" w:hAnsi="宋体" w:cs="宋体"/>
                <w:kern w:val="0"/>
                <w:sz w:val="22"/>
              </w:rPr>
            </w:pPr>
          </w:p>
        </w:tc>
      </w:tr>
      <w:tr w14:paraId="610ABF98">
        <w:tblPrEx>
          <w:tblCellMar>
            <w:top w:w="0" w:type="dxa"/>
            <w:left w:w="108" w:type="dxa"/>
            <w:bottom w:w="0" w:type="dxa"/>
            <w:right w:w="108" w:type="dxa"/>
          </w:tblCellMar>
        </w:tblPrEx>
        <w:trPr>
          <w:trHeight w:val="398" w:hRule="atLeast"/>
        </w:trPr>
        <w:tc>
          <w:tcPr>
            <w:tcW w:w="709" w:type="dxa"/>
            <w:tcBorders>
              <w:top w:val="nil"/>
              <w:left w:val="single" w:color="auto" w:sz="4" w:space="0"/>
              <w:bottom w:val="single" w:color="auto" w:sz="4" w:space="0"/>
              <w:right w:val="single" w:color="auto" w:sz="4" w:space="0"/>
            </w:tcBorders>
            <w:shd w:val="clear" w:color="auto" w:fill="auto"/>
            <w:noWrap/>
            <w:vAlign w:val="center"/>
          </w:tcPr>
          <w:p w14:paraId="1357C2D4">
            <w:pPr>
              <w:widowControl/>
              <w:jc w:val="center"/>
              <w:rPr>
                <w:rFonts w:ascii="宋体" w:hAnsi="宋体" w:cs="宋体"/>
                <w:kern w:val="0"/>
                <w:sz w:val="22"/>
              </w:rPr>
            </w:pPr>
            <w:r>
              <w:rPr>
                <w:rFonts w:hint="eastAsia" w:ascii="宋体" w:hAnsi="宋体" w:cs="宋体"/>
                <w:kern w:val="0"/>
                <w:sz w:val="22"/>
              </w:rPr>
              <w:t>一</w:t>
            </w:r>
          </w:p>
        </w:tc>
        <w:tc>
          <w:tcPr>
            <w:tcW w:w="709" w:type="dxa"/>
            <w:tcBorders>
              <w:top w:val="nil"/>
              <w:left w:val="nil"/>
              <w:bottom w:val="single" w:color="auto" w:sz="4" w:space="0"/>
              <w:right w:val="single" w:color="auto" w:sz="4" w:space="0"/>
            </w:tcBorders>
            <w:shd w:val="clear" w:color="000000" w:fill="FDE9D9"/>
            <w:noWrap/>
            <w:vAlign w:val="center"/>
          </w:tcPr>
          <w:p w14:paraId="6311023F">
            <w:pPr>
              <w:widowControl/>
              <w:jc w:val="center"/>
              <w:rPr>
                <w:rFonts w:ascii="Times New Roman" w:hAnsi="Times New Roman"/>
                <w:color w:val="000000"/>
                <w:kern w:val="0"/>
                <w:sz w:val="22"/>
              </w:rPr>
            </w:pPr>
            <w:r>
              <w:rPr>
                <w:rFonts w:ascii="Times New Roman" w:hAnsi="Times New Roman"/>
                <w:color w:val="000000"/>
                <w:kern w:val="0"/>
                <w:sz w:val="22"/>
              </w:rPr>
              <w:t>16</w:t>
            </w:r>
          </w:p>
        </w:tc>
        <w:tc>
          <w:tcPr>
            <w:tcW w:w="567" w:type="dxa"/>
            <w:tcBorders>
              <w:top w:val="nil"/>
              <w:left w:val="nil"/>
              <w:bottom w:val="single" w:color="auto" w:sz="4" w:space="0"/>
              <w:right w:val="single" w:color="auto" w:sz="4" w:space="0"/>
            </w:tcBorders>
            <w:shd w:val="clear" w:color="000000" w:fill="FDE9D9"/>
            <w:noWrap/>
            <w:vAlign w:val="center"/>
          </w:tcPr>
          <w:p w14:paraId="13DCE53E">
            <w:pPr>
              <w:widowControl/>
              <w:jc w:val="center"/>
              <w:rPr>
                <w:rFonts w:hint="default" w:ascii="宋体" w:hAnsi="宋体" w:eastAsia="宋体" w:cs="宋体"/>
                <w:kern w:val="0"/>
                <w:sz w:val="22"/>
                <w:lang w:val="en-US" w:eastAsia="zh-CN"/>
              </w:rPr>
            </w:pPr>
            <w:r>
              <w:rPr>
                <w:rFonts w:hint="eastAsia" w:ascii="宋体" w:hAnsi="宋体" w:cs="宋体"/>
                <w:kern w:val="0"/>
                <w:sz w:val="22"/>
                <w:lang w:val="en-US" w:eastAsia="zh-CN"/>
              </w:rPr>
              <w:t>12</w:t>
            </w:r>
          </w:p>
        </w:tc>
        <w:tc>
          <w:tcPr>
            <w:tcW w:w="709" w:type="dxa"/>
            <w:tcBorders>
              <w:top w:val="nil"/>
              <w:left w:val="nil"/>
              <w:bottom w:val="single" w:color="auto" w:sz="4" w:space="0"/>
              <w:right w:val="single" w:color="auto" w:sz="4" w:space="0"/>
            </w:tcBorders>
            <w:shd w:val="clear" w:color="000000" w:fill="FDE9D9"/>
            <w:noWrap/>
            <w:vAlign w:val="center"/>
          </w:tcPr>
          <w:p w14:paraId="1A5A2DC4">
            <w:pPr>
              <w:widowControl/>
              <w:jc w:val="center"/>
              <w:rPr>
                <w:rFonts w:hint="eastAsia" w:ascii="宋体" w:hAnsi="宋体" w:eastAsia="宋体" w:cs="宋体"/>
                <w:kern w:val="0"/>
                <w:sz w:val="22"/>
                <w:lang w:val="en-US" w:eastAsia="zh-CN"/>
              </w:rPr>
            </w:pPr>
            <w:r>
              <w:rPr>
                <w:rFonts w:hint="eastAsia" w:ascii="宋体" w:hAnsi="宋体" w:cs="宋体"/>
                <w:kern w:val="0"/>
                <w:sz w:val="22"/>
                <w:lang w:val="en-US" w:eastAsia="zh-CN"/>
              </w:rPr>
              <w:t>4</w:t>
            </w:r>
          </w:p>
        </w:tc>
        <w:tc>
          <w:tcPr>
            <w:tcW w:w="567" w:type="dxa"/>
            <w:tcBorders>
              <w:top w:val="nil"/>
              <w:left w:val="nil"/>
              <w:bottom w:val="single" w:color="auto" w:sz="4" w:space="0"/>
              <w:right w:val="single" w:color="auto" w:sz="4" w:space="0"/>
            </w:tcBorders>
            <w:shd w:val="clear" w:color="000000" w:fill="FDE9D9"/>
            <w:noWrap/>
            <w:vAlign w:val="center"/>
          </w:tcPr>
          <w:p w14:paraId="7D6D0196">
            <w:pPr>
              <w:widowControl/>
              <w:jc w:val="center"/>
              <w:rPr>
                <w:rFonts w:ascii="宋体" w:hAnsi="宋体" w:cs="宋体"/>
                <w:color w:val="000000"/>
                <w:kern w:val="0"/>
                <w:sz w:val="22"/>
              </w:rPr>
            </w:pPr>
          </w:p>
        </w:tc>
        <w:tc>
          <w:tcPr>
            <w:tcW w:w="708" w:type="dxa"/>
            <w:tcBorders>
              <w:top w:val="nil"/>
              <w:left w:val="nil"/>
              <w:bottom w:val="single" w:color="auto" w:sz="4" w:space="0"/>
              <w:right w:val="single" w:color="auto" w:sz="4" w:space="0"/>
            </w:tcBorders>
            <w:shd w:val="clear" w:color="000000" w:fill="FDE9D9"/>
            <w:noWrap/>
            <w:vAlign w:val="center"/>
          </w:tcPr>
          <w:p w14:paraId="25CAEA39">
            <w:pPr>
              <w:widowControl/>
              <w:jc w:val="center"/>
              <w:rPr>
                <w:rFonts w:ascii="宋体" w:hAnsi="宋体" w:cs="宋体"/>
                <w:color w:val="000000"/>
                <w:kern w:val="0"/>
                <w:sz w:val="22"/>
              </w:rPr>
            </w:pPr>
          </w:p>
        </w:tc>
        <w:tc>
          <w:tcPr>
            <w:tcW w:w="709" w:type="dxa"/>
            <w:tcBorders>
              <w:top w:val="nil"/>
              <w:left w:val="nil"/>
              <w:bottom w:val="single" w:color="auto" w:sz="4" w:space="0"/>
              <w:right w:val="single" w:color="auto" w:sz="4" w:space="0"/>
            </w:tcBorders>
            <w:shd w:val="clear" w:color="000000" w:fill="FFFF00"/>
            <w:noWrap/>
            <w:vAlign w:val="center"/>
          </w:tcPr>
          <w:p w14:paraId="0026CD3A">
            <w:pPr>
              <w:widowControl/>
              <w:jc w:val="center"/>
              <w:rPr>
                <w:rFonts w:ascii="宋体" w:hAnsi="宋体" w:cs="宋体"/>
                <w:color w:val="000000"/>
                <w:kern w:val="0"/>
                <w:sz w:val="22"/>
              </w:rPr>
            </w:pPr>
          </w:p>
        </w:tc>
        <w:tc>
          <w:tcPr>
            <w:tcW w:w="851" w:type="dxa"/>
            <w:tcBorders>
              <w:top w:val="nil"/>
              <w:left w:val="nil"/>
              <w:bottom w:val="single" w:color="auto" w:sz="4" w:space="0"/>
              <w:right w:val="single" w:color="auto" w:sz="4" w:space="0"/>
            </w:tcBorders>
            <w:shd w:val="clear" w:color="000000" w:fill="FFFF00"/>
            <w:noWrap/>
            <w:vAlign w:val="center"/>
          </w:tcPr>
          <w:p w14:paraId="61242529">
            <w:pPr>
              <w:widowControl/>
              <w:jc w:val="left"/>
              <w:rPr>
                <w:rFonts w:ascii="宋体" w:hAnsi="宋体" w:cs="宋体"/>
                <w:color w:val="000000"/>
                <w:kern w:val="0"/>
                <w:sz w:val="22"/>
              </w:rPr>
            </w:pPr>
            <w:r>
              <w:rPr>
                <w:rFonts w:hint="eastAsia" w:ascii="宋体" w:hAnsi="宋体" w:cs="宋体"/>
                <w:color w:val="000000"/>
                <w:kern w:val="0"/>
                <w:sz w:val="22"/>
              </w:rPr>
              <w:t>　</w:t>
            </w:r>
          </w:p>
        </w:tc>
        <w:tc>
          <w:tcPr>
            <w:tcW w:w="992" w:type="dxa"/>
            <w:tcBorders>
              <w:top w:val="nil"/>
              <w:left w:val="nil"/>
              <w:bottom w:val="single" w:color="auto" w:sz="4" w:space="0"/>
              <w:right w:val="single" w:color="auto" w:sz="4" w:space="0"/>
            </w:tcBorders>
            <w:shd w:val="clear" w:color="000000" w:fill="FFFF00"/>
            <w:noWrap/>
            <w:vAlign w:val="center"/>
          </w:tcPr>
          <w:p w14:paraId="3BD29DBA">
            <w:pPr>
              <w:widowControl/>
              <w:jc w:val="center"/>
              <w:rPr>
                <w:rFonts w:ascii="宋体" w:hAnsi="宋体" w:cs="宋体"/>
                <w:color w:val="000000"/>
                <w:kern w:val="0"/>
                <w:sz w:val="22"/>
              </w:rPr>
            </w:pPr>
          </w:p>
        </w:tc>
        <w:tc>
          <w:tcPr>
            <w:tcW w:w="709" w:type="dxa"/>
            <w:tcBorders>
              <w:top w:val="single" w:color="auto" w:sz="4" w:space="0"/>
              <w:left w:val="nil"/>
              <w:bottom w:val="single" w:color="auto" w:sz="4" w:space="0"/>
              <w:right w:val="single" w:color="auto" w:sz="4" w:space="0"/>
            </w:tcBorders>
            <w:shd w:val="clear" w:color="000000" w:fill="FFFF00"/>
          </w:tcPr>
          <w:p w14:paraId="095C8AD2">
            <w:pPr>
              <w:widowControl/>
              <w:jc w:val="center"/>
              <w:rPr>
                <w:rFonts w:ascii="宋体" w:hAnsi="宋体" w:cs="宋体"/>
                <w:color w:val="000000"/>
                <w:kern w:val="0"/>
                <w:sz w:val="22"/>
              </w:rPr>
            </w:pPr>
          </w:p>
        </w:tc>
        <w:tc>
          <w:tcPr>
            <w:tcW w:w="1134" w:type="dxa"/>
            <w:tcBorders>
              <w:top w:val="nil"/>
              <w:left w:val="single" w:color="auto" w:sz="4" w:space="0"/>
              <w:bottom w:val="single" w:color="auto" w:sz="4" w:space="0"/>
              <w:right w:val="single" w:color="auto" w:sz="4" w:space="0"/>
            </w:tcBorders>
            <w:shd w:val="clear" w:color="000000" w:fill="FFFF00"/>
            <w:noWrap/>
            <w:vAlign w:val="center"/>
          </w:tcPr>
          <w:p w14:paraId="3E53E632">
            <w:pPr>
              <w:widowControl/>
              <w:jc w:val="center"/>
              <w:rPr>
                <w:rFonts w:ascii="宋体" w:hAnsi="宋体" w:cs="宋体"/>
                <w:color w:val="000000"/>
                <w:kern w:val="0"/>
                <w:sz w:val="22"/>
              </w:rPr>
            </w:pPr>
            <w:r>
              <w:rPr>
                <w:rFonts w:hint="eastAsia" w:ascii="宋体" w:hAnsi="宋体" w:cs="宋体"/>
                <w:color w:val="000000"/>
                <w:kern w:val="0"/>
                <w:sz w:val="22"/>
              </w:rPr>
              <w:t>20</w:t>
            </w:r>
          </w:p>
        </w:tc>
      </w:tr>
      <w:tr w14:paraId="005E86AB">
        <w:tblPrEx>
          <w:tblCellMar>
            <w:top w:w="0" w:type="dxa"/>
            <w:left w:w="108" w:type="dxa"/>
            <w:bottom w:w="0" w:type="dxa"/>
            <w:right w:w="108" w:type="dxa"/>
          </w:tblCellMar>
        </w:tblPrEx>
        <w:trPr>
          <w:trHeight w:val="398" w:hRule="atLeast"/>
        </w:trPr>
        <w:tc>
          <w:tcPr>
            <w:tcW w:w="709" w:type="dxa"/>
            <w:tcBorders>
              <w:top w:val="nil"/>
              <w:left w:val="single" w:color="auto" w:sz="4" w:space="0"/>
              <w:bottom w:val="single" w:color="auto" w:sz="4" w:space="0"/>
              <w:right w:val="single" w:color="auto" w:sz="4" w:space="0"/>
            </w:tcBorders>
            <w:shd w:val="clear" w:color="auto" w:fill="auto"/>
            <w:noWrap/>
            <w:vAlign w:val="center"/>
          </w:tcPr>
          <w:p w14:paraId="6B99C2F7">
            <w:pPr>
              <w:widowControl/>
              <w:jc w:val="center"/>
              <w:rPr>
                <w:rFonts w:ascii="宋体" w:hAnsi="宋体" w:cs="宋体"/>
                <w:kern w:val="0"/>
                <w:sz w:val="22"/>
              </w:rPr>
            </w:pPr>
            <w:r>
              <w:rPr>
                <w:rFonts w:hint="eastAsia" w:ascii="宋体" w:hAnsi="宋体" w:cs="宋体"/>
                <w:kern w:val="0"/>
                <w:sz w:val="22"/>
              </w:rPr>
              <w:t>二</w:t>
            </w:r>
          </w:p>
        </w:tc>
        <w:tc>
          <w:tcPr>
            <w:tcW w:w="709" w:type="dxa"/>
            <w:tcBorders>
              <w:top w:val="nil"/>
              <w:left w:val="nil"/>
              <w:bottom w:val="single" w:color="auto" w:sz="4" w:space="0"/>
              <w:right w:val="single" w:color="auto" w:sz="4" w:space="0"/>
            </w:tcBorders>
            <w:shd w:val="clear" w:color="000000" w:fill="FDE9D9"/>
            <w:noWrap/>
            <w:vAlign w:val="center"/>
          </w:tcPr>
          <w:p w14:paraId="24C82468">
            <w:pPr>
              <w:widowControl/>
              <w:jc w:val="center"/>
              <w:rPr>
                <w:rFonts w:ascii="Times New Roman" w:hAnsi="Times New Roman"/>
                <w:color w:val="000000"/>
                <w:kern w:val="0"/>
                <w:sz w:val="22"/>
              </w:rPr>
            </w:pPr>
            <w:r>
              <w:rPr>
                <w:rFonts w:ascii="Times New Roman" w:hAnsi="Times New Roman"/>
                <w:color w:val="000000"/>
                <w:kern w:val="0"/>
                <w:sz w:val="22"/>
              </w:rPr>
              <w:t>18</w:t>
            </w:r>
          </w:p>
        </w:tc>
        <w:tc>
          <w:tcPr>
            <w:tcW w:w="567" w:type="dxa"/>
            <w:tcBorders>
              <w:top w:val="nil"/>
              <w:left w:val="nil"/>
              <w:bottom w:val="single" w:color="auto" w:sz="4" w:space="0"/>
              <w:right w:val="single" w:color="auto" w:sz="4" w:space="0"/>
            </w:tcBorders>
            <w:shd w:val="clear" w:color="000000" w:fill="FDE9D9"/>
            <w:noWrap/>
            <w:vAlign w:val="center"/>
          </w:tcPr>
          <w:p w14:paraId="7259C66D">
            <w:pPr>
              <w:widowControl/>
              <w:jc w:val="center"/>
              <w:rPr>
                <w:rFonts w:ascii="宋体" w:hAnsi="宋体" w:cs="宋体"/>
                <w:kern w:val="0"/>
                <w:sz w:val="22"/>
              </w:rPr>
            </w:pPr>
            <w:r>
              <w:rPr>
                <w:rFonts w:hint="eastAsia" w:ascii="宋体" w:hAnsi="宋体" w:cs="宋体"/>
                <w:kern w:val="0"/>
                <w:sz w:val="22"/>
              </w:rPr>
              <w:t>　</w:t>
            </w:r>
          </w:p>
        </w:tc>
        <w:tc>
          <w:tcPr>
            <w:tcW w:w="709" w:type="dxa"/>
            <w:tcBorders>
              <w:top w:val="nil"/>
              <w:left w:val="nil"/>
              <w:bottom w:val="single" w:color="auto" w:sz="4" w:space="0"/>
              <w:right w:val="single" w:color="auto" w:sz="4" w:space="0"/>
            </w:tcBorders>
            <w:shd w:val="clear" w:color="000000" w:fill="FDE9D9"/>
            <w:noWrap/>
            <w:vAlign w:val="center"/>
          </w:tcPr>
          <w:p w14:paraId="62F178A2">
            <w:pPr>
              <w:widowControl/>
              <w:jc w:val="center"/>
              <w:rPr>
                <w:rFonts w:ascii="宋体" w:hAnsi="宋体" w:cs="宋体"/>
                <w:kern w:val="0"/>
                <w:sz w:val="22"/>
              </w:rPr>
            </w:pPr>
            <w:r>
              <w:rPr>
                <w:rFonts w:hint="eastAsia" w:ascii="宋体" w:hAnsi="宋体" w:cs="宋体"/>
                <w:kern w:val="0"/>
                <w:sz w:val="22"/>
              </w:rPr>
              <w:t>　</w:t>
            </w:r>
          </w:p>
        </w:tc>
        <w:tc>
          <w:tcPr>
            <w:tcW w:w="567" w:type="dxa"/>
            <w:tcBorders>
              <w:top w:val="nil"/>
              <w:left w:val="nil"/>
              <w:bottom w:val="single" w:color="auto" w:sz="4" w:space="0"/>
              <w:right w:val="single" w:color="auto" w:sz="4" w:space="0"/>
            </w:tcBorders>
            <w:shd w:val="clear" w:color="000000" w:fill="FDE9D9"/>
            <w:noWrap/>
            <w:vAlign w:val="center"/>
          </w:tcPr>
          <w:p w14:paraId="3634D881">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18</w:t>
            </w:r>
          </w:p>
        </w:tc>
        <w:tc>
          <w:tcPr>
            <w:tcW w:w="708" w:type="dxa"/>
            <w:tcBorders>
              <w:top w:val="nil"/>
              <w:left w:val="nil"/>
              <w:bottom w:val="single" w:color="auto" w:sz="4" w:space="0"/>
              <w:right w:val="single" w:color="auto" w:sz="4" w:space="0"/>
            </w:tcBorders>
            <w:shd w:val="clear" w:color="000000" w:fill="FDE9D9"/>
            <w:noWrap/>
            <w:vAlign w:val="center"/>
          </w:tcPr>
          <w:p w14:paraId="5FB5386D">
            <w:pPr>
              <w:widowControl/>
              <w:jc w:val="center"/>
              <w:rPr>
                <w:rFonts w:ascii="宋体" w:hAnsi="宋体" w:cs="宋体"/>
                <w:color w:val="000000"/>
                <w:kern w:val="0"/>
                <w:sz w:val="22"/>
              </w:rPr>
            </w:pPr>
          </w:p>
        </w:tc>
        <w:tc>
          <w:tcPr>
            <w:tcW w:w="709" w:type="dxa"/>
            <w:tcBorders>
              <w:top w:val="nil"/>
              <w:left w:val="nil"/>
              <w:bottom w:val="single" w:color="auto" w:sz="4" w:space="0"/>
              <w:right w:val="single" w:color="auto" w:sz="4" w:space="0"/>
            </w:tcBorders>
            <w:shd w:val="clear" w:color="000000" w:fill="FFFF00"/>
            <w:noWrap/>
            <w:vAlign w:val="center"/>
          </w:tcPr>
          <w:p w14:paraId="6D309654">
            <w:pPr>
              <w:widowControl/>
              <w:jc w:val="center"/>
              <w:rPr>
                <w:rFonts w:ascii="宋体" w:hAnsi="宋体" w:cs="宋体"/>
                <w:color w:val="000000"/>
                <w:kern w:val="0"/>
                <w:sz w:val="22"/>
              </w:rPr>
            </w:pPr>
            <w:r>
              <w:rPr>
                <w:rFonts w:hint="eastAsia" w:ascii="宋体" w:hAnsi="宋体" w:cs="宋体"/>
                <w:color w:val="000000"/>
                <w:kern w:val="0"/>
                <w:sz w:val="22"/>
              </w:rPr>
              <w:t>　</w:t>
            </w:r>
          </w:p>
        </w:tc>
        <w:tc>
          <w:tcPr>
            <w:tcW w:w="851" w:type="dxa"/>
            <w:tcBorders>
              <w:top w:val="nil"/>
              <w:left w:val="nil"/>
              <w:bottom w:val="single" w:color="auto" w:sz="4" w:space="0"/>
              <w:right w:val="single" w:color="auto" w:sz="4" w:space="0"/>
            </w:tcBorders>
            <w:shd w:val="clear" w:color="000000" w:fill="FFFF00"/>
            <w:noWrap/>
            <w:vAlign w:val="center"/>
          </w:tcPr>
          <w:p w14:paraId="759FC26D">
            <w:pPr>
              <w:widowControl/>
              <w:jc w:val="left"/>
              <w:rPr>
                <w:rFonts w:ascii="宋体" w:hAnsi="宋体" w:cs="宋体"/>
                <w:color w:val="000000"/>
                <w:kern w:val="0"/>
                <w:sz w:val="22"/>
              </w:rPr>
            </w:pPr>
            <w:r>
              <w:rPr>
                <w:rFonts w:hint="eastAsia" w:ascii="宋体" w:hAnsi="宋体" w:cs="宋体"/>
                <w:color w:val="000000"/>
                <w:kern w:val="0"/>
                <w:sz w:val="22"/>
              </w:rPr>
              <w:t>　</w:t>
            </w:r>
          </w:p>
        </w:tc>
        <w:tc>
          <w:tcPr>
            <w:tcW w:w="992" w:type="dxa"/>
            <w:tcBorders>
              <w:top w:val="nil"/>
              <w:left w:val="nil"/>
              <w:bottom w:val="single" w:color="auto" w:sz="4" w:space="0"/>
              <w:right w:val="single" w:color="auto" w:sz="4" w:space="0"/>
            </w:tcBorders>
            <w:shd w:val="clear" w:color="000000" w:fill="FFFF00"/>
            <w:noWrap/>
            <w:vAlign w:val="center"/>
          </w:tcPr>
          <w:p w14:paraId="4B0F2D56">
            <w:pPr>
              <w:widowControl/>
              <w:jc w:val="center"/>
              <w:rPr>
                <w:rFonts w:ascii="宋体" w:hAnsi="宋体" w:cs="宋体"/>
                <w:color w:val="000000"/>
                <w:kern w:val="0"/>
                <w:sz w:val="22"/>
              </w:rPr>
            </w:pPr>
          </w:p>
        </w:tc>
        <w:tc>
          <w:tcPr>
            <w:tcW w:w="709" w:type="dxa"/>
            <w:tcBorders>
              <w:top w:val="single" w:color="auto" w:sz="4" w:space="0"/>
              <w:left w:val="nil"/>
              <w:bottom w:val="single" w:color="auto" w:sz="4" w:space="0"/>
              <w:right w:val="single" w:color="auto" w:sz="4" w:space="0"/>
            </w:tcBorders>
            <w:shd w:val="clear" w:color="000000" w:fill="FFFF00"/>
          </w:tcPr>
          <w:p w14:paraId="5934145E">
            <w:pPr>
              <w:widowControl/>
              <w:jc w:val="center"/>
              <w:rPr>
                <w:rFonts w:ascii="宋体" w:hAnsi="宋体" w:cs="宋体"/>
                <w:color w:val="000000"/>
                <w:kern w:val="0"/>
                <w:sz w:val="22"/>
              </w:rPr>
            </w:pPr>
          </w:p>
        </w:tc>
        <w:tc>
          <w:tcPr>
            <w:tcW w:w="1134" w:type="dxa"/>
            <w:tcBorders>
              <w:top w:val="nil"/>
              <w:left w:val="single" w:color="auto" w:sz="4" w:space="0"/>
              <w:bottom w:val="single" w:color="auto" w:sz="4" w:space="0"/>
              <w:right w:val="single" w:color="auto" w:sz="4" w:space="0"/>
            </w:tcBorders>
            <w:shd w:val="clear" w:color="000000" w:fill="FFFF00"/>
            <w:noWrap/>
            <w:vAlign w:val="center"/>
          </w:tcPr>
          <w:p w14:paraId="180BCA74">
            <w:pPr>
              <w:widowControl/>
              <w:jc w:val="center"/>
              <w:rPr>
                <w:rFonts w:ascii="宋体" w:hAnsi="宋体" w:cs="宋体"/>
                <w:color w:val="000000"/>
                <w:kern w:val="0"/>
                <w:sz w:val="22"/>
              </w:rPr>
            </w:pPr>
            <w:r>
              <w:rPr>
                <w:rFonts w:hint="eastAsia" w:ascii="宋体" w:hAnsi="宋体" w:cs="宋体"/>
                <w:color w:val="000000"/>
                <w:kern w:val="0"/>
                <w:sz w:val="22"/>
              </w:rPr>
              <w:t>20</w:t>
            </w:r>
          </w:p>
        </w:tc>
      </w:tr>
      <w:tr w14:paraId="1858BA19">
        <w:tblPrEx>
          <w:tblCellMar>
            <w:top w:w="0" w:type="dxa"/>
            <w:left w:w="108" w:type="dxa"/>
            <w:bottom w:w="0" w:type="dxa"/>
            <w:right w:w="108" w:type="dxa"/>
          </w:tblCellMar>
        </w:tblPrEx>
        <w:trPr>
          <w:trHeight w:val="398" w:hRule="atLeast"/>
        </w:trPr>
        <w:tc>
          <w:tcPr>
            <w:tcW w:w="709" w:type="dxa"/>
            <w:tcBorders>
              <w:top w:val="nil"/>
              <w:left w:val="single" w:color="auto" w:sz="4" w:space="0"/>
              <w:bottom w:val="single" w:color="auto" w:sz="4" w:space="0"/>
              <w:right w:val="single" w:color="auto" w:sz="4" w:space="0"/>
            </w:tcBorders>
            <w:shd w:val="clear" w:color="auto" w:fill="auto"/>
            <w:noWrap/>
            <w:vAlign w:val="center"/>
          </w:tcPr>
          <w:p w14:paraId="59AA817B">
            <w:pPr>
              <w:widowControl/>
              <w:jc w:val="center"/>
              <w:rPr>
                <w:rFonts w:ascii="宋体" w:hAnsi="宋体" w:cs="宋体"/>
                <w:kern w:val="0"/>
                <w:sz w:val="22"/>
              </w:rPr>
            </w:pPr>
            <w:r>
              <w:rPr>
                <w:rFonts w:hint="eastAsia" w:ascii="宋体" w:hAnsi="宋体" w:cs="宋体"/>
                <w:kern w:val="0"/>
                <w:sz w:val="22"/>
              </w:rPr>
              <w:t>三</w:t>
            </w:r>
          </w:p>
        </w:tc>
        <w:tc>
          <w:tcPr>
            <w:tcW w:w="709" w:type="dxa"/>
            <w:tcBorders>
              <w:top w:val="nil"/>
              <w:left w:val="nil"/>
              <w:bottom w:val="single" w:color="auto" w:sz="4" w:space="0"/>
              <w:right w:val="single" w:color="auto" w:sz="4" w:space="0"/>
            </w:tcBorders>
            <w:shd w:val="clear" w:color="000000" w:fill="FDE9D9"/>
            <w:noWrap/>
            <w:vAlign w:val="center"/>
          </w:tcPr>
          <w:p w14:paraId="477B7A59">
            <w:pPr>
              <w:widowControl/>
              <w:jc w:val="center"/>
              <w:rPr>
                <w:rFonts w:ascii="Times New Roman" w:hAnsi="Times New Roman"/>
                <w:color w:val="000000"/>
                <w:kern w:val="0"/>
                <w:sz w:val="22"/>
              </w:rPr>
            </w:pPr>
            <w:r>
              <w:rPr>
                <w:rFonts w:ascii="Times New Roman" w:hAnsi="Times New Roman"/>
                <w:color w:val="000000"/>
                <w:kern w:val="0"/>
                <w:sz w:val="22"/>
              </w:rPr>
              <w:t>18</w:t>
            </w:r>
          </w:p>
        </w:tc>
        <w:tc>
          <w:tcPr>
            <w:tcW w:w="567" w:type="dxa"/>
            <w:tcBorders>
              <w:top w:val="nil"/>
              <w:left w:val="nil"/>
              <w:bottom w:val="single" w:color="auto" w:sz="4" w:space="0"/>
              <w:right w:val="single" w:color="auto" w:sz="4" w:space="0"/>
            </w:tcBorders>
            <w:shd w:val="clear" w:color="000000" w:fill="FDE9D9"/>
            <w:noWrap/>
            <w:vAlign w:val="center"/>
          </w:tcPr>
          <w:p w14:paraId="7C7268EC">
            <w:pPr>
              <w:widowControl/>
              <w:jc w:val="center"/>
              <w:rPr>
                <w:rFonts w:ascii="宋体" w:hAnsi="宋体" w:cs="宋体"/>
                <w:kern w:val="0"/>
                <w:sz w:val="22"/>
              </w:rPr>
            </w:pPr>
            <w:r>
              <w:rPr>
                <w:rFonts w:hint="eastAsia" w:ascii="宋体" w:hAnsi="宋体" w:cs="宋体"/>
                <w:kern w:val="0"/>
                <w:sz w:val="22"/>
              </w:rPr>
              <w:t>　</w:t>
            </w:r>
          </w:p>
        </w:tc>
        <w:tc>
          <w:tcPr>
            <w:tcW w:w="709" w:type="dxa"/>
            <w:tcBorders>
              <w:top w:val="nil"/>
              <w:left w:val="nil"/>
              <w:bottom w:val="single" w:color="auto" w:sz="4" w:space="0"/>
              <w:right w:val="single" w:color="auto" w:sz="4" w:space="0"/>
            </w:tcBorders>
            <w:shd w:val="clear" w:color="000000" w:fill="FDE9D9"/>
            <w:noWrap/>
            <w:vAlign w:val="center"/>
          </w:tcPr>
          <w:p w14:paraId="7161D979">
            <w:pPr>
              <w:widowControl/>
              <w:jc w:val="center"/>
              <w:rPr>
                <w:rFonts w:ascii="宋体" w:hAnsi="宋体" w:cs="宋体"/>
                <w:kern w:val="0"/>
                <w:sz w:val="22"/>
              </w:rPr>
            </w:pPr>
            <w:r>
              <w:rPr>
                <w:rFonts w:hint="eastAsia" w:ascii="宋体" w:hAnsi="宋体" w:cs="宋体"/>
                <w:kern w:val="0"/>
                <w:sz w:val="22"/>
              </w:rPr>
              <w:t>　</w:t>
            </w:r>
          </w:p>
        </w:tc>
        <w:tc>
          <w:tcPr>
            <w:tcW w:w="567" w:type="dxa"/>
            <w:tcBorders>
              <w:top w:val="nil"/>
              <w:left w:val="nil"/>
              <w:bottom w:val="single" w:color="auto" w:sz="4" w:space="0"/>
              <w:right w:val="single" w:color="auto" w:sz="4" w:space="0"/>
            </w:tcBorders>
            <w:shd w:val="clear" w:color="000000" w:fill="FDE9D9"/>
            <w:noWrap/>
            <w:vAlign w:val="center"/>
          </w:tcPr>
          <w:p w14:paraId="1EFA3AF9">
            <w:pPr>
              <w:widowControl/>
              <w:jc w:val="center"/>
              <w:rPr>
                <w:rFonts w:ascii="宋体" w:hAnsi="宋体" w:cs="宋体"/>
                <w:color w:val="000000"/>
                <w:kern w:val="0"/>
                <w:sz w:val="22"/>
              </w:rPr>
            </w:pPr>
          </w:p>
        </w:tc>
        <w:tc>
          <w:tcPr>
            <w:tcW w:w="708" w:type="dxa"/>
            <w:tcBorders>
              <w:top w:val="nil"/>
              <w:left w:val="nil"/>
              <w:bottom w:val="single" w:color="auto" w:sz="4" w:space="0"/>
              <w:right w:val="single" w:color="auto" w:sz="4" w:space="0"/>
            </w:tcBorders>
            <w:shd w:val="clear" w:color="000000" w:fill="FDE9D9"/>
            <w:noWrap/>
            <w:vAlign w:val="center"/>
          </w:tcPr>
          <w:p w14:paraId="5885E010">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18</w:t>
            </w:r>
          </w:p>
        </w:tc>
        <w:tc>
          <w:tcPr>
            <w:tcW w:w="709" w:type="dxa"/>
            <w:tcBorders>
              <w:top w:val="nil"/>
              <w:left w:val="nil"/>
              <w:bottom w:val="single" w:color="auto" w:sz="4" w:space="0"/>
              <w:right w:val="single" w:color="auto" w:sz="4" w:space="0"/>
            </w:tcBorders>
            <w:shd w:val="clear" w:color="000000" w:fill="FFFF00"/>
            <w:noWrap/>
            <w:vAlign w:val="center"/>
          </w:tcPr>
          <w:p w14:paraId="013E2AA2">
            <w:pPr>
              <w:widowControl/>
              <w:jc w:val="center"/>
              <w:rPr>
                <w:rFonts w:ascii="宋体" w:hAnsi="宋体" w:cs="宋体"/>
                <w:color w:val="000000"/>
                <w:kern w:val="0"/>
                <w:sz w:val="22"/>
              </w:rPr>
            </w:pPr>
            <w:r>
              <w:rPr>
                <w:rFonts w:hint="eastAsia" w:ascii="宋体" w:hAnsi="宋体" w:cs="宋体"/>
                <w:color w:val="000000"/>
                <w:kern w:val="0"/>
                <w:sz w:val="22"/>
              </w:rPr>
              <w:t>　</w:t>
            </w:r>
          </w:p>
        </w:tc>
        <w:tc>
          <w:tcPr>
            <w:tcW w:w="851" w:type="dxa"/>
            <w:tcBorders>
              <w:top w:val="nil"/>
              <w:left w:val="nil"/>
              <w:bottom w:val="single" w:color="auto" w:sz="4" w:space="0"/>
              <w:right w:val="single" w:color="auto" w:sz="4" w:space="0"/>
            </w:tcBorders>
            <w:shd w:val="clear" w:color="000000" w:fill="FFFF00"/>
            <w:noWrap/>
            <w:vAlign w:val="center"/>
          </w:tcPr>
          <w:p w14:paraId="23A0C9ED">
            <w:pPr>
              <w:widowControl/>
              <w:jc w:val="center"/>
              <w:rPr>
                <w:rFonts w:ascii="宋体" w:hAnsi="宋体" w:cs="宋体"/>
                <w:color w:val="000000"/>
                <w:kern w:val="0"/>
                <w:sz w:val="22"/>
              </w:rPr>
            </w:pPr>
            <w:r>
              <w:rPr>
                <w:rFonts w:hint="eastAsia" w:ascii="宋体" w:hAnsi="宋体" w:cs="宋体"/>
                <w:color w:val="000000"/>
                <w:kern w:val="0"/>
                <w:sz w:val="22"/>
              </w:rPr>
              <w:t>　</w:t>
            </w:r>
          </w:p>
        </w:tc>
        <w:tc>
          <w:tcPr>
            <w:tcW w:w="992" w:type="dxa"/>
            <w:tcBorders>
              <w:top w:val="nil"/>
              <w:left w:val="nil"/>
              <w:bottom w:val="single" w:color="auto" w:sz="4" w:space="0"/>
              <w:right w:val="single" w:color="auto" w:sz="4" w:space="0"/>
            </w:tcBorders>
            <w:shd w:val="clear" w:color="000000" w:fill="FFFF00"/>
            <w:noWrap/>
            <w:vAlign w:val="center"/>
          </w:tcPr>
          <w:p w14:paraId="107F89E8">
            <w:pPr>
              <w:widowControl/>
              <w:jc w:val="center"/>
              <w:rPr>
                <w:rFonts w:ascii="宋体" w:hAnsi="宋体" w:cs="宋体"/>
                <w:color w:val="000000"/>
                <w:kern w:val="0"/>
                <w:sz w:val="22"/>
              </w:rPr>
            </w:pPr>
          </w:p>
        </w:tc>
        <w:tc>
          <w:tcPr>
            <w:tcW w:w="709" w:type="dxa"/>
            <w:tcBorders>
              <w:top w:val="single" w:color="auto" w:sz="4" w:space="0"/>
              <w:left w:val="nil"/>
              <w:bottom w:val="single" w:color="auto" w:sz="4" w:space="0"/>
              <w:right w:val="single" w:color="auto" w:sz="4" w:space="0"/>
            </w:tcBorders>
            <w:shd w:val="clear" w:color="000000" w:fill="FFFF00"/>
          </w:tcPr>
          <w:p w14:paraId="6854D816">
            <w:pPr>
              <w:widowControl/>
              <w:jc w:val="center"/>
              <w:rPr>
                <w:rFonts w:ascii="宋体" w:hAnsi="宋体" w:cs="宋体"/>
                <w:color w:val="000000"/>
                <w:kern w:val="0"/>
                <w:sz w:val="22"/>
              </w:rPr>
            </w:pPr>
          </w:p>
        </w:tc>
        <w:tc>
          <w:tcPr>
            <w:tcW w:w="1134" w:type="dxa"/>
            <w:tcBorders>
              <w:top w:val="nil"/>
              <w:left w:val="single" w:color="auto" w:sz="4" w:space="0"/>
              <w:bottom w:val="single" w:color="auto" w:sz="4" w:space="0"/>
              <w:right w:val="single" w:color="auto" w:sz="4" w:space="0"/>
            </w:tcBorders>
            <w:shd w:val="clear" w:color="000000" w:fill="FFFF00"/>
            <w:noWrap/>
            <w:vAlign w:val="center"/>
          </w:tcPr>
          <w:p w14:paraId="4042A571">
            <w:pPr>
              <w:widowControl/>
              <w:jc w:val="center"/>
              <w:rPr>
                <w:rFonts w:ascii="宋体" w:hAnsi="宋体" w:cs="宋体"/>
                <w:color w:val="000000"/>
                <w:kern w:val="0"/>
                <w:sz w:val="22"/>
              </w:rPr>
            </w:pPr>
            <w:r>
              <w:rPr>
                <w:rFonts w:hint="eastAsia" w:ascii="宋体" w:hAnsi="宋体" w:cs="宋体"/>
                <w:color w:val="000000"/>
                <w:kern w:val="0"/>
                <w:sz w:val="22"/>
              </w:rPr>
              <w:t>20</w:t>
            </w:r>
          </w:p>
        </w:tc>
      </w:tr>
      <w:tr w14:paraId="3CB61244">
        <w:tblPrEx>
          <w:tblCellMar>
            <w:top w:w="0" w:type="dxa"/>
            <w:left w:w="108" w:type="dxa"/>
            <w:bottom w:w="0" w:type="dxa"/>
            <w:right w:w="108" w:type="dxa"/>
          </w:tblCellMar>
        </w:tblPrEx>
        <w:trPr>
          <w:trHeight w:val="398" w:hRule="atLeast"/>
        </w:trPr>
        <w:tc>
          <w:tcPr>
            <w:tcW w:w="709" w:type="dxa"/>
            <w:tcBorders>
              <w:top w:val="nil"/>
              <w:left w:val="single" w:color="auto" w:sz="4" w:space="0"/>
              <w:bottom w:val="single" w:color="auto" w:sz="4" w:space="0"/>
              <w:right w:val="single" w:color="auto" w:sz="4" w:space="0"/>
            </w:tcBorders>
            <w:shd w:val="clear" w:color="auto" w:fill="auto"/>
            <w:noWrap/>
            <w:vAlign w:val="center"/>
          </w:tcPr>
          <w:p w14:paraId="467CC158">
            <w:pPr>
              <w:widowControl/>
              <w:jc w:val="center"/>
              <w:rPr>
                <w:rFonts w:ascii="宋体" w:hAnsi="宋体" w:cs="宋体"/>
                <w:kern w:val="0"/>
                <w:sz w:val="22"/>
              </w:rPr>
            </w:pPr>
            <w:r>
              <w:rPr>
                <w:rFonts w:hint="eastAsia" w:ascii="宋体" w:hAnsi="宋体" w:cs="宋体"/>
                <w:kern w:val="0"/>
                <w:sz w:val="22"/>
              </w:rPr>
              <w:t>四</w:t>
            </w:r>
          </w:p>
        </w:tc>
        <w:tc>
          <w:tcPr>
            <w:tcW w:w="709" w:type="dxa"/>
            <w:tcBorders>
              <w:top w:val="nil"/>
              <w:left w:val="nil"/>
              <w:bottom w:val="single" w:color="auto" w:sz="4" w:space="0"/>
              <w:right w:val="single" w:color="auto" w:sz="4" w:space="0"/>
            </w:tcBorders>
            <w:shd w:val="clear" w:color="000000" w:fill="FDE9D9"/>
            <w:noWrap/>
            <w:vAlign w:val="center"/>
          </w:tcPr>
          <w:p w14:paraId="7CD8D480">
            <w:pPr>
              <w:widowControl/>
              <w:jc w:val="center"/>
              <w:rPr>
                <w:rFonts w:ascii="Times New Roman" w:hAnsi="Times New Roman"/>
                <w:color w:val="000000"/>
                <w:kern w:val="0"/>
                <w:sz w:val="22"/>
              </w:rPr>
            </w:pPr>
            <w:r>
              <w:rPr>
                <w:rFonts w:ascii="Times New Roman" w:hAnsi="Times New Roman"/>
                <w:color w:val="000000"/>
                <w:kern w:val="0"/>
                <w:sz w:val="22"/>
              </w:rPr>
              <w:t>18</w:t>
            </w:r>
          </w:p>
        </w:tc>
        <w:tc>
          <w:tcPr>
            <w:tcW w:w="567" w:type="dxa"/>
            <w:tcBorders>
              <w:top w:val="nil"/>
              <w:left w:val="nil"/>
              <w:bottom w:val="single" w:color="auto" w:sz="4" w:space="0"/>
              <w:right w:val="single" w:color="auto" w:sz="4" w:space="0"/>
            </w:tcBorders>
            <w:shd w:val="clear" w:color="000000" w:fill="FDE9D9"/>
            <w:noWrap/>
            <w:vAlign w:val="center"/>
          </w:tcPr>
          <w:p w14:paraId="175CBCB5">
            <w:pPr>
              <w:widowControl/>
              <w:jc w:val="center"/>
              <w:rPr>
                <w:rFonts w:ascii="宋体" w:hAnsi="宋体" w:cs="宋体"/>
                <w:kern w:val="0"/>
                <w:sz w:val="22"/>
              </w:rPr>
            </w:pPr>
            <w:r>
              <w:rPr>
                <w:rFonts w:hint="eastAsia" w:ascii="宋体" w:hAnsi="宋体" w:cs="宋体"/>
                <w:kern w:val="0"/>
                <w:sz w:val="22"/>
              </w:rPr>
              <w:t>　</w:t>
            </w:r>
          </w:p>
        </w:tc>
        <w:tc>
          <w:tcPr>
            <w:tcW w:w="709" w:type="dxa"/>
            <w:tcBorders>
              <w:top w:val="nil"/>
              <w:left w:val="nil"/>
              <w:bottom w:val="single" w:color="auto" w:sz="4" w:space="0"/>
              <w:right w:val="single" w:color="auto" w:sz="4" w:space="0"/>
            </w:tcBorders>
            <w:shd w:val="clear" w:color="000000" w:fill="FDE9D9"/>
            <w:noWrap/>
            <w:vAlign w:val="center"/>
          </w:tcPr>
          <w:p w14:paraId="34BD1C23">
            <w:pPr>
              <w:widowControl/>
              <w:jc w:val="center"/>
              <w:rPr>
                <w:rFonts w:ascii="宋体" w:hAnsi="宋体" w:cs="宋体"/>
                <w:kern w:val="0"/>
                <w:sz w:val="22"/>
              </w:rPr>
            </w:pPr>
            <w:r>
              <w:rPr>
                <w:rFonts w:hint="eastAsia" w:ascii="宋体" w:hAnsi="宋体" w:cs="宋体"/>
                <w:kern w:val="0"/>
                <w:sz w:val="22"/>
              </w:rPr>
              <w:t>　</w:t>
            </w:r>
          </w:p>
        </w:tc>
        <w:tc>
          <w:tcPr>
            <w:tcW w:w="567" w:type="dxa"/>
            <w:tcBorders>
              <w:top w:val="nil"/>
              <w:left w:val="nil"/>
              <w:bottom w:val="single" w:color="auto" w:sz="4" w:space="0"/>
              <w:right w:val="single" w:color="auto" w:sz="4" w:space="0"/>
            </w:tcBorders>
            <w:shd w:val="clear" w:color="000000" w:fill="FDE9D9"/>
            <w:noWrap/>
            <w:vAlign w:val="center"/>
          </w:tcPr>
          <w:p w14:paraId="3B74C44F">
            <w:pPr>
              <w:widowControl/>
              <w:jc w:val="center"/>
              <w:rPr>
                <w:rFonts w:ascii="宋体" w:hAnsi="宋体" w:cs="宋体"/>
                <w:color w:val="000000"/>
                <w:kern w:val="0"/>
                <w:sz w:val="22"/>
              </w:rPr>
            </w:pPr>
            <w:r>
              <w:rPr>
                <w:rFonts w:hint="eastAsia" w:ascii="宋体" w:hAnsi="宋体" w:cs="宋体"/>
                <w:color w:val="000000"/>
                <w:kern w:val="0"/>
                <w:sz w:val="22"/>
              </w:rPr>
              <w:t>　</w:t>
            </w:r>
          </w:p>
        </w:tc>
        <w:tc>
          <w:tcPr>
            <w:tcW w:w="708" w:type="dxa"/>
            <w:tcBorders>
              <w:top w:val="nil"/>
              <w:left w:val="nil"/>
              <w:bottom w:val="single" w:color="auto" w:sz="4" w:space="0"/>
              <w:right w:val="single" w:color="auto" w:sz="4" w:space="0"/>
            </w:tcBorders>
            <w:shd w:val="clear" w:color="000000" w:fill="FDE9D9"/>
            <w:noWrap/>
            <w:vAlign w:val="center"/>
          </w:tcPr>
          <w:p w14:paraId="440DD994">
            <w:pPr>
              <w:widowControl/>
              <w:jc w:val="center"/>
              <w:rPr>
                <w:rFonts w:ascii="宋体" w:hAnsi="宋体" w:cs="宋体"/>
                <w:color w:val="000000"/>
                <w:kern w:val="0"/>
                <w:sz w:val="22"/>
              </w:rPr>
            </w:pPr>
          </w:p>
        </w:tc>
        <w:tc>
          <w:tcPr>
            <w:tcW w:w="709" w:type="dxa"/>
            <w:tcBorders>
              <w:top w:val="nil"/>
              <w:left w:val="nil"/>
              <w:bottom w:val="single" w:color="auto" w:sz="4" w:space="0"/>
              <w:right w:val="single" w:color="auto" w:sz="4" w:space="0"/>
            </w:tcBorders>
            <w:shd w:val="clear" w:color="000000" w:fill="FFFF00"/>
            <w:noWrap/>
            <w:vAlign w:val="center"/>
          </w:tcPr>
          <w:p w14:paraId="013BD320">
            <w:pPr>
              <w:widowControl/>
              <w:jc w:val="center"/>
              <w:rPr>
                <w:rFonts w:ascii="宋体" w:hAnsi="宋体" w:cs="宋体"/>
                <w:color w:val="000000"/>
                <w:kern w:val="0"/>
                <w:sz w:val="22"/>
              </w:rPr>
            </w:pPr>
            <w:r>
              <w:rPr>
                <w:rFonts w:hint="eastAsia" w:ascii="宋体" w:hAnsi="宋体" w:cs="宋体"/>
                <w:color w:val="000000"/>
                <w:kern w:val="0"/>
                <w:sz w:val="22"/>
                <w:lang w:val="en-US" w:eastAsia="zh-CN"/>
              </w:rPr>
              <w:t>18</w:t>
            </w:r>
            <w:r>
              <w:rPr>
                <w:rFonts w:hint="eastAsia" w:ascii="宋体" w:hAnsi="宋体" w:cs="宋体"/>
                <w:color w:val="000000"/>
                <w:kern w:val="0"/>
                <w:sz w:val="22"/>
              </w:rPr>
              <w:t>　</w:t>
            </w:r>
          </w:p>
        </w:tc>
        <w:tc>
          <w:tcPr>
            <w:tcW w:w="851" w:type="dxa"/>
            <w:tcBorders>
              <w:top w:val="nil"/>
              <w:left w:val="nil"/>
              <w:bottom w:val="single" w:color="auto" w:sz="4" w:space="0"/>
              <w:right w:val="single" w:color="auto" w:sz="4" w:space="0"/>
            </w:tcBorders>
            <w:shd w:val="clear" w:color="000000" w:fill="FFFF00"/>
            <w:noWrap/>
            <w:vAlign w:val="center"/>
          </w:tcPr>
          <w:p w14:paraId="4558198D">
            <w:pPr>
              <w:widowControl/>
              <w:jc w:val="center"/>
              <w:rPr>
                <w:rFonts w:ascii="宋体" w:hAnsi="宋体" w:cs="宋体"/>
                <w:color w:val="000000"/>
                <w:kern w:val="0"/>
                <w:sz w:val="22"/>
              </w:rPr>
            </w:pPr>
            <w:r>
              <w:rPr>
                <w:rFonts w:hint="eastAsia" w:ascii="宋体" w:hAnsi="宋体" w:cs="宋体"/>
                <w:color w:val="000000"/>
                <w:kern w:val="0"/>
                <w:sz w:val="22"/>
              </w:rPr>
              <w:t>　</w:t>
            </w:r>
          </w:p>
        </w:tc>
        <w:tc>
          <w:tcPr>
            <w:tcW w:w="992" w:type="dxa"/>
            <w:tcBorders>
              <w:top w:val="nil"/>
              <w:left w:val="nil"/>
              <w:bottom w:val="single" w:color="auto" w:sz="4" w:space="0"/>
              <w:right w:val="single" w:color="auto" w:sz="4" w:space="0"/>
            </w:tcBorders>
            <w:shd w:val="clear" w:color="000000" w:fill="FFFF00"/>
            <w:noWrap/>
            <w:vAlign w:val="center"/>
          </w:tcPr>
          <w:p w14:paraId="2918ECF6">
            <w:pPr>
              <w:widowControl/>
              <w:jc w:val="center"/>
              <w:rPr>
                <w:rFonts w:ascii="宋体" w:hAnsi="宋体" w:cs="宋体"/>
                <w:color w:val="000000"/>
                <w:kern w:val="0"/>
                <w:sz w:val="22"/>
              </w:rPr>
            </w:pPr>
          </w:p>
        </w:tc>
        <w:tc>
          <w:tcPr>
            <w:tcW w:w="709" w:type="dxa"/>
            <w:tcBorders>
              <w:top w:val="single" w:color="auto" w:sz="4" w:space="0"/>
              <w:left w:val="nil"/>
              <w:bottom w:val="single" w:color="auto" w:sz="4" w:space="0"/>
              <w:right w:val="single" w:color="auto" w:sz="4" w:space="0"/>
            </w:tcBorders>
            <w:shd w:val="clear" w:color="000000" w:fill="FFFF00"/>
          </w:tcPr>
          <w:p w14:paraId="604902C7">
            <w:pPr>
              <w:widowControl/>
              <w:jc w:val="center"/>
              <w:rPr>
                <w:rFonts w:ascii="宋体" w:hAnsi="宋体" w:cs="宋体"/>
                <w:color w:val="000000"/>
                <w:kern w:val="0"/>
                <w:sz w:val="22"/>
              </w:rPr>
            </w:pPr>
          </w:p>
        </w:tc>
        <w:tc>
          <w:tcPr>
            <w:tcW w:w="1134" w:type="dxa"/>
            <w:tcBorders>
              <w:top w:val="nil"/>
              <w:left w:val="single" w:color="auto" w:sz="4" w:space="0"/>
              <w:bottom w:val="single" w:color="auto" w:sz="4" w:space="0"/>
              <w:right w:val="single" w:color="auto" w:sz="4" w:space="0"/>
            </w:tcBorders>
            <w:shd w:val="clear" w:color="000000" w:fill="FFFF00"/>
            <w:noWrap/>
            <w:vAlign w:val="center"/>
          </w:tcPr>
          <w:p w14:paraId="342D125C">
            <w:pPr>
              <w:widowControl/>
              <w:jc w:val="center"/>
              <w:rPr>
                <w:rFonts w:ascii="宋体" w:hAnsi="宋体" w:cs="宋体"/>
                <w:color w:val="000000"/>
                <w:kern w:val="0"/>
                <w:sz w:val="22"/>
              </w:rPr>
            </w:pPr>
            <w:r>
              <w:rPr>
                <w:rFonts w:hint="eastAsia" w:ascii="宋体" w:hAnsi="宋体" w:cs="宋体"/>
                <w:color w:val="000000"/>
                <w:kern w:val="0"/>
                <w:sz w:val="22"/>
              </w:rPr>
              <w:t>20</w:t>
            </w:r>
          </w:p>
        </w:tc>
      </w:tr>
      <w:tr w14:paraId="68F670A9">
        <w:tblPrEx>
          <w:tblCellMar>
            <w:top w:w="0" w:type="dxa"/>
            <w:left w:w="108" w:type="dxa"/>
            <w:bottom w:w="0" w:type="dxa"/>
            <w:right w:w="108" w:type="dxa"/>
          </w:tblCellMar>
        </w:tblPrEx>
        <w:trPr>
          <w:trHeight w:val="398" w:hRule="atLeast"/>
        </w:trPr>
        <w:tc>
          <w:tcPr>
            <w:tcW w:w="709" w:type="dxa"/>
            <w:tcBorders>
              <w:top w:val="nil"/>
              <w:left w:val="single" w:color="auto" w:sz="4" w:space="0"/>
              <w:bottom w:val="single" w:color="auto" w:sz="4" w:space="0"/>
              <w:right w:val="single" w:color="auto" w:sz="4" w:space="0"/>
            </w:tcBorders>
            <w:shd w:val="clear" w:color="auto" w:fill="auto"/>
            <w:noWrap/>
            <w:vAlign w:val="center"/>
          </w:tcPr>
          <w:p w14:paraId="4D09EF53">
            <w:pPr>
              <w:widowControl/>
              <w:jc w:val="center"/>
              <w:rPr>
                <w:rFonts w:ascii="宋体" w:hAnsi="宋体" w:cs="宋体"/>
                <w:kern w:val="0"/>
                <w:sz w:val="22"/>
              </w:rPr>
            </w:pPr>
            <w:r>
              <w:rPr>
                <w:rFonts w:hint="eastAsia" w:ascii="宋体" w:hAnsi="宋体" w:cs="宋体"/>
                <w:kern w:val="0"/>
                <w:sz w:val="22"/>
              </w:rPr>
              <w:t>五</w:t>
            </w:r>
          </w:p>
        </w:tc>
        <w:tc>
          <w:tcPr>
            <w:tcW w:w="709" w:type="dxa"/>
            <w:tcBorders>
              <w:top w:val="nil"/>
              <w:left w:val="nil"/>
              <w:bottom w:val="single" w:color="auto" w:sz="4" w:space="0"/>
              <w:right w:val="single" w:color="auto" w:sz="4" w:space="0"/>
            </w:tcBorders>
            <w:shd w:val="clear" w:color="000000" w:fill="FDE9D9"/>
            <w:noWrap/>
            <w:vAlign w:val="center"/>
          </w:tcPr>
          <w:p w14:paraId="3F7D797C">
            <w:pPr>
              <w:widowControl/>
              <w:jc w:val="center"/>
              <w:rPr>
                <w:rFonts w:ascii="Times New Roman" w:hAnsi="Times New Roman"/>
                <w:color w:val="000000"/>
                <w:kern w:val="0"/>
                <w:sz w:val="22"/>
              </w:rPr>
            </w:pPr>
            <w:r>
              <w:rPr>
                <w:rFonts w:ascii="Times New Roman" w:hAnsi="Times New Roman"/>
                <w:color w:val="000000"/>
                <w:kern w:val="0"/>
                <w:sz w:val="22"/>
              </w:rPr>
              <w:t>20</w:t>
            </w:r>
          </w:p>
        </w:tc>
        <w:tc>
          <w:tcPr>
            <w:tcW w:w="567" w:type="dxa"/>
            <w:tcBorders>
              <w:top w:val="nil"/>
              <w:left w:val="nil"/>
              <w:bottom w:val="single" w:color="auto" w:sz="4" w:space="0"/>
              <w:right w:val="single" w:color="auto" w:sz="4" w:space="0"/>
            </w:tcBorders>
            <w:shd w:val="clear" w:color="000000" w:fill="FDE9D9"/>
            <w:noWrap/>
            <w:vAlign w:val="center"/>
          </w:tcPr>
          <w:p w14:paraId="0E9545A8">
            <w:pPr>
              <w:widowControl/>
              <w:jc w:val="center"/>
              <w:rPr>
                <w:rFonts w:ascii="宋体" w:hAnsi="宋体" w:cs="宋体"/>
                <w:kern w:val="0"/>
                <w:sz w:val="22"/>
              </w:rPr>
            </w:pPr>
            <w:r>
              <w:rPr>
                <w:rFonts w:hint="eastAsia" w:ascii="宋体" w:hAnsi="宋体" w:cs="宋体"/>
                <w:kern w:val="0"/>
                <w:sz w:val="22"/>
              </w:rPr>
              <w:t>　</w:t>
            </w:r>
          </w:p>
        </w:tc>
        <w:tc>
          <w:tcPr>
            <w:tcW w:w="709" w:type="dxa"/>
            <w:tcBorders>
              <w:top w:val="nil"/>
              <w:left w:val="nil"/>
              <w:bottom w:val="single" w:color="auto" w:sz="4" w:space="0"/>
              <w:right w:val="single" w:color="auto" w:sz="4" w:space="0"/>
            </w:tcBorders>
            <w:shd w:val="clear" w:color="000000" w:fill="FDE9D9"/>
            <w:noWrap/>
            <w:vAlign w:val="center"/>
          </w:tcPr>
          <w:p w14:paraId="3999CF08">
            <w:pPr>
              <w:widowControl/>
              <w:jc w:val="center"/>
              <w:rPr>
                <w:rFonts w:ascii="宋体" w:hAnsi="宋体" w:cs="宋体"/>
                <w:kern w:val="0"/>
                <w:sz w:val="22"/>
              </w:rPr>
            </w:pPr>
            <w:r>
              <w:rPr>
                <w:rFonts w:hint="eastAsia" w:ascii="宋体" w:hAnsi="宋体" w:cs="宋体"/>
                <w:kern w:val="0"/>
                <w:sz w:val="22"/>
              </w:rPr>
              <w:t>　</w:t>
            </w:r>
          </w:p>
        </w:tc>
        <w:tc>
          <w:tcPr>
            <w:tcW w:w="567" w:type="dxa"/>
            <w:tcBorders>
              <w:top w:val="nil"/>
              <w:left w:val="nil"/>
              <w:bottom w:val="single" w:color="auto" w:sz="4" w:space="0"/>
              <w:right w:val="single" w:color="auto" w:sz="4" w:space="0"/>
            </w:tcBorders>
            <w:shd w:val="clear" w:color="000000" w:fill="FDE9D9"/>
            <w:noWrap/>
            <w:vAlign w:val="center"/>
          </w:tcPr>
          <w:p w14:paraId="5A1CB6B0">
            <w:pPr>
              <w:widowControl/>
              <w:jc w:val="center"/>
              <w:rPr>
                <w:rFonts w:ascii="宋体" w:hAnsi="宋体" w:cs="宋体"/>
                <w:color w:val="000000"/>
                <w:kern w:val="0"/>
                <w:sz w:val="22"/>
              </w:rPr>
            </w:pPr>
            <w:r>
              <w:rPr>
                <w:rFonts w:hint="eastAsia" w:ascii="宋体" w:hAnsi="宋体" w:cs="宋体"/>
                <w:color w:val="000000"/>
                <w:kern w:val="0"/>
                <w:sz w:val="22"/>
              </w:rPr>
              <w:t>　</w:t>
            </w:r>
          </w:p>
        </w:tc>
        <w:tc>
          <w:tcPr>
            <w:tcW w:w="708" w:type="dxa"/>
            <w:tcBorders>
              <w:top w:val="nil"/>
              <w:left w:val="nil"/>
              <w:bottom w:val="single" w:color="auto" w:sz="4" w:space="0"/>
              <w:right w:val="single" w:color="auto" w:sz="4" w:space="0"/>
            </w:tcBorders>
            <w:shd w:val="clear" w:color="000000" w:fill="FDE9D9"/>
            <w:noWrap/>
            <w:vAlign w:val="center"/>
          </w:tcPr>
          <w:p w14:paraId="7263254C">
            <w:pPr>
              <w:widowControl/>
              <w:jc w:val="center"/>
              <w:rPr>
                <w:rFonts w:hint="default" w:ascii="宋体" w:hAnsi="宋体" w:eastAsia="宋体" w:cs="宋体"/>
                <w:color w:val="000000"/>
                <w:kern w:val="0"/>
                <w:sz w:val="22"/>
                <w:lang w:val="en-US" w:eastAsia="zh-CN"/>
              </w:rPr>
            </w:pPr>
          </w:p>
        </w:tc>
        <w:tc>
          <w:tcPr>
            <w:tcW w:w="709" w:type="dxa"/>
            <w:tcBorders>
              <w:top w:val="nil"/>
              <w:left w:val="nil"/>
              <w:bottom w:val="single" w:color="auto" w:sz="4" w:space="0"/>
              <w:right w:val="single" w:color="auto" w:sz="4" w:space="0"/>
            </w:tcBorders>
            <w:shd w:val="clear" w:color="000000" w:fill="FFFF00"/>
            <w:noWrap/>
            <w:vAlign w:val="center"/>
          </w:tcPr>
          <w:p w14:paraId="0C077A45">
            <w:pPr>
              <w:widowControl/>
              <w:jc w:val="center"/>
              <w:rPr>
                <w:rFonts w:ascii="宋体" w:hAnsi="宋体" w:cs="宋体"/>
                <w:color w:val="000000"/>
                <w:kern w:val="0"/>
                <w:sz w:val="22"/>
              </w:rPr>
            </w:pPr>
            <w:r>
              <w:rPr>
                <w:rFonts w:hint="eastAsia" w:ascii="宋体" w:hAnsi="宋体" w:cs="宋体"/>
                <w:color w:val="000000"/>
                <w:kern w:val="0"/>
                <w:sz w:val="22"/>
              </w:rPr>
              <w:t>　</w:t>
            </w:r>
          </w:p>
        </w:tc>
        <w:tc>
          <w:tcPr>
            <w:tcW w:w="851" w:type="dxa"/>
            <w:tcBorders>
              <w:top w:val="nil"/>
              <w:left w:val="nil"/>
              <w:bottom w:val="single" w:color="auto" w:sz="4" w:space="0"/>
              <w:right w:val="single" w:color="auto" w:sz="4" w:space="0"/>
            </w:tcBorders>
            <w:shd w:val="clear" w:color="000000" w:fill="FFFF00"/>
            <w:noWrap/>
            <w:vAlign w:val="center"/>
          </w:tcPr>
          <w:p w14:paraId="2B9EE1A8">
            <w:pPr>
              <w:widowControl/>
              <w:jc w:val="center"/>
              <w:rPr>
                <w:rFonts w:hint="default" w:ascii="宋体" w:hAnsi="宋体" w:eastAsia="宋体" w:cs="宋体"/>
                <w:color w:val="000000"/>
                <w:kern w:val="0"/>
                <w:sz w:val="22"/>
                <w:lang w:val="en-US" w:eastAsia="zh-CN"/>
              </w:rPr>
            </w:pPr>
          </w:p>
        </w:tc>
        <w:tc>
          <w:tcPr>
            <w:tcW w:w="992" w:type="dxa"/>
            <w:tcBorders>
              <w:top w:val="nil"/>
              <w:left w:val="nil"/>
              <w:bottom w:val="single" w:color="auto" w:sz="4" w:space="0"/>
              <w:right w:val="single" w:color="auto" w:sz="4" w:space="0"/>
            </w:tcBorders>
            <w:shd w:val="clear" w:color="000000" w:fill="FFFF00"/>
            <w:noWrap/>
            <w:vAlign w:val="center"/>
          </w:tcPr>
          <w:p w14:paraId="38AE3B16">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20</w:t>
            </w:r>
          </w:p>
        </w:tc>
        <w:tc>
          <w:tcPr>
            <w:tcW w:w="709" w:type="dxa"/>
            <w:tcBorders>
              <w:top w:val="single" w:color="auto" w:sz="4" w:space="0"/>
              <w:left w:val="nil"/>
              <w:bottom w:val="single" w:color="auto" w:sz="4" w:space="0"/>
              <w:right w:val="single" w:color="auto" w:sz="4" w:space="0"/>
            </w:tcBorders>
            <w:shd w:val="clear" w:color="000000" w:fill="FFFF00"/>
          </w:tcPr>
          <w:p w14:paraId="65C6DD42">
            <w:pPr>
              <w:widowControl/>
              <w:jc w:val="center"/>
              <w:rPr>
                <w:rFonts w:ascii="宋体" w:hAnsi="宋体" w:cs="宋体"/>
                <w:color w:val="000000"/>
                <w:kern w:val="0"/>
                <w:sz w:val="22"/>
              </w:rPr>
            </w:pPr>
          </w:p>
        </w:tc>
        <w:tc>
          <w:tcPr>
            <w:tcW w:w="1134" w:type="dxa"/>
            <w:tcBorders>
              <w:top w:val="nil"/>
              <w:left w:val="single" w:color="auto" w:sz="4" w:space="0"/>
              <w:bottom w:val="single" w:color="auto" w:sz="4" w:space="0"/>
              <w:right w:val="single" w:color="auto" w:sz="4" w:space="0"/>
            </w:tcBorders>
            <w:shd w:val="clear" w:color="000000" w:fill="FFFF00"/>
            <w:noWrap/>
            <w:vAlign w:val="center"/>
          </w:tcPr>
          <w:p w14:paraId="01433A0F">
            <w:pPr>
              <w:widowControl/>
              <w:jc w:val="center"/>
              <w:rPr>
                <w:rFonts w:ascii="宋体" w:hAnsi="宋体" w:cs="宋体"/>
                <w:color w:val="000000"/>
                <w:kern w:val="0"/>
                <w:sz w:val="22"/>
              </w:rPr>
            </w:pPr>
            <w:r>
              <w:rPr>
                <w:rFonts w:hint="eastAsia" w:ascii="宋体" w:hAnsi="宋体" w:cs="宋体"/>
                <w:color w:val="000000"/>
                <w:kern w:val="0"/>
                <w:sz w:val="22"/>
              </w:rPr>
              <w:t>20</w:t>
            </w:r>
          </w:p>
        </w:tc>
      </w:tr>
      <w:tr w14:paraId="23103F42">
        <w:tblPrEx>
          <w:tblCellMar>
            <w:top w:w="0" w:type="dxa"/>
            <w:left w:w="108" w:type="dxa"/>
            <w:bottom w:w="0" w:type="dxa"/>
            <w:right w:w="108" w:type="dxa"/>
          </w:tblCellMar>
        </w:tblPrEx>
        <w:trPr>
          <w:trHeight w:val="398" w:hRule="atLeast"/>
        </w:trPr>
        <w:tc>
          <w:tcPr>
            <w:tcW w:w="709" w:type="dxa"/>
            <w:tcBorders>
              <w:top w:val="nil"/>
              <w:left w:val="single" w:color="auto" w:sz="4" w:space="0"/>
              <w:bottom w:val="single" w:color="auto" w:sz="4" w:space="0"/>
              <w:right w:val="single" w:color="auto" w:sz="4" w:space="0"/>
            </w:tcBorders>
            <w:shd w:val="clear" w:color="auto" w:fill="auto"/>
            <w:noWrap/>
            <w:vAlign w:val="center"/>
          </w:tcPr>
          <w:p w14:paraId="35C05B55">
            <w:pPr>
              <w:widowControl/>
              <w:jc w:val="center"/>
              <w:rPr>
                <w:rFonts w:ascii="宋体" w:hAnsi="宋体" w:cs="宋体"/>
                <w:kern w:val="0"/>
                <w:sz w:val="22"/>
              </w:rPr>
            </w:pPr>
            <w:r>
              <w:rPr>
                <w:rFonts w:hint="eastAsia" w:ascii="宋体" w:hAnsi="宋体" w:cs="宋体"/>
                <w:kern w:val="0"/>
                <w:sz w:val="22"/>
              </w:rPr>
              <w:t>六</w:t>
            </w:r>
          </w:p>
        </w:tc>
        <w:tc>
          <w:tcPr>
            <w:tcW w:w="709" w:type="dxa"/>
            <w:tcBorders>
              <w:top w:val="nil"/>
              <w:left w:val="nil"/>
              <w:bottom w:val="single" w:color="auto" w:sz="4" w:space="0"/>
              <w:right w:val="single" w:color="auto" w:sz="4" w:space="0"/>
            </w:tcBorders>
            <w:shd w:val="clear" w:color="000000" w:fill="FDE9D9"/>
            <w:noWrap/>
            <w:vAlign w:val="center"/>
          </w:tcPr>
          <w:p w14:paraId="5CA5036A">
            <w:pPr>
              <w:widowControl/>
              <w:jc w:val="center"/>
              <w:rPr>
                <w:rFonts w:ascii="Times New Roman" w:hAnsi="Times New Roman"/>
                <w:color w:val="000000"/>
                <w:kern w:val="0"/>
                <w:sz w:val="22"/>
              </w:rPr>
            </w:pPr>
            <w:r>
              <w:rPr>
                <w:rFonts w:ascii="Times New Roman" w:hAnsi="Times New Roman"/>
                <w:color w:val="000000"/>
                <w:kern w:val="0"/>
                <w:sz w:val="22"/>
              </w:rPr>
              <w:t>20</w:t>
            </w:r>
          </w:p>
        </w:tc>
        <w:tc>
          <w:tcPr>
            <w:tcW w:w="567" w:type="dxa"/>
            <w:tcBorders>
              <w:top w:val="nil"/>
              <w:left w:val="nil"/>
              <w:bottom w:val="single" w:color="auto" w:sz="4" w:space="0"/>
              <w:right w:val="single" w:color="auto" w:sz="4" w:space="0"/>
            </w:tcBorders>
            <w:shd w:val="clear" w:color="000000" w:fill="FDE9D9"/>
            <w:noWrap/>
            <w:vAlign w:val="center"/>
          </w:tcPr>
          <w:p w14:paraId="28355AE4">
            <w:pPr>
              <w:widowControl/>
              <w:jc w:val="center"/>
              <w:rPr>
                <w:rFonts w:ascii="宋体" w:hAnsi="宋体" w:cs="宋体"/>
                <w:kern w:val="0"/>
                <w:sz w:val="22"/>
              </w:rPr>
            </w:pPr>
            <w:r>
              <w:rPr>
                <w:rFonts w:hint="eastAsia" w:ascii="宋体" w:hAnsi="宋体" w:cs="宋体"/>
                <w:kern w:val="0"/>
                <w:sz w:val="22"/>
              </w:rPr>
              <w:t>　</w:t>
            </w:r>
          </w:p>
        </w:tc>
        <w:tc>
          <w:tcPr>
            <w:tcW w:w="709" w:type="dxa"/>
            <w:tcBorders>
              <w:top w:val="nil"/>
              <w:left w:val="nil"/>
              <w:bottom w:val="single" w:color="auto" w:sz="4" w:space="0"/>
              <w:right w:val="single" w:color="auto" w:sz="4" w:space="0"/>
            </w:tcBorders>
            <w:shd w:val="clear" w:color="000000" w:fill="FDE9D9"/>
            <w:noWrap/>
            <w:vAlign w:val="center"/>
          </w:tcPr>
          <w:p w14:paraId="0F40FAB1">
            <w:pPr>
              <w:widowControl/>
              <w:jc w:val="center"/>
              <w:rPr>
                <w:rFonts w:ascii="宋体" w:hAnsi="宋体" w:cs="宋体"/>
                <w:kern w:val="0"/>
                <w:sz w:val="22"/>
              </w:rPr>
            </w:pPr>
            <w:r>
              <w:rPr>
                <w:rFonts w:hint="eastAsia" w:ascii="宋体" w:hAnsi="宋体" w:cs="宋体"/>
                <w:kern w:val="0"/>
                <w:sz w:val="22"/>
              </w:rPr>
              <w:t>　</w:t>
            </w:r>
          </w:p>
        </w:tc>
        <w:tc>
          <w:tcPr>
            <w:tcW w:w="567" w:type="dxa"/>
            <w:tcBorders>
              <w:top w:val="nil"/>
              <w:left w:val="nil"/>
              <w:bottom w:val="single" w:color="auto" w:sz="4" w:space="0"/>
              <w:right w:val="single" w:color="auto" w:sz="4" w:space="0"/>
            </w:tcBorders>
            <w:shd w:val="clear" w:color="000000" w:fill="FDE9D9"/>
            <w:noWrap/>
            <w:vAlign w:val="center"/>
          </w:tcPr>
          <w:p w14:paraId="74DD7343">
            <w:pPr>
              <w:widowControl/>
              <w:jc w:val="center"/>
              <w:rPr>
                <w:rFonts w:ascii="宋体" w:hAnsi="宋体" w:cs="宋体"/>
                <w:color w:val="000000"/>
                <w:kern w:val="0"/>
                <w:sz w:val="22"/>
              </w:rPr>
            </w:pPr>
            <w:r>
              <w:rPr>
                <w:rFonts w:hint="eastAsia" w:ascii="宋体" w:hAnsi="宋体" w:cs="宋体"/>
                <w:color w:val="000000"/>
                <w:kern w:val="0"/>
                <w:sz w:val="22"/>
              </w:rPr>
              <w:t>　</w:t>
            </w:r>
          </w:p>
        </w:tc>
        <w:tc>
          <w:tcPr>
            <w:tcW w:w="708" w:type="dxa"/>
            <w:tcBorders>
              <w:top w:val="nil"/>
              <w:left w:val="nil"/>
              <w:bottom w:val="single" w:color="auto" w:sz="4" w:space="0"/>
              <w:right w:val="single" w:color="auto" w:sz="4" w:space="0"/>
            </w:tcBorders>
            <w:shd w:val="clear" w:color="000000" w:fill="FDE9D9"/>
            <w:noWrap/>
            <w:vAlign w:val="center"/>
          </w:tcPr>
          <w:p w14:paraId="7F52C90A">
            <w:pPr>
              <w:widowControl/>
              <w:jc w:val="center"/>
              <w:rPr>
                <w:rFonts w:ascii="宋体" w:hAnsi="宋体" w:cs="宋体"/>
                <w:color w:val="000000"/>
                <w:kern w:val="0"/>
                <w:sz w:val="22"/>
              </w:rPr>
            </w:pPr>
          </w:p>
        </w:tc>
        <w:tc>
          <w:tcPr>
            <w:tcW w:w="709" w:type="dxa"/>
            <w:tcBorders>
              <w:top w:val="nil"/>
              <w:left w:val="nil"/>
              <w:bottom w:val="single" w:color="auto" w:sz="4" w:space="0"/>
              <w:right w:val="single" w:color="auto" w:sz="4" w:space="0"/>
            </w:tcBorders>
            <w:shd w:val="clear" w:color="000000" w:fill="FFFF00"/>
            <w:noWrap/>
            <w:vAlign w:val="center"/>
          </w:tcPr>
          <w:p w14:paraId="37634A65">
            <w:pPr>
              <w:widowControl/>
              <w:jc w:val="center"/>
              <w:rPr>
                <w:rFonts w:ascii="宋体" w:hAnsi="宋体" w:cs="宋体"/>
                <w:color w:val="000000"/>
                <w:kern w:val="0"/>
                <w:sz w:val="22"/>
              </w:rPr>
            </w:pPr>
            <w:r>
              <w:rPr>
                <w:rFonts w:hint="eastAsia" w:ascii="宋体" w:hAnsi="宋体" w:cs="宋体"/>
                <w:color w:val="000000"/>
                <w:kern w:val="0"/>
                <w:sz w:val="22"/>
              </w:rPr>
              <w:t>　</w:t>
            </w:r>
          </w:p>
        </w:tc>
        <w:tc>
          <w:tcPr>
            <w:tcW w:w="851" w:type="dxa"/>
            <w:tcBorders>
              <w:top w:val="nil"/>
              <w:left w:val="nil"/>
              <w:bottom w:val="single" w:color="auto" w:sz="4" w:space="0"/>
              <w:right w:val="single" w:color="auto" w:sz="4" w:space="0"/>
            </w:tcBorders>
            <w:shd w:val="clear" w:color="000000" w:fill="FFFF00"/>
            <w:noWrap/>
            <w:vAlign w:val="center"/>
          </w:tcPr>
          <w:p w14:paraId="4B00F8FA">
            <w:pPr>
              <w:widowControl/>
              <w:jc w:val="center"/>
              <w:rPr>
                <w:rFonts w:ascii="宋体" w:hAnsi="宋体" w:cs="宋体"/>
                <w:color w:val="000000"/>
                <w:kern w:val="0"/>
                <w:sz w:val="22"/>
              </w:rPr>
            </w:pPr>
          </w:p>
        </w:tc>
        <w:tc>
          <w:tcPr>
            <w:tcW w:w="992" w:type="dxa"/>
            <w:tcBorders>
              <w:top w:val="nil"/>
              <w:left w:val="nil"/>
              <w:bottom w:val="single" w:color="auto" w:sz="4" w:space="0"/>
              <w:right w:val="single" w:color="auto" w:sz="4" w:space="0"/>
            </w:tcBorders>
            <w:shd w:val="clear" w:color="000000" w:fill="FFFF00"/>
            <w:noWrap/>
            <w:vAlign w:val="center"/>
          </w:tcPr>
          <w:p w14:paraId="6D6547BF">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20</w:t>
            </w:r>
          </w:p>
        </w:tc>
        <w:tc>
          <w:tcPr>
            <w:tcW w:w="709" w:type="dxa"/>
            <w:tcBorders>
              <w:top w:val="single" w:color="auto" w:sz="4" w:space="0"/>
              <w:left w:val="nil"/>
              <w:bottom w:val="single" w:color="auto" w:sz="4" w:space="0"/>
              <w:right w:val="single" w:color="auto" w:sz="4" w:space="0"/>
            </w:tcBorders>
            <w:shd w:val="clear" w:color="000000" w:fill="FFFF00"/>
          </w:tcPr>
          <w:p w14:paraId="4A682D0E">
            <w:pPr>
              <w:widowControl/>
              <w:jc w:val="center"/>
              <w:rPr>
                <w:rFonts w:ascii="宋体" w:hAnsi="宋体" w:cs="宋体"/>
                <w:color w:val="000000"/>
                <w:kern w:val="0"/>
                <w:sz w:val="22"/>
              </w:rPr>
            </w:pPr>
          </w:p>
        </w:tc>
        <w:tc>
          <w:tcPr>
            <w:tcW w:w="1134" w:type="dxa"/>
            <w:tcBorders>
              <w:top w:val="nil"/>
              <w:left w:val="single" w:color="auto" w:sz="4" w:space="0"/>
              <w:bottom w:val="single" w:color="auto" w:sz="4" w:space="0"/>
              <w:right w:val="single" w:color="auto" w:sz="4" w:space="0"/>
            </w:tcBorders>
            <w:shd w:val="clear" w:color="000000" w:fill="FFFF00"/>
            <w:noWrap/>
            <w:vAlign w:val="center"/>
          </w:tcPr>
          <w:p w14:paraId="7FD536CD">
            <w:pPr>
              <w:widowControl/>
              <w:jc w:val="center"/>
              <w:rPr>
                <w:rFonts w:ascii="宋体" w:hAnsi="宋体" w:cs="宋体"/>
                <w:color w:val="000000"/>
                <w:kern w:val="0"/>
                <w:sz w:val="22"/>
              </w:rPr>
            </w:pPr>
            <w:r>
              <w:rPr>
                <w:rFonts w:hint="eastAsia" w:ascii="宋体" w:hAnsi="宋体" w:cs="宋体"/>
                <w:color w:val="000000"/>
                <w:kern w:val="0"/>
                <w:sz w:val="22"/>
              </w:rPr>
              <w:t>20</w:t>
            </w:r>
          </w:p>
        </w:tc>
      </w:tr>
      <w:tr w14:paraId="1BA44EFA">
        <w:tblPrEx>
          <w:tblCellMar>
            <w:top w:w="0" w:type="dxa"/>
            <w:left w:w="108" w:type="dxa"/>
            <w:bottom w:w="0" w:type="dxa"/>
            <w:right w:w="108" w:type="dxa"/>
          </w:tblCellMar>
        </w:tblPrEx>
        <w:trPr>
          <w:trHeight w:val="398" w:hRule="atLeast"/>
        </w:trPr>
        <w:tc>
          <w:tcPr>
            <w:tcW w:w="709" w:type="dxa"/>
            <w:tcBorders>
              <w:top w:val="nil"/>
              <w:left w:val="single" w:color="auto" w:sz="4" w:space="0"/>
              <w:bottom w:val="single" w:color="auto" w:sz="4" w:space="0"/>
              <w:right w:val="single" w:color="auto" w:sz="4" w:space="0"/>
            </w:tcBorders>
            <w:shd w:val="clear" w:color="auto" w:fill="auto"/>
            <w:noWrap/>
            <w:vAlign w:val="center"/>
          </w:tcPr>
          <w:p w14:paraId="4C7C84BF">
            <w:pPr>
              <w:widowControl/>
              <w:jc w:val="center"/>
              <w:rPr>
                <w:rFonts w:ascii="宋体" w:hAnsi="宋体" w:cs="宋体"/>
                <w:kern w:val="0"/>
                <w:sz w:val="22"/>
              </w:rPr>
            </w:pPr>
            <w:r>
              <w:rPr>
                <w:rFonts w:hint="eastAsia" w:ascii="宋体" w:hAnsi="宋体" w:cs="宋体"/>
                <w:kern w:val="0"/>
                <w:sz w:val="22"/>
              </w:rPr>
              <w:t>合</w:t>
            </w:r>
            <w:r>
              <w:rPr>
                <w:rFonts w:ascii="Times New Roman" w:hAnsi="Times New Roman"/>
                <w:kern w:val="0"/>
                <w:sz w:val="22"/>
              </w:rPr>
              <w:t xml:space="preserve">    </w:t>
            </w:r>
            <w:r>
              <w:rPr>
                <w:rFonts w:hint="eastAsia" w:ascii="宋体" w:hAnsi="宋体" w:cs="宋体"/>
                <w:kern w:val="0"/>
                <w:sz w:val="22"/>
              </w:rPr>
              <w:t>计</w:t>
            </w:r>
          </w:p>
        </w:tc>
        <w:tc>
          <w:tcPr>
            <w:tcW w:w="709" w:type="dxa"/>
            <w:tcBorders>
              <w:top w:val="nil"/>
              <w:left w:val="nil"/>
              <w:bottom w:val="single" w:color="auto" w:sz="4" w:space="0"/>
              <w:right w:val="single" w:color="auto" w:sz="4" w:space="0"/>
            </w:tcBorders>
            <w:shd w:val="clear" w:color="000000" w:fill="FDE9D9"/>
            <w:noWrap/>
            <w:vAlign w:val="center"/>
          </w:tcPr>
          <w:p w14:paraId="47DC97EC">
            <w:pPr>
              <w:widowControl/>
              <w:jc w:val="center"/>
              <w:rPr>
                <w:rFonts w:ascii="宋体" w:hAnsi="宋体" w:cs="宋体"/>
                <w:color w:val="000000"/>
                <w:kern w:val="0"/>
                <w:sz w:val="22"/>
              </w:rPr>
            </w:pPr>
            <w:r>
              <w:rPr>
                <w:rFonts w:hint="eastAsia" w:ascii="宋体" w:hAnsi="宋体" w:cs="宋体"/>
                <w:color w:val="000000"/>
                <w:kern w:val="0"/>
                <w:sz w:val="22"/>
              </w:rPr>
              <w:t>110</w:t>
            </w:r>
          </w:p>
        </w:tc>
        <w:tc>
          <w:tcPr>
            <w:tcW w:w="567" w:type="dxa"/>
            <w:tcBorders>
              <w:top w:val="nil"/>
              <w:left w:val="nil"/>
              <w:bottom w:val="single" w:color="auto" w:sz="4" w:space="0"/>
              <w:right w:val="single" w:color="auto" w:sz="4" w:space="0"/>
            </w:tcBorders>
            <w:shd w:val="clear" w:color="000000" w:fill="FDE9D9"/>
            <w:noWrap/>
            <w:vAlign w:val="center"/>
          </w:tcPr>
          <w:p w14:paraId="25A375F9">
            <w:pPr>
              <w:widowControl/>
              <w:jc w:val="center"/>
              <w:rPr>
                <w:rFonts w:ascii="宋体" w:hAnsi="宋体" w:cs="宋体"/>
                <w:kern w:val="0"/>
                <w:sz w:val="22"/>
              </w:rPr>
            </w:pPr>
          </w:p>
        </w:tc>
        <w:tc>
          <w:tcPr>
            <w:tcW w:w="709" w:type="dxa"/>
            <w:tcBorders>
              <w:top w:val="nil"/>
              <w:left w:val="nil"/>
              <w:bottom w:val="single" w:color="auto" w:sz="4" w:space="0"/>
              <w:right w:val="single" w:color="auto" w:sz="4" w:space="0"/>
            </w:tcBorders>
            <w:shd w:val="clear" w:color="000000" w:fill="FDE9D9"/>
            <w:noWrap/>
            <w:vAlign w:val="center"/>
          </w:tcPr>
          <w:p w14:paraId="14D17218">
            <w:pPr>
              <w:widowControl/>
              <w:jc w:val="center"/>
              <w:rPr>
                <w:rFonts w:ascii="宋体" w:hAnsi="宋体" w:cs="宋体"/>
                <w:kern w:val="0"/>
                <w:sz w:val="22"/>
              </w:rPr>
            </w:pPr>
          </w:p>
        </w:tc>
        <w:tc>
          <w:tcPr>
            <w:tcW w:w="567" w:type="dxa"/>
            <w:tcBorders>
              <w:top w:val="nil"/>
              <w:left w:val="nil"/>
              <w:bottom w:val="single" w:color="auto" w:sz="4" w:space="0"/>
              <w:right w:val="single" w:color="auto" w:sz="4" w:space="0"/>
            </w:tcBorders>
            <w:shd w:val="clear" w:color="000000" w:fill="FDE9D9"/>
            <w:noWrap/>
            <w:vAlign w:val="center"/>
          </w:tcPr>
          <w:p w14:paraId="4FF9E121">
            <w:pPr>
              <w:widowControl/>
              <w:jc w:val="center"/>
              <w:rPr>
                <w:rFonts w:ascii="宋体" w:hAnsi="宋体" w:cs="宋体"/>
                <w:color w:val="000000"/>
                <w:kern w:val="0"/>
                <w:sz w:val="22"/>
              </w:rPr>
            </w:pPr>
          </w:p>
        </w:tc>
        <w:tc>
          <w:tcPr>
            <w:tcW w:w="708" w:type="dxa"/>
            <w:tcBorders>
              <w:top w:val="nil"/>
              <w:left w:val="nil"/>
              <w:bottom w:val="single" w:color="auto" w:sz="4" w:space="0"/>
              <w:right w:val="single" w:color="auto" w:sz="4" w:space="0"/>
            </w:tcBorders>
            <w:shd w:val="clear" w:color="000000" w:fill="FDE9D9"/>
            <w:noWrap/>
            <w:vAlign w:val="center"/>
          </w:tcPr>
          <w:p w14:paraId="4B1BAB84">
            <w:pPr>
              <w:widowControl/>
              <w:jc w:val="center"/>
              <w:rPr>
                <w:rFonts w:ascii="宋体" w:hAnsi="宋体" w:cs="宋体"/>
                <w:color w:val="000000"/>
                <w:kern w:val="0"/>
                <w:sz w:val="22"/>
              </w:rPr>
            </w:pPr>
          </w:p>
        </w:tc>
        <w:tc>
          <w:tcPr>
            <w:tcW w:w="709" w:type="dxa"/>
            <w:tcBorders>
              <w:top w:val="nil"/>
              <w:left w:val="nil"/>
              <w:bottom w:val="single" w:color="auto" w:sz="4" w:space="0"/>
              <w:right w:val="single" w:color="auto" w:sz="4" w:space="0"/>
            </w:tcBorders>
            <w:shd w:val="clear" w:color="000000" w:fill="FFFF00"/>
            <w:noWrap/>
            <w:vAlign w:val="center"/>
          </w:tcPr>
          <w:p w14:paraId="6B22EA3E">
            <w:pPr>
              <w:widowControl/>
              <w:jc w:val="center"/>
              <w:rPr>
                <w:rFonts w:ascii="宋体" w:hAnsi="宋体" w:cs="宋体"/>
                <w:kern w:val="0"/>
                <w:sz w:val="22"/>
              </w:rPr>
            </w:pPr>
          </w:p>
        </w:tc>
        <w:tc>
          <w:tcPr>
            <w:tcW w:w="851" w:type="dxa"/>
            <w:tcBorders>
              <w:top w:val="nil"/>
              <w:left w:val="nil"/>
              <w:bottom w:val="single" w:color="auto" w:sz="4" w:space="0"/>
              <w:right w:val="single" w:color="auto" w:sz="4" w:space="0"/>
            </w:tcBorders>
            <w:shd w:val="clear" w:color="000000" w:fill="FFFF00"/>
            <w:noWrap/>
            <w:vAlign w:val="center"/>
          </w:tcPr>
          <w:p w14:paraId="47BF7EDA">
            <w:pPr>
              <w:widowControl/>
              <w:jc w:val="center"/>
              <w:rPr>
                <w:rFonts w:ascii="宋体" w:hAnsi="宋体" w:cs="宋体"/>
                <w:kern w:val="0"/>
                <w:sz w:val="22"/>
              </w:rPr>
            </w:pPr>
          </w:p>
        </w:tc>
        <w:tc>
          <w:tcPr>
            <w:tcW w:w="992" w:type="dxa"/>
            <w:tcBorders>
              <w:top w:val="nil"/>
              <w:left w:val="nil"/>
              <w:bottom w:val="single" w:color="auto" w:sz="4" w:space="0"/>
              <w:right w:val="single" w:color="auto" w:sz="4" w:space="0"/>
            </w:tcBorders>
            <w:shd w:val="clear" w:color="000000" w:fill="FFFF00"/>
            <w:noWrap/>
            <w:vAlign w:val="center"/>
          </w:tcPr>
          <w:p w14:paraId="68C28729">
            <w:pPr>
              <w:widowControl/>
              <w:jc w:val="center"/>
              <w:rPr>
                <w:rFonts w:ascii="宋体" w:hAnsi="宋体" w:cs="宋体"/>
                <w:color w:val="000000"/>
                <w:kern w:val="0"/>
                <w:sz w:val="22"/>
              </w:rPr>
            </w:pPr>
          </w:p>
        </w:tc>
        <w:tc>
          <w:tcPr>
            <w:tcW w:w="709" w:type="dxa"/>
            <w:tcBorders>
              <w:top w:val="single" w:color="auto" w:sz="4" w:space="0"/>
              <w:left w:val="nil"/>
              <w:bottom w:val="single" w:color="auto" w:sz="4" w:space="0"/>
              <w:right w:val="single" w:color="auto" w:sz="4" w:space="0"/>
            </w:tcBorders>
            <w:shd w:val="clear" w:color="000000" w:fill="FFFF00"/>
          </w:tcPr>
          <w:p w14:paraId="434D5B3F">
            <w:pPr>
              <w:widowControl/>
              <w:jc w:val="center"/>
              <w:rPr>
                <w:rFonts w:ascii="宋体" w:hAnsi="宋体" w:cs="宋体"/>
                <w:color w:val="000000"/>
                <w:kern w:val="0"/>
                <w:sz w:val="22"/>
              </w:rPr>
            </w:pPr>
          </w:p>
        </w:tc>
        <w:tc>
          <w:tcPr>
            <w:tcW w:w="1134" w:type="dxa"/>
            <w:tcBorders>
              <w:top w:val="nil"/>
              <w:left w:val="single" w:color="auto" w:sz="4" w:space="0"/>
              <w:bottom w:val="single" w:color="auto" w:sz="4" w:space="0"/>
              <w:right w:val="single" w:color="auto" w:sz="4" w:space="0"/>
            </w:tcBorders>
            <w:shd w:val="clear" w:color="000000" w:fill="FFFF00"/>
            <w:noWrap/>
            <w:vAlign w:val="center"/>
          </w:tcPr>
          <w:p w14:paraId="6E1D4E0B">
            <w:pPr>
              <w:widowControl/>
              <w:jc w:val="center"/>
              <w:rPr>
                <w:rFonts w:ascii="宋体" w:hAnsi="宋体" w:cs="宋体"/>
                <w:color w:val="000000"/>
                <w:kern w:val="0"/>
                <w:sz w:val="22"/>
              </w:rPr>
            </w:pPr>
            <w:r>
              <w:rPr>
                <w:rFonts w:hint="eastAsia" w:ascii="宋体" w:hAnsi="宋体" w:cs="宋体"/>
                <w:color w:val="000000"/>
                <w:kern w:val="0"/>
                <w:sz w:val="22"/>
              </w:rPr>
              <w:t>120</w:t>
            </w:r>
          </w:p>
        </w:tc>
      </w:tr>
      <w:tr w14:paraId="2C8E3C66">
        <w:tblPrEx>
          <w:tblCellMar>
            <w:top w:w="0" w:type="dxa"/>
            <w:left w:w="108" w:type="dxa"/>
            <w:bottom w:w="0" w:type="dxa"/>
            <w:right w:w="108" w:type="dxa"/>
          </w:tblCellMar>
        </w:tblPrEx>
        <w:trPr>
          <w:trHeight w:val="398" w:hRule="atLeast"/>
        </w:trPr>
        <w:tc>
          <w:tcPr>
            <w:tcW w:w="1418" w:type="dxa"/>
            <w:gridSpan w:val="2"/>
            <w:tcBorders>
              <w:top w:val="single" w:color="auto" w:sz="4" w:space="0"/>
              <w:left w:val="single" w:color="auto" w:sz="4" w:space="0"/>
              <w:bottom w:val="single" w:color="auto" w:sz="4" w:space="0"/>
              <w:right w:val="single" w:color="000000" w:sz="4" w:space="0"/>
            </w:tcBorders>
            <w:shd w:val="clear" w:color="auto" w:fill="auto"/>
            <w:noWrap/>
            <w:vAlign w:val="center"/>
          </w:tcPr>
          <w:p w14:paraId="57340781">
            <w:pPr>
              <w:widowControl/>
              <w:jc w:val="center"/>
              <w:rPr>
                <w:rFonts w:ascii="宋体" w:hAnsi="宋体" w:cs="宋体"/>
                <w:kern w:val="0"/>
                <w:sz w:val="22"/>
              </w:rPr>
            </w:pPr>
            <w:r>
              <w:rPr>
                <w:rFonts w:hint="eastAsia" w:ascii="宋体" w:hAnsi="宋体" w:cs="宋体"/>
                <w:kern w:val="0"/>
                <w:sz w:val="22"/>
              </w:rPr>
              <w:t>实践教学</w:t>
            </w:r>
          </w:p>
          <w:p w14:paraId="3687621B">
            <w:pPr>
              <w:widowControl/>
              <w:jc w:val="center"/>
              <w:rPr>
                <w:rFonts w:ascii="宋体" w:hAnsi="宋体" w:cs="宋体"/>
                <w:kern w:val="0"/>
                <w:sz w:val="22"/>
              </w:rPr>
            </w:pPr>
            <w:r>
              <w:rPr>
                <w:rFonts w:hint="eastAsia" w:ascii="宋体" w:hAnsi="宋体" w:cs="宋体"/>
                <w:kern w:val="0"/>
                <w:sz w:val="22"/>
              </w:rPr>
              <w:t>场所</w:t>
            </w:r>
          </w:p>
        </w:tc>
        <w:tc>
          <w:tcPr>
            <w:tcW w:w="567" w:type="dxa"/>
            <w:tcBorders>
              <w:top w:val="nil"/>
              <w:left w:val="nil"/>
              <w:bottom w:val="single" w:color="auto" w:sz="4" w:space="0"/>
              <w:right w:val="single" w:color="auto" w:sz="4" w:space="0"/>
            </w:tcBorders>
            <w:shd w:val="clear" w:color="auto" w:fill="auto"/>
            <w:vAlign w:val="center"/>
          </w:tcPr>
          <w:p w14:paraId="47E243A8">
            <w:pPr>
              <w:widowControl/>
              <w:jc w:val="center"/>
              <w:rPr>
                <w:rFonts w:hint="eastAsia" w:ascii="宋体" w:hAnsi="宋体" w:eastAsia="宋体" w:cs="宋体"/>
                <w:kern w:val="0"/>
                <w:sz w:val="22"/>
                <w:lang w:val="en-US" w:eastAsia="zh-CN"/>
              </w:rPr>
            </w:pPr>
            <w:r>
              <w:rPr>
                <w:rFonts w:hint="eastAsia" w:ascii="宋体" w:hAnsi="宋体" w:cs="宋体"/>
                <w:kern w:val="0"/>
                <w:sz w:val="22"/>
                <w:lang w:val="en-US" w:eastAsia="zh-CN"/>
              </w:rPr>
              <w:t>体育场</w:t>
            </w:r>
          </w:p>
        </w:tc>
        <w:tc>
          <w:tcPr>
            <w:tcW w:w="709" w:type="dxa"/>
            <w:tcBorders>
              <w:top w:val="nil"/>
              <w:left w:val="nil"/>
              <w:bottom w:val="single" w:color="auto" w:sz="4" w:space="0"/>
              <w:right w:val="single" w:color="auto" w:sz="4" w:space="0"/>
            </w:tcBorders>
            <w:shd w:val="clear" w:color="auto" w:fill="auto"/>
            <w:vAlign w:val="center"/>
          </w:tcPr>
          <w:p w14:paraId="25741950">
            <w:pPr>
              <w:widowControl/>
              <w:jc w:val="center"/>
              <w:rPr>
                <w:rFonts w:ascii="宋体" w:hAnsi="宋体" w:cs="宋体"/>
                <w:kern w:val="0"/>
                <w:sz w:val="22"/>
              </w:rPr>
            </w:pPr>
            <w:r>
              <w:rPr>
                <w:rFonts w:hint="eastAsia" w:ascii="宋体" w:hAnsi="宋体" w:cs="宋体"/>
                <w:kern w:val="0"/>
                <w:sz w:val="22"/>
              </w:rPr>
              <w:t>　</w:t>
            </w:r>
            <w:r>
              <w:rPr>
                <w:rFonts w:hint="eastAsia" w:ascii="宋体" w:hAnsi="宋体" w:cs="宋体"/>
                <w:kern w:val="0"/>
                <w:sz w:val="22"/>
                <w:lang w:val="en-US" w:eastAsia="zh-CN"/>
              </w:rPr>
              <w:t>体育场</w:t>
            </w:r>
          </w:p>
        </w:tc>
        <w:tc>
          <w:tcPr>
            <w:tcW w:w="567" w:type="dxa"/>
            <w:tcBorders>
              <w:top w:val="nil"/>
              <w:left w:val="nil"/>
              <w:bottom w:val="single" w:color="auto" w:sz="4" w:space="0"/>
              <w:right w:val="single" w:color="auto" w:sz="4" w:space="0"/>
            </w:tcBorders>
            <w:shd w:val="clear" w:color="auto" w:fill="auto"/>
            <w:vAlign w:val="center"/>
          </w:tcPr>
          <w:p w14:paraId="1D40D093">
            <w:pPr>
              <w:widowControl/>
              <w:jc w:val="center"/>
              <w:rPr>
                <w:rFonts w:hint="default" w:ascii="宋体" w:hAnsi="宋体" w:eastAsia="宋体" w:cs="宋体"/>
                <w:kern w:val="0"/>
                <w:sz w:val="22"/>
                <w:lang w:val="en-US" w:eastAsia="zh-CN"/>
              </w:rPr>
            </w:pPr>
            <w:r>
              <w:rPr>
                <w:rFonts w:hint="eastAsia" w:ascii="宋体" w:hAnsi="宋体" w:cs="宋体"/>
                <w:kern w:val="0"/>
                <w:sz w:val="22"/>
                <w:lang w:val="en-US" w:eastAsia="zh-CN"/>
              </w:rPr>
              <w:t>课堂外</w:t>
            </w:r>
          </w:p>
        </w:tc>
        <w:tc>
          <w:tcPr>
            <w:tcW w:w="708" w:type="dxa"/>
            <w:tcBorders>
              <w:top w:val="nil"/>
              <w:left w:val="nil"/>
              <w:bottom w:val="single" w:color="auto" w:sz="4" w:space="0"/>
              <w:right w:val="single" w:color="auto" w:sz="4" w:space="0"/>
            </w:tcBorders>
            <w:shd w:val="clear" w:color="auto" w:fill="auto"/>
            <w:vAlign w:val="center"/>
          </w:tcPr>
          <w:p w14:paraId="4B19EF8C">
            <w:pPr>
              <w:widowControl/>
              <w:jc w:val="center"/>
              <w:rPr>
                <w:rFonts w:ascii="宋体" w:hAnsi="宋体" w:cs="宋体"/>
                <w:kern w:val="0"/>
                <w:sz w:val="22"/>
              </w:rPr>
            </w:pPr>
            <w:r>
              <w:rPr>
                <w:rFonts w:hint="eastAsia" w:ascii="宋体" w:hAnsi="宋体" w:cs="宋体"/>
                <w:kern w:val="0"/>
                <w:sz w:val="22"/>
                <w:lang w:val="en-US" w:eastAsia="zh-CN"/>
              </w:rPr>
              <w:t>教室</w:t>
            </w:r>
            <w:r>
              <w:rPr>
                <w:rFonts w:hint="eastAsia" w:ascii="宋体" w:hAnsi="宋体" w:cs="宋体"/>
                <w:kern w:val="0"/>
                <w:sz w:val="22"/>
              </w:rPr>
              <w:t>　</w:t>
            </w:r>
          </w:p>
        </w:tc>
        <w:tc>
          <w:tcPr>
            <w:tcW w:w="709" w:type="dxa"/>
            <w:tcBorders>
              <w:top w:val="nil"/>
              <w:left w:val="nil"/>
              <w:bottom w:val="single" w:color="auto" w:sz="4" w:space="0"/>
              <w:right w:val="single" w:color="auto" w:sz="4" w:space="0"/>
            </w:tcBorders>
            <w:shd w:val="clear" w:color="auto" w:fill="auto"/>
            <w:vAlign w:val="center"/>
          </w:tcPr>
          <w:p w14:paraId="6E8F0809">
            <w:pPr>
              <w:widowControl/>
              <w:jc w:val="center"/>
              <w:rPr>
                <w:rFonts w:ascii="宋体" w:hAnsi="宋体" w:cs="宋体"/>
                <w:kern w:val="0"/>
                <w:sz w:val="22"/>
              </w:rPr>
            </w:pPr>
            <w:r>
              <w:rPr>
                <w:rFonts w:hint="eastAsia" w:ascii="宋体" w:hAnsi="宋体" w:cs="宋体"/>
                <w:kern w:val="0"/>
                <w:sz w:val="22"/>
                <w:lang w:val="en-US" w:eastAsia="zh-CN"/>
              </w:rPr>
              <w:t>实验室</w:t>
            </w:r>
            <w:r>
              <w:rPr>
                <w:rFonts w:hint="eastAsia" w:ascii="宋体" w:hAnsi="宋体" w:cs="宋体"/>
                <w:kern w:val="0"/>
                <w:sz w:val="22"/>
              </w:rPr>
              <w:t>　</w:t>
            </w:r>
          </w:p>
        </w:tc>
        <w:tc>
          <w:tcPr>
            <w:tcW w:w="851" w:type="dxa"/>
            <w:tcBorders>
              <w:top w:val="nil"/>
              <w:left w:val="nil"/>
              <w:bottom w:val="single" w:color="auto" w:sz="4" w:space="0"/>
              <w:right w:val="single" w:color="auto" w:sz="4" w:space="0"/>
            </w:tcBorders>
            <w:shd w:val="clear" w:color="auto" w:fill="auto"/>
            <w:vAlign w:val="center"/>
          </w:tcPr>
          <w:p w14:paraId="18A767B1">
            <w:pPr>
              <w:widowControl/>
              <w:jc w:val="center"/>
              <w:rPr>
                <w:rFonts w:ascii="宋体" w:hAnsi="宋体" w:cs="宋体"/>
                <w:kern w:val="0"/>
                <w:sz w:val="22"/>
              </w:rPr>
            </w:pPr>
            <w:r>
              <w:rPr>
                <w:rFonts w:hint="eastAsia" w:ascii="宋体" w:hAnsi="宋体" w:cs="宋体"/>
                <w:kern w:val="0"/>
                <w:sz w:val="22"/>
                <w:lang w:val="en-US" w:eastAsia="zh-CN"/>
              </w:rPr>
              <w:t>实习现场</w:t>
            </w:r>
            <w:r>
              <w:rPr>
                <w:rFonts w:hint="eastAsia" w:ascii="宋体" w:hAnsi="宋体" w:cs="宋体"/>
                <w:kern w:val="0"/>
                <w:sz w:val="22"/>
              </w:rPr>
              <w:t>　</w:t>
            </w:r>
          </w:p>
        </w:tc>
        <w:tc>
          <w:tcPr>
            <w:tcW w:w="992" w:type="dxa"/>
            <w:tcBorders>
              <w:top w:val="nil"/>
              <w:left w:val="nil"/>
              <w:bottom w:val="single" w:color="auto" w:sz="4" w:space="0"/>
              <w:right w:val="single" w:color="auto" w:sz="4" w:space="0"/>
            </w:tcBorders>
            <w:shd w:val="clear" w:color="auto" w:fill="auto"/>
            <w:vAlign w:val="center"/>
          </w:tcPr>
          <w:p w14:paraId="3CD9FA86">
            <w:pPr>
              <w:widowControl/>
              <w:jc w:val="left"/>
              <w:rPr>
                <w:rFonts w:hint="default" w:ascii="宋体" w:hAnsi="宋体" w:eastAsia="宋体" w:cs="宋体"/>
                <w:kern w:val="0"/>
                <w:sz w:val="22"/>
                <w:lang w:val="en-US" w:eastAsia="zh-CN"/>
              </w:rPr>
            </w:pPr>
            <w:r>
              <w:rPr>
                <w:rFonts w:hint="eastAsia" w:ascii="宋体" w:hAnsi="宋体" w:cs="宋体"/>
                <w:kern w:val="0"/>
                <w:sz w:val="22"/>
              </w:rPr>
              <w:t>　</w:t>
            </w:r>
            <w:r>
              <w:rPr>
                <w:rFonts w:hint="eastAsia" w:ascii="宋体" w:hAnsi="宋体" w:cs="宋体"/>
                <w:kern w:val="0"/>
                <w:sz w:val="22"/>
                <w:lang w:val="en-US" w:eastAsia="zh-CN"/>
              </w:rPr>
              <w:t>实习现场</w:t>
            </w:r>
          </w:p>
        </w:tc>
        <w:tc>
          <w:tcPr>
            <w:tcW w:w="709" w:type="dxa"/>
            <w:tcBorders>
              <w:top w:val="single" w:color="auto" w:sz="4" w:space="0"/>
              <w:left w:val="nil"/>
              <w:bottom w:val="single" w:color="auto" w:sz="4" w:space="0"/>
              <w:right w:val="single" w:color="auto" w:sz="4" w:space="0"/>
            </w:tcBorders>
          </w:tcPr>
          <w:p w14:paraId="2AAB7337">
            <w:pPr>
              <w:widowControl/>
              <w:jc w:val="center"/>
              <w:rPr>
                <w:rFonts w:ascii="宋体" w:hAnsi="宋体" w:cs="宋体"/>
                <w:color w:val="0000FF"/>
                <w:kern w:val="0"/>
                <w:sz w:val="22"/>
              </w:rPr>
            </w:pPr>
          </w:p>
        </w:tc>
        <w:tc>
          <w:tcPr>
            <w:tcW w:w="1134" w:type="dxa"/>
            <w:tcBorders>
              <w:top w:val="nil"/>
              <w:left w:val="single" w:color="auto" w:sz="4" w:space="0"/>
              <w:bottom w:val="single" w:color="auto" w:sz="4" w:space="0"/>
              <w:right w:val="single" w:color="auto" w:sz="4" w:space="0"/>
            </w:tcBorders>
            <w:shd w:val="clear" w:color="auto" w:fill="auto"/>
            <w:noWrap/>
            <w:vAlign w:val="center"/>
          </w:tcPr>
          <w:p w14:paraId="235E8778">
            <w:pPr>
              <w:widowControl/>
              <w:jc w:val="center"/>
              <w:rPr>
                <w:rFonts w:ascii="宋体" w:hAnsi="宋体" w:cs="宋体"/>
                <w:color w:val="0000FF"/>
                <w:kern w:val="0"/>
                <w:sz w:val="22"/>
              </w:rPr>
            </w:pPr>
            <w:r>
              <w:rPr>
                <w:rFonts w:hint="eastAsia" w:ascii="宋体" w:hAnsi="宋体" w:cs="宋体"/>
                <w:color w:val="0000FF"/>
                <w:kern w:val="0"/>
                <w:sz w:val="22"/>
              </w:rPr>
              <w:t>　</w:t>
            </w:r>
          </w:p>
        </w:tc>
      </w:tr>
    </w:tbl>
    <w:p w14:paraId="112809F9">
      <w:r>
        <w:rPr>
          <w:rFonts w:hint="eastAsia"/>
        </w:rPr>
        <w:t>备注：</w:t>
      </w:r>
    </w:p>
    <w:p w14:paraId="674E3602">
      <w:r>
        <w:rPr>
          <w:rFonts w:hint="eastAsia"/>
        </w:rPr>
        <w:t>①认知实习1学分，认识实习指学生由学院组织到实习单位参观、观摩和体验，形成对实习单位和相关岗位的初步认识的活动，建议安排在第1学期或者第2学期</w:t>
      </w:r>
    </w:p>
    <w:p w14:paraId="29E24405">
      <w:r>
        <w:rPr>
          <w:rFonts w:hint="eastAsia"/>
        </w:rPr>
        <w:t>②岗位实习一般6个月，共计24周（每周0.5学分），共计12个学分，建议安排在第5、6学期</w:t>
      </w:r>
    </w:p>
    <w:p w14:paraId="6A0F2FB2">
      <w:pPr>
        <w:ind w:firstLine="562" w:firstLineChars="200"/>
        <w:rPr>
          <w:rFonts w:ascii="Arial" w:hAnsi="Arial" w:eastAsia="黑体"/>
          <w:b/>
          <w:bCs/>
          <w:sz w:val="28"/>
          <w:szCs w:val="28"/>
        </w:rPr>
      </w:pPr>
      <w:r>
        <w:rPr>
          <w:rFonts w:hint="eastAsia" w:ascii="Arial" w:hAnsi="Arial" w:eastAsia="黑体"/>
          <w:b/>
          <w:bCs/>
          <w:sz w:val="28"/>
          <w:szCs w:val="28"/>
        </w:rPr>
        <w:t>（四）素质教育体系</w:t>
      </w:r>
    </w:p>
    <w:p w14:paraId="27707F60">
      <w:pPr>
        <w:keepNext/>
        <w:keepLines/>
        <w:spacing w:line="500" w:lineRule="exact"/>
        <w:ind w:firstLine="482" w:firstLineChars="200"/>
        <w:outlineLvl w:val="1"/>
        <w:rPr>
          <w:rFonts w:ascii="Arial" w:hAnsi="Arial" w:eastAsia="黑体"/>
          <w:b/>
          <w:bCs/>
          <w:color w:val="000000"/>
          <w:sz w:val="24"/>
          <w:szCs w:val="24"/>
        </w:rPr>
      </w:pPr>
      <w:r>
        <w:rPr>
          <w:rFonts w:hint="eastAsia" w:ascii="Arial" w:hAnsi="Arial" w:eastAsia="黑体"/>
          <w:b/>
          <w:bCs/>
          <w:color w:val="000000"/>
          <w:sz w:val="24"/>
          <w:szCs w:val="24"/>
        </w:rPr>
        <w:t>1.综合素养提升教育</w:t>
      </w:r>
    </w:p>
    <w:p w14:paraId="3745670F">
      <w:pPr>
        <w:spacing w:line="360" w:lineRule="auto"/>
        <w:ind w:firstLine="480" w:firstLineChars="200"/>
        <w:rPr>
          <w:sz w:val="24"/>
        </w:rPr>
      </w:pPr>
      <w:r>
        <w:rPr>
          <w:sz w:val="24"/>
        </w:rPr>
        <w:t>由教务处统一组织</w:t>
      </w:r>
      <w:r>
        <w:rPr>
          <w:rFonts w:hint="eastAsia"/>
          <w:sz w:val="24"/>
        </w:rPr>
        <w:t>并</w:t>
      </w:r>
      <w:r>
        <w:rPr>
          <w:sz w:val="24"/>
        </w:rPr>
        <w:t>通过</w:t>
      </w:r>
      <w:r>
        <w:rPr>
          <w:rFonts w:hint="eastAsia"/>
          <w:sz w:val="24"/>
        </w:rPr>
        <w:t>教务系统在线</w:t>
      </w:r>
      <w:r>
        <w:rPr>
          <w:sz w:val="24"/>
        </w:rPr>
        <w:t>选课。</w:t>
      </w:r>
      <w:r>
        <w:rPr>
          <w:rFonts w:hint="eastAsia"/>
          <w:sz w:val="24"/>
        </w:rPr>
        <w:t>选课前应事先了解毕业最低学分要求和已获得公共任选课、公共限选课学分数。</w:t>
      </w:r>
    </w:p>
    <w:p w14:paraId="1959A633">
      <w:pPr>
        <w:spacing w:line="360" w:lineRule="auto"/>
        <w:ind w:firstLine="480" w:firstLineChars="200"/>
        <w:rPr>
          <w:sz w:val="24"/>
        </w:rPr>
      </w:pPr>
      <w:r>
        <w:rPr>
          <w:rFonts w:hint="eastAsia"/>
          <w:sz w:val="24"/>
        </w:rPr>
        <w:t>不得修学：</w:t>
      </w:r>
    </w:p>
    <w:p w14:paraId="718FE50B">
      <w:pPr>
        <w:spacing w:line="360" w:lineRule="auto"/>
        <w:ind w:firstLine="480" w:firstLineChars="200"/>
        <w:rPr>
          <w:b/>
          <w:bCs/>
          <w:sz w:val="24"/>
        </w:rPr>
      </w:pPr>
      <w:r>
        <w:rPr>
          <w:rFonts w:hint="eastAsia"/>
          <w:sz w:val="24"/>
        </w:rPr>
        <w:t>（1）</w:t>
      </w:r>
      <w:r>
        <w:rPr>
          <w:rFonts w:hint="eastAsia"/>
          <w:b/>
          <w:bCs/>
          <w:sz w:val="24"/>
        </w:rPr>
        <w:t>与本专业教学计划中的必修课程</w:t>
      </w:r>
      <w:r>
        <w:rPr>
          <w:rFonts w:hint="eastAsia"/>
          <w:sz w:val="24"/>
        </w:rPr>
        <w:t>、</w:t>
      </w:r>
      <w:r>
        <w:rPr>
          <w:rFonts w:hint="eastAsia"/>
          <w:b/>
          <w:bCs/>
          <w:sz w:val="24"/>
        </w:rPr>
        <w:t>专业群选修名称及内容相同的课程</w:t>
      </w:r>
      <w:r>
        <w:rPr>
          <w:rFonts w:hint="eastAsia"/>
          <w:sz w:val="24"/>
        </w:rPr>
        <w:t>，否则不予记载学分</w:t>
      </w:r>
      <w:r>
        <w:rPr>
          <w:rFonts w:hint="eastAsia"/>
          <w:b/>
          <w:bCs/>
          <w:sz w:val="24"/>
        </w:rPr>
        <w:t>；</w:t>
      </w:r>
    </w:p>
    <w:p w14:paraId="42863531">
      <w:pPr>
        <w:spacing w:line="360" w:lineRule="auto"/>
        <w:ind w:firstLine="480" w:firstLineChars="200"/>
        <w:rPr>
          <w:sz w:val="24"/>
        </w:rPr>
      </w:pPr>
      <w:r>
        <w:rPr>
          <w:rFonts w:hint="eastAsia"/>
          <w:sz w:val="24"/>
        </w:rPr>
        <w:t>（2）</w:t>
      </w:r>
      <w:r>
        <w:rPr>
          <w:rFonts w:hint="eastAsia"/>
          <w:b/>
          <w:bCs/>
          <w:sz w:val="24"/>
        </w:rPr>
        <w:t>已考核通过的公共任选、限选课程</w:t>
      </w:r>
      <w:r>
        <w:rPr>
          <w:rFonts w:hint="eastAsia"/>
          <w:sz w:val="24"/>
        </w:rPr>
        <w:t>，否则不予记载学分。</w:t>
      </w:r>
    </w:p>
    <w:p w14:paraId="06260B42">
      <w:pPr>
        <w:spacing w:line="500" w:lineRule="exact"/>
        <w:ind w:left="241" w:hanging="241" w:hangingChars="100"/>
        <w:jc w:val="center"/>
        <w:rPr>
          <w:rFonts w:ascii="宋体" w:hAnsi="宋体"/>
          <w:b/>
          <w:color w:val="000000"/>
          <w:sz w:val="24"/>
          <w:szCs w:val="24"/>
        </w:rPr>
      </w:pPr>
      <w:r>
        <w:rPr>
          <w:rFonts w:hint="eastAsia" w:ascii="宋体" w:hAnsi="宋体"/>
          <w:b/>
          <w:color w:val="000000"/>
          <w:sz w:val="24"/>
          <w:szCs w:val="24"/>
        </w:rPr>
        <w:t xml:space="preserve">表7 </w:t>
      </w:r>
      <w:r>
        <w:rPr>
          <w:rFonts w:ascii="宋体" w:hAnsi="宋体"/>
          <w:b/>
          <w:color w:val="000000"/>
          <w:sz w:val="24"/>
          <w:szCs w:val="24"/>
        </w:rPr>
        <w:t xml:space="preserve"> </w:t>
      </w:r>
      <w:r>
        <w:rPr>
          <w:rFonts w:hint="eastAsia" w:ascii="宋体" w:hAnsi="宋体"/>
          <w:b/>
          <w:color w:val="000000"/>
          <w:sz w:val="24"/>
          <w:szCs w:val="24"/>
        </w:rPr>
        <w:t>素养提升课程一览表</w:t>
      </w:r>
    </w:p>
    <w:tbl>
      <w:tblPr>
        <w:tblStyle w:val="24"/>
        <w:tblW w:w="85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
        <w:gridCol w:w="827"/>
        <w:gridCol w:w="2016"/>
        <w:gridCol w:w="1385"/>
        <w:gridCol w:w="912"/>
        <w:gridCol w:w="912"/>
        <w:gridCol w:w="1640"/>
      </w:tblGrid>
      <w:tr w14:paraId="140F21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blHeader/>
          <w:jc w:val="center"/>
        </w:trPr>
        <w:tc>
          <w:tcPr>
            <w:tcW w:w="827" w:type="dxa"/>
          </w:tcPr>
          <w:p w14:paraId="1D2AF99B">
            <w:pPr>
              <w:widowControl/>
              <w:jc w:val="center"/>
              <w:rPr>
                <w:rFonts w:ascii="宋体" w:hAnsi="宋体" w:cs="宋体"/>
                <w:b/>
                <w:bCs/>
                <w:kern w:val="0"/>
                <w:szCs w:val="21"/>
              </w:rPr>
            </w:pPr>
            <w:r>
              <w:rPr>
                <w:rFonts w:hint="eastAsia" w:ascii="宋体" w:hAnsi="宋体" w:cs="宋体"/>
                <w:b/>
                <w:bCs/>
                <w:kern w:val="0"/>
                <w:szCs w:val="21"/>
              </w:rPr>
              <w:t>类别</w:t>
            </w:r>
          </w:p>
        </w:tc>
        <w:tc>
          <w:tcPr>
            <w:tcW w:w="827" w:type="dxa"/>
            <w:vAlign w:val="center"/>
          </w:tcPr>
          <w:p w14:paraId="124BA2B5">
            <w:pPr>
              <w:widowControl/>
              <w:jc w:val="center"/>
              <w:rPr>
                <w:rFonts w:ascii="宋体"/>
                <w:b/>
                <w:bCs/>
                <w:kern w:val="0"/>
                <w:szCs w:val="21"/>
              </w:rPr>
            </w:pPr>
            <w:r>
              <w:rPr>
                <w:rFonts w:hint="eastAsia" w:ascii="宋体" w:hAnsi="宋体" w:cs="宋体"/>
                <w:b/>
                <w:bCs/>
                <w:kern w:val="0"/>
                <w:szCs w:val="21"/>
              </w:rPr>
              <w:t>序号</w:t>
            </w:r>
          </w:p>
        </w:tc>
        <w:tc>
          <w:tcPr>
            <w:tcW w:w="2016" w:type="dxa"/>
            <w:vAlign w:val="center"/>
          </w:tcPr>
          <w:p w14:paraId="3419387A">
            <w:pPr>
              <w:widowControl/>
              <w:jc w:val="center"/>
              <w:rPr>
                <w:rFonts w:ascii="宋体"/>
                <w:b/>
                <w:bCs/>
                <w:kern w:val="0"/>
                <w:szCs w:val="21"/>
              </w:rPr>
            </w:pPr>
            <w:r>
              <w:rPr>
                <w:rFonts w:hint="eastAsia" w:ascii="宋体" w:hAnsi="宋体" w:cs="宋体"/>
                <w:b/>
                <w:bCs/>
                <w:kern w:val="0"/>
                <w:szCs w:val="21"/>
              </w:rPr>
              <w:t>课程类别</w:t>
            </w:r>
          </w:p>
        </w:tc>
        <w:tc>
          <w:tcPr>
            <w:tcW w:w="1385" w:type="dxa"/>
            <w:vAlign w:val="center"/>
          </w:tcPr>
          <w:p w14:paraId="035BDB3A">
            <w:pPr>
              <w:widowControl/>
              <w:jc w:val="center"/>
              <w:rPr>
                <w:rFonts w:ascii="宋体"/>
                <w:b/>
                <w:bCs/>
                <w:kern w:val="0"/>
                <w:szCs w:val="21"/>
              </w:rPr>
            </w:pPr>
            <w:r>
              <w:rPr>
                <w:rFonts w:hint="eastAsia" w:ascii="宋体" w:hAnsi="宋体" w:cs="宋体"/>
                <w:b/>
                <w:bCs/>
                <w:kern w:val="0"/>
                <w:szCs w:val="21"/>
              </w:rPr>
              <w:t>开设学期</w:t>
            </w:r>
          </w:p>
        </w:tc>
        <w:tc>
          <w:tcPr>
            <w:tcW w:w="912" w:type="dxa"/>
            <w:vAlign w:val="center"/>
          </w:tcPr>
          <w:p w14:paraId="6A2C952D">
            <w:pPr>
              <w:widowControl/>
              <w:jc w:val="center"/>
              <w:rPr>
                <w:rFonts w:ascii="宋体"/>
                <w:b/>
                <w:bCs/>
                <w:kern w:val="0"/>
                <w:szCs w:val="21"/>
              </w:rPr>
            </w:pPr>
            <w:r>
              <w:rPr>
                <w:rFonts w:hint="eastAsia" w:ascii="宋体" w:hAnsi="宋体" w:cs="宋体"/>
                <w:b/>
                <w:bCs/>
                <w:kern w:val="0"/>
                <w:szCs w:val="21"/>
              </w:rPr>
              <w:t>学分</w:t>
            </w:r>
          </w:p>
        </w:tc>
        <w:tc>
          <w:tcPr>
            <w:tcW w:w="912" w:type="dxa"/>
            <w:vAlign w:val="center"/>
          </w:tcPr>
          <w:p w14:paraId="0C8E3DB3">
            <w:pPr>
              <w:widowControl/>
              <w:jc w:val="center"/>
              <w:rPr>
                <w:rFonts w:ascii="宋体"/>
                <w:b/>
                <w:bCs/>
                <w:kern w:val="0"/>
                <w:szCs w:val="21"/>
              </w:rPr>
            </w:pPr>
            <w:r>
              <w:rPr>
                <w:rFonts w:hint="eastAsia" w:ascii="宋体" w:hAnsi="宋体" w:cs="宋体"/>
                <w:b/>
                <w:bCs/>
                <w:kern w:val="0"/>
                <w:szCs w:val="21"/>
              </w:rPr>
              <w:t>学时</w:t>
            </w:r>
          </w:p>
        </w:tc>
        <w:tc>
          <w:tcPr>
            <w:tcW w:w="1640" w:type="dxa"/>
            <w:vAlign w:val="center"/>
          </w:tcPr>
          <w:p w14:paraId="62A31A78">
            <w:pPr>
              <w:widowControl/>
              <w:jc w:val="center"/>
              <w:rPr>
                <w:rFonts w:ascii="宋体"/>
                <w:b/>
                <w:bCs/>
                <w:kern w:val="0"/>
                <w:szCs w:val="21"/>
              </w:rPr>
            </w:pPr>
            <w:r>
              <w:rPr>
                <w:rFonts w:hint="eastAsia" w:ascii="宋体" w:hAnsi="宋体" w:cs="宋体"/>
                <w:b/>
                <w:bCs/>
                <w:kern w:val="0"/>
                <w:szCs w:val="21"/>
              </w:rPr>
              <w:t>备注</w:t>
            </w:r>
          </w:p>
        </w:tc>
      </w:tr>
      <w:tr w14:paraId="46C8F1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restart"/>
            <w:vAlign w:val="center"/>
          </w:tcPr>
          <w:p w14:paraId="59E4F0F7">
            <w:pPr>
              <w:widowControl/>
              <w:jc w:val="center"/>
              <w:rPr>
                <w:rFonts w:ascii="宋体" w:cs="宋体"/>
                <w:kern w:val="0"/>
                <w:sz w:val="18"/>
                <w:szCs w:val="18"/>
              </w:rPr>
            </w:pPr>
            <w:r>
              <w:rPr>
                <w:rFonts w:hint="eastAsia" w:ascii="宋体" w:cs="宋体"/>
                <w:kern w:val="0"/>
                <w:sz w:val="18"/>
                <w:szCs w:val="18"/>
              </w:rPr>
              <w:t>公共任选课</w:t>
            </w:r>
          </w:p>
        </w:tc>
        <w:tc>
          <w:tcPr>
            <w:tcW w:w="827" w:type="dxa"/>
            <w:vAlign w:val="center"/>
          </w:tcPr>
          <w:p w14:paraId="25619A03">
            <w:pPr>
              <w:widowControl/>
              <w:jc w:val="center"/>
              <w:rPr>
                <w:rFonts w:ascii="宋体"/>
                <w:kern w:val="0"/>
                <w:sz w:val="18"/>
                <w:szCs w:val="18"/>
              </w:rPr>
            </w:pPr>
            <w:r>
              <w:rPr>
                <w:rFonts w:hint="eastAsia" w:ascii="宋体" w:cs="宋体"/>
                <w:kern w:val="0"/>
                <w:sz w:val="18"/>
                <w:szCs w:val="18"/>
              </w:rPr>
              <w:t>1</w:t>
            </w:r>
          </w:p>
        </w:tc>
        <w:tc>
          <w:tcPr>
            <w:tcW w:w="2016" w:type="dxa"/>
            <w:vAlign w:val="center"/>
          </w:tcPr>
          <w:p w14:paraId="6105232A">
            <w:pPr>
              <w:widowControl/>
              <w:jc w:val="center"/>
              <w:rPr>
                <w:rFonts w:ascii="宋体"/>
                <w:sz w:val="18"/>
                <w:szCs w:val="18"/>
              </w:rPr>
            </w:pPr>
            <w:r>
              <w:rPr>
                <w:rFonts w:hint="eastAsia" w:ascii="宋体" w:cs="宋体"/>
                <w:sz w:val="18"/>
                <w:szCs w:val="18"/>
              </w:rPr>
              <w:t>国家安全教育</w:t>
            </w:r>
          </w:p>
        </w:tc>
        <w:tc>
          <w:tcPr>
            <w:tcW w:w="1385" w:type="dxa"/>
            <w:vAlign w:val="center"/>
          </w:tcPr>
          <w:p w14:paraId="44330DA4">
            <w:pPr>
              <w:widowControl/>
              <w:jc w:val="center"/>
              <w:rPr>
                <w:rFonts w:ascii="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14:paraId="33995F5B">
            <w:pPr>
              <w:widowControl/>
              <w:jc w:val="center"/>
              <w:rPr>
                <w:rFonts w:ascii="宋体"/>
                <w:kern w:val="0"/>
                <w:sz w:val="18"/>
                <w:szCs w:val="18"/>
              </w:rPr>
            </w:pPr>
            <w:r>
              <w:rPr>
                <w:rFonts w:ascii="宋体" w:cs="宋体"/>
                <w:kern w:val="0"/>
                <w:sz w:val="18"/>
                <w:szCs w:val="18"/>
              </w:rPr>
              <w:t>1</w:t>
            </w:r>
          </w:p>
        </w:tc>
        <w:tc>
          <w:tcPr>
            <w:tcW w:w="912" w:type="dxa"/>
            <w:vAlign w:val="center"/>
          </w:tcPr>
          <w:p w14:paraId="05C0F9FD">
            <w:pPr>
              <w:widowControl/>
              <w:jc w:val="center"/>
              <w:rPr>
                <w:rFonts w:ascii="宋体"/>
                <w:kern w:val="0"/>
                <w:sz w:val="18"/>
                <w:szCs w:val="18"/>
              </w:rPr>
            </w:pPr>
            <w:r>
              <w:rPr>
                <w:rFonts w:ascii="宋体" w:cs="宋体"/>
                <w:kern w:val="0"/>
                <w:sz w:val="18"/>
                <w:szCs w:val="18"/>
              </w:rPr>
              <w:t>32</w:t>
            </w:r>
          </w:p>
        </w:tc>
        <w:tc>
          <w:tcPr>
            <w:tcW w:w="1640" w:type="dxa"/>
            <w:vMerge w:val="restart"/>
            <w:vAlign w:val="center"/>
          </w:tcPr>
          <w:p w14:paraId="46FEBCD8">
            <w:pPr>
              <w:jc w:val="center"/>
              <w:rPr>
                <w:rFonts w:ascii="宋体"/>
                <w:b/>
                <w:color w:val="FF0000"/>
                <w:kern w:val="0"/>
                <w:sz w:val="18"/>
                <w:szCs w:val="18"/>
              </w:rPr>
            </w:pPr>
            <w:r>
              <w:rPr>
                <w:rFonts w:hint="eastAsia" w:ascii="宋体"/>
                <w:b/>
                <w:color w:val="FF0000"/>
                <w:kern w:val="0"/>
                <w:sz w:val="18"/>
                <w:szCs w:val="18"/>
              </w:rPr>
              <w:t>每位学生公共选修课程总学分数最少4学分</w:t>
            </w:r>
          </w:p>
        </w:tc>
      </w:tr>
      <w:tr w14:paraId="735B0A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14:paraId="7838B372">
            <w:pPr>
              <w:widowControl/>
              <w:jc w:val="center"/>
              <w:rPr>
                <w:rFonts w:ascii="宋体" w:hAnsi="宋体" w:cs="宋体"/>
                <w:kern w:val="0"/>
                <w:sz w:val="18"/>
                <w:szCs w:val="18"/>
              </w:rPr>
            </w:pPr>
          </w:p>
        </w:tc>
        <w:tc>
          <w:tcPr>
            <w:tcW w:w="827" w:type="dxa"/>
            <w:vAlign w:val="center"/>
          </w:tcPr>
          <w:p w14:paraId="7E170514">
            <w:pPr>
              <w:widowControl/>
              <w:jc w:val="center"/>
              <w:rPr>
                <w:rFonts w:ascii="宋体" w:hAnsi="宋体"/>
                <w:kern w:val="0"/>
                <w:sz w:val="18"/>
                <w:szCs w:val="18"/>
              </w:rPr>
            </w:pPr>
            <w:r>
              <w:rPr>
                <w:rFonts w:hint="eastAsia" w:ascii="宋体" w:hAnsi="宋体" w:cs="宋体"/>
                <w:kern w:val="0"/>
                <w:sz w:val="18"/>
                <w:szCs w:val="18"/>
              </w:rPr>
              <w:t>2</w:t>
            </w:r>
          </w:p>
        </w:tc>
        <w:tc>
          <w:tcPr>
            <w:tcW w:w="2016" w:type="dxa"/>
            <w:vAlign w:val="center"/>
          </w:tcPr>
          <w:p w14:paraId="773AB05F">
            <w:pPr>
              <w:widowControl/>
              <w:jc w:val="center"/>
              <w:rPr>
                <w:rFonts w:ascii="宋体"/>
                <w:sz w:val="18"/>
                <w:szCs w:val="18"/>
              </w:rPr>
            </w:pPr>
            <w:r>
              <w:rPr>
                <w:rFonts w:hint="eastAsia" w:ascii="宋体" w:cs="宋体"/>
                <w:sz w:val="18"/>
                <w:szCs w:val="18"/>
              </w:rPr>
              <w:t>文学鉴赏</w:t>
            </w:r>
          </w:p>
        </w:tc>
        <w:tc>
          <w:tcPr>
            <w:tcW w:w="1385" w:type="dxa"/>
            <w:vAlign w:val="center"/>
          </w:tcPr>
          <w:p w14:paraId="3338C1C8">
            <w:pPr>
              <w:jc w:val="center"/>
              <w:rPr>
                <w:rFonts w:ascii="宋体" w:hAnsi="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14:paraId="29C992DD">
            <w:pPr>
              <w:jc w:val="center"/>
              <w:rPr>
                <w:rFonts w:ascii="宋体" w:hAnsi="宋体"/>
                <w:kern w:val="0"/>
                <w:sz w:val="18"/>
                <w:szCs w:val="18"/>
              </w:rPr>
            </w:pPr>
            <w:r>
              <w:rPr>
                <w:rFonts w:ascii="宋体" w:cs="宋体"/>
                <w:kern w:val="0"/>
                <w:sz w:val="18"/>
                <w:szCs w:val="18"/>
              </w:rPr>
              <w:t>1</w:t>
            </w:r>
          </w:p>
        </w:tc>
        <w:tc>
          <w:tcPr>
            <w:tcW w:w="912" w:type="dxa"/>
            <w:vAlign w:val="center"/>
          </w:tcPr>
          <w:p w14:paraId="1138287B">
            <w:pPr>
              <w:jc w:val="center"/>
              <w:rPr>
                <w:rFonts w:ascii="宋体" w:hAnsi="宋体"/>
                <w:kern w:val="0"/>
                <w:sz w:val="18"/>
                <w:szCs w:val="18"/>
              </w:rPr>
            </w:pPr>
            <w:r>
              <w:rPr>
                <w:rFonts w:ascii="宋体" w:cs="宋体"/>
                <w:kern w:val="0"/>
                <w:sz w:val="18"/>
                <w:szCs w:val="18"/>
              </w:rPr>
              <w:t>32</w:t>
            </w:r>
          </w:p>
        </w:tc>
        <w:tc>
          <w:tcPr>
            <w:tcW w:w="1640" w:type="dxa"/>
            <w:vMerge w:val="continue"/>
            <w:vAlign w:val="center"/>
          </w:tcPr>
          <w:p w14:paraId="182CEE4B">
            <w:pPr>
              <w:jc w:val="center"/>
              <w:rPr>
                <w:rFonts w:ascii="宋体"/>
                <w:kern w:val="0"/>
                <w:sz w:val="18"/>
                <w:szCs w:val="18"/>
              </w:rPr>
            </w:pPr>
          </w:p>
        </w:tc>
      </w:tr>
      <w:tr w14:paraId="2A9A56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14:paraId="041AF1AE">
            <w:pPr>
              <w:widowControl/>
              <w:jc w:val="center"/>
              <w:rPr>
                <w:rFonts w:ascii="宋体" w:hAnsi="宋体" w:cs="宋体"/>
                <w:kern w:val="0"/>
                <w:sz w:val="18"/>
                <w:szCs w:val="18"/>
              </w:rPr>
            </w:pPr>
          </w:p>
        </w:tc>
        <w:tc>
          <w:tcPr>
            <w:tcW w:w="827" w:type="dxa"/>
            <w:vAlign w:val="center"/>
          </w:tcPr>
          <w:p w14:paraId="4FCD2B7E">
            <w:pPr>
              <w:widowControl/>
              <w:jc w:val="center"/>
              <w:rPr>
                <w:rFonts w:ascii="宋体" w:hAnsi="宋体"/>
                <w:kern w:val="0"/>
                <w:sz w:val="18"/>
                <w:szCs w:val="18"/>
              </w:rPr>
            </w:pPr>
            <w:r>
              <w:rPr>
                <w:rFonts w:hint="eastAsia" w:ascii="宋体" w:hAnsi="宋体" w:cs="宋体"/>
                <w:kern w:val="0"/>
                <w:sz w:val="18"/>
                <w:szCs w:val="18"/>
              </w:rPr>
              <w:t>3</w:t>
            </w:r>
          </w:p>
        </w:tc>
        <w:tc>
          <w:tcPr>
            <w:tcW w:w="2016" w:type="dxa"/>
            <w:vAlign w:val="center"/>
          </w:tcPr>
          <w:p w14:paraId="13ED23AB">
            <w:pPr>
              <w:widowControl/>
              <w:jc w:val="center"/>
              <w:rPr>
                <w:rFonts w:ascii="宋体"/>
                <w:sz w:val="18"/>
                <w:szCs w:val="18"/>
              </w:rPr>
            </w:pPr>
            <w:r>
              <w:rPr>
                <w:rFonts w:hint="eastAsia" w:ascii="宋体" w:cs="宋体"/>
                <w:sz w:val="18"/>
                <w:szCs w:val="18"/>
              </w:rPr>
              <w:t>影视鉴赏</w:t>
            </w:r>
          </w:p>
        </w:tc>
        <w:tc>
          <w:tcPr>
            <w:tcW w:w="1385" w:type="dxa"/>
            <w:vAlign w:val="center"/>
          </w:tcPr>
          <w:p w14:paraId="75C7D80C">
            <w:pPr>
              <w:widowControl/>
              <w:jc w:val="center"/>
              <w:rPr>
                <w:rFonts w:ascii="宋体" w:hAnsi="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14:paraId="59BB3426">
            <w:pPr>
              <w:widowControl/>
              <w:jc w:val="center"/>
              <w:rPr>
                <w:rFonts w:ascii="宋体" w:hAnsi="宋体"/>
                <w:kern w:val="0"/>
                <w:sz w:val="18"/>
                <w:szCs w:val="18"/>
              </w:rPr>
            </w:pPr>
            <w:r>
              <w:rPr>
                <w:rFonts w:ascii="宋体" w:cs="宋体"/>
                <w:kern w:val="0"/>
                <w:sz w:val="18"/>
                <w:szCs w:val="18"/>
              </w:rPr>
              <w:t>1</w:t>
            </w:r>
          </w:p>
        </w:tc>
        <w:tc>
          <w:tcPr>
            <w:tcW w:w="912" w:type="dxa"/>
            <w:vAlign w:val="center"/>
          </w:tcPr>
          <w:p w14:paraId="00FC845E">
            <w:pPr>
              <w:widowControl/>
              <w:jc w:val="center"/>
              <w:rPr>
                <w:rFonts w:ascii="宋体" w:hAnsi="宋体"/>
                <w:kern w:val="0"/>
                <w:sz w:val="18"/>
                <w:szCs w:val="18"/>
              </w:rPr>
            </w:pPr>
            <w:r>
              <w:rPr>
                <w:rFonts w:ascii="宋体" w:cs="宋体"/>
                <w:kern w:val="0"/>
                <w:sz w:val="18"/>
                <w:szCs w:val="18"/>
              </w:rPr>
              <w:t>32</w:t>
            </w:r>
          </w:p>
        </w:tc>
        <w:tc>
          <w:tcPr>
            <w:tcW w:w="1640" w:type="dxa"/>
            <w:vMerge w:val="continue"/>
            <w:vAlign w:val="center"/>
          </w:tcPr>
          <w:p w14:paraId="4892DD3B">
            <w:pPr>
              <w:jc w:val="center"/>
              <w:rPr>
                <w:rFonts w:ascii="宋体"/>
                <w:kern w:val="0"/>
                <w:sz w:val="18"/>
                <w:szCs w:val="18"/>
              </w:rPr>
            </w:pPr>
          </w:p>
        </w:tc>
      </w:tr>
      <w:tr w14:paraId="46F168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14:paraId="31E084F8">
            <w:pPr>
              <w:widowControl/>
              <w:jc w:val="center"/>
              <w:rPr>
                <w:rFonts w:ascii="宋体" w:hAnsi="宋体" w:cs="宋体"/>
                <w:kern w:val="0"/>
                <w:sz w:val="18"/>
                <w:szCs w:val="18"/>
              </w:rPr>
            </w:pPr>
          </w:p>
        </w:tc>
        <w:tc>
          <w:tcPr>
            <w:tcW w:w="827" w:type="dxa"/>
            <w:vAlign w:val="center"/>
          </w:tcPr>
          <w:p w14:paraId="0505BD0B">
            <w:pPr>
              <w:widowControl/>
              <w:jc w:val="center"/>
              <w:rPr>
                <w:rFonts w:ascii="宋体" w:hAnsi="宋体"/>
                <w:kern w:val="0"/>
                <w:sz w:val="18"/>
                <w:szCs w:val="18"/>
              </w:rPr>
            </w:pPr>
            <w:r>
              <w:rPr>
                <w:rFonts w:hint="eastAsia" w:ascii="宋体" w:hAnsi="宋体" w:cs="宋体"/>
                <w:kern w:val="0"/>
                <w:sz w:val="18"/>
                <w:szCs w:val="18"/>
              </w:rPr>
              <w:t>4</w:t>
            </w:r>
          </w:p>
        </w:tc>
        <w:tc>
          <w:tcPr>
            <w:tcW w:w="2016" w:type="dxa"/>
            <w:vAlign w:val="center"/>
          </w:tcPr>
          <w:p w14:paraId="723D290D">
            <w:pPr>
              <w:widowControl/>
              <w:jc w:val="center"/>
              <w:rPr>
                <w:rFonts w:ascii="宋体"/>
                <w:sz w:val="18"/>
                <w:szCs w:val="18"/>
              </w:rPr>
            </w:pPr>
            <w:r>
              <w:rPr>
                <w:rFonts w:hint="eastAsia" w:ascii="宋体" w:cs="宋体"/>
                <w:sz w:val="18"/>
                <w:szCs w:val="18"/>
              </w:rPr>
              <w:t>创新中国</w:t>
            </w:r>
          </w:p>
        </w:tc>
        <w:tc>
          <w:tcPr>
            <w:tcW w:w="1385" w:type="dxa"/>
            <w:vAlign w:val="center"/>
          </w:tcPr>
          <w:p w14:paraId="462A4A11">
            <w:pPr>
              <w:widowControl/>
              <w:jc w:val="center"/>
              <w:rPr>
                <w:rFonts w:ascii="宋体" w:hAnsi="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14:paraId="34E89147">
            <w:pPr>
              <w:widowControl/>
              <w:jc w:val="center"/>
              <w:rPr>
                <w:rFonts w:ascii="宋体" w:hAnsi="宋体"/>
                <w:kern w:val="0"/>
                <w:sz w:val="18"/>
                <w:szCs w:val="18"/>
              </w:rPr>
            </w:pPr>
            <w:r>
              <w:rPr>
                <w:rFonts w:ascii="宋体" w:cs="宋体"/>
                <w:kern w:val="0"/>
                <w:sz w:val="18"/>
                <w:szCs w:val="18"/>
              </w:rPr>
              <w:t>1</w:t>
            </w:r>
          </w:p>
        </w:tc>
        <w:tc>
          <w:tcPr>
            <w:tcW w:w="912" w:type="dxa"/>
            <w:vAlign w:val="center"/>
          </w:tcPr>
          <w:p w14:paraId="456E1666">
            <w:pPr>
              <w:widowControl/>
              <w:jc w:val="center"/>
              <w:rPr>
                <w:rFonts w:ascii="宋体" w:hAnsi="宋体"/>
                <w:kern w:val="0"/>
                <w:sz w:val="18"/>
                <w:szCs w:val="18"/>
              </w:rPr>
            </w:pPr>
            <w:r>
              <w:rPr>
                <w:rFonts w:ascii="宋体" w:cs="宋体"/>
                <w:kern w:val="0"/>
                <w:sz w:val="18"/>
                <w:szCs w:val="18"/>
              </w:rPr>
              <w:t>32</w:t>
            </w:r>
          </w:p>
        </w:tc>
        <w:tc>
          <w:tcPr>
            <w:tcW w:w="1640" w:type="dxa"/>
            <w:vMerge w:val="continue"/>
            <w:vAlign w:val="center"/>
          </w:tcPr>
          <w:p w14:paraId="5C74ADAE">
            <w:pPr>
              <w:jc w:val="center"/>
              <w:rPr>
                <w:rFonts w:ascii="宋体"/>
                <w:kern w:val="0"/>
                <w:sz w:val="18"/>
                <w:szCs w:val="18"/>
              </w:rPr>
            </w:pPr>
          </w:p>
        </w:tc>
      </w:tr>
      <w:tr w14:paraId="6D7575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14:paraId="75A65A5B">
            <w:pPr>
              <w:widowControl/>
              <w:jc w:val="center"/>
              <w:rPr>
                <w:rFonts w:ascii="宋体" w:hAnsi="宋体" w:cs="宋体"/>
                <w:kern w:val="0"/>
                <w:sz w:val="18"/>
                <w:szCs w:val="18"/>
              </w:rPr>
            </w:pPr>
          </w:p>
        </w:tc>
        <w:tc>
          <w:tcPr>
            <w:tcW w:w="827" w:type="dxa"/>
            <w:vAlign w:val="center"/>
          </w:tcPr>
          <w:p w14:paraId="46901CE2">
            <w:pPr>
              <w:widowControl/>
              <w:jc w:val="center"/>
              <w:rPr>
                <w:rFonts w:ascii="宋体" w:hAnsi="宋体"/>
                <w:kern w:val="0"/>
                <w:sz w:val="18"/>
                <w:szCs w:val="18"/>
              </w:rPr>
            </w:pPr>
            <w:r>
              <w:rPr>
                <w:rFonts w:hint="eastAsia" w:ascii="宋体" w:hAnsi="宋体" w:cs="宋体"/>
                <w:kern w:val="0"/>
                <w:sz w:val="18"/>
                <w:szCs w:val="18"/>
              </w:rPr>
              <w:t>5</w:t>
            </w:r>
          </w:p>
        </w:tc>
        <w:tc>
          <w:tcPr>
            <w:tcW w:w="2016" w:type="dxa"/>
            <w:vAlign w:val="center"/>
          </w:tcPr>
          <w:p w14:paraId="7F670827">
            <w:pPr>
              <w:widowControl/>
              <w:jc w:val="center"/>
              <w:rPr>
                <w:rFonts w:ascii="宋体"/>
                <w:sz w:val="18"/>
                <w:szCs w:val="18"/>
              </w:rPr>
            </w:pPr>
            <w:r>
              <w:rPr>
                <w:rFonts w:hint="eastAsia" w:ascii="宋体" w:cs="宋体"/>
                <w:sz w:val="18"/>
                <w:szCs w:val="18"/>
              </w:rPr>
              <w:t>企业绿色管理</w:t>
            </w:r>
          </w:p>
        </w:tc>
        <w:tc>
          <w:tcPr>
            <w:tcW w:w="1385" w:type="dxa"/>
            <w:vAlign w:val="center"/>
          </w:tcPr>
          <w:p w14:paraId="06697BC9">
            <w:pPr>
              <w:widowControl/>
              <w:jc w:val="center"/>
              <w:rPr>
                <w:rFonts w:ascii="宋体" w:hAnsi="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14:paraId="02839AD8">
            <w:pPr>
              <w:widowControl/>
              <w:jc w:val="center"/>
              <w:rPr>
                <w:rFonts w:ascii="宋体" w:hAnsi="宋体"/>
                <w:kern w:val="0"/>
                <w:sz w:val="18"/>
                <w:szCs w:val="18"/>
              </w:rPr>
            </w:pPr>
            <w:r>
              <w:rPr>
                <w:rFonts w:ascii="宋体" w:cs="宋体"/>
                <w:kern w:val="0"/>
                <w:sz w:val="18"/>
                <w:szCs w:val="18"/>
              </w:rPr>
              <w:t>1</w:t>
            </w:r>
          </w:p>
        </w:tc>
        <w:tc>
          <w:tcPr>
            <w:tcW w:w="912" w:type="dxa"/>
            <w:vAlign w:val="center"/>
          </w:tcPr>
          <w:p w14:paraId="77437E16">
            <w:pPr>
              <w:widowControl/>
              <w:jc w:val="center"/>
              <w:rPr>
                <w:rFonts w:ascii="宋体"/>
                <w:kern w:val="0"/>
                <w:sz w:val="18"/>
                <w:szCs w:val="18"/>
              </w:rPr>
            </w:pPr>
            <w:r>
              <w:rPr>
                <w:rFonts w:ascii="宋体" w:cs="宋体"/>
                <w:kern w:val="0"/>
                <w:sz w:val="18"/>
                <w:szCs w:val="18"/>
              </w:rPr>
              <w:t>32</w:t>
            </w:r>
          </w:p>
        </w:tc>
        <w:tc>
          <w:tcPr>
            <w:tcW w:w="1640" w:type="dxa"/>
            <w:vMerge w:val="continue"/>
            <w:vAlign w:val="center"/>
          </w:tcPr>
          <w:p w14:paraId="116047BF">
            <w:pPr>
              <w:jc w:val="center"/>
              <w:rPr>
                <w:rFonts w:ascii="宋体"/>
                <w:kern w:val="0"/>
                <w:sz w:val="18"/>
                <w:szCs w:val="18"/>
              </w:rPr>
            </w:pPr>
          </w:p>
        </w:tc>
      </w:tr>
      <w:tr w14:paraId="6788CA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14:paraId="0D475853">
            <w:pPr>
              <w:widowControl/>
              <w:jc w:val="center"/>
              <w:rPr>
                <w:rFonts w:ascii="宋体" w:hAnsi="宋体" w:cs="宋体"/>
                <w:kern w:val="0"/>
                <w:sz w:val="18"/>
                <w:szCs w:val="18"/>
              </w:rPr>
            </w:pPr>
          </w:p>
        </w:tc>
        <w:tc>
          <w:tcPr>
            <w:tcW w:w="827" w:type="dxa"/>
            <w:vAlign w:val="center"/>
          </w:tcPr>
          <w:p w14:paraId="11EDFF88">
            <w:pPr>
              <w:widowControl/>
              <w:jc w:val="center"/>
              <w:rPr>
                <w:rFonts w:ascii="宋体" w:hAnsi="宋体"/>
                <w:kern w:val="0"/>
                <w:sz w:val="18"/>
                <w:szCs w:val="18"/>
              </w:rPr>
            </w:pPr>
            <w:r>
              <w:rPr>
                <w:rFonts w:ascii="宋体" w:hAnsi="宋体" w:cs="宋体"/>
                <w:kern w:val="0"/>
                <w:sz w:val="18"/>
                <w:szCs w:val="18"/>
              </w:rPr>
              <w:t>6</w:t>
            </w:r>
          </w:p>
        </w:tc>
        <w:tc>
          <w:tcPr>
            <w:tcW w:w="2016" w:type="dxa"/>
            <w:vAlign w:val="center"/>
          </w:tcPr>
          <w:p w14:paraId="034E2494">
            <w:pPr>
              <w:widowControl/>
              <w:jc w:val="center"/>
              <w:rPr>
                <w:rFonts w:ascii="宋体"/>
                <w:sz w:val="18"/>
                <w:szCs w:val="18"/>
              </w:rPr>
            </w:pPr>
            <w:r>
              <w:rPr>
                <w:rFonts w:hint="eastAsia" w:ascii="宋体" w:cs="宋体"/>
                <w:sz w:val="18"/>
                <w:szCs w:val="18"/>
              </w:rPr>
              <w:t>文献信息检索与利用</w:t>
            </w:r>
          </w:p>
        </w:tc>
        <w:tc>
          <w:tcPr>
            <w:tcW w:w="1385" w:type="dxa"/>
            <w:vAlign w:val="center"/>
          </w:tcPr>
          <w:p w14:paraId="2BB0DDC4">
            <w:pPr>
              <w:widowControl/>
              <w:jc w:val="center"/>
              <w:rPr>
                <w:rFonts w:ascii="宋体" w:hAnsi="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14:paraId="330F2112">
            <w:pPr>
              <w:widowControl/>
              <w:jc w:val="center"/>
              <w:rPr>
                <w:rFonts w:ascii="宋体" w:hAnsi="宋体"/>
                <w:kern w:val="0"/>
                <w:sz w:val="18"/>
                <w:szCs w:val="18"/>
              </w:rPr>
            </w:pPr>
            <w:r>
              <w:rPr>
                <w:rFonts w:ascii="宋体" w:cs="宋体"/>
                <w:kern w:val="0"/>
                <w:sz w:val="18"/>
                <w:szCs w:val="18"/>
              </w:rPr>
              <w:t>1</w:t>
            </w:r>
          </w:p>
        </w:tc>
        <w:tc>
          <w:tcPr>
            <w:tcW w:w="912" w:type="dxa"/>
            <w:vAlign w:val="center"/>
          </w:tcPr>
          <w:p w14:paraId="65CDD819">
            <w:pPr>
              <w:jc w:val="center"/>
              <w:rPr>
                <w:rFonts w:ascii="宋体" w:hAnsi="宋体"/>
                <w:kern w:val="0"/>
                <w:sz w:val="18"/>
                <w:szCs w:val="18"/>
              </w:rPr>
            </w:pPr>
            <w:r>
              <w:rPr>
                <w:rFonts w:ascii="宋体" w:cs="宋体"/>
                <w:kern w:val="0"/>
                <w:sz w:val="18"/>
                <w:szCs w:val="18"/>
              </w:rPr>
              <w:t>32</w:t>
            </w:r>
          </w:p>
        </w:tc>
        <w:tc>
          <w:tcPr>
            <w:tcW w:w="1640" w:type="dxa"/>
            <w:vMerge w:val="continue"/>
            <w:vAlign w:val="center"/>
          </w:tcPr>
          <w:p w14:paraId="368AAAAA">
            <w:pPr>
              <w:widowControl/>
              <w:jc w:val="center"/>
              <w:rPr>
                <w:rFonts w:ascii="宋体"/>
                <w:kern w:val="0"/>
                <w:sz w:val="18"/>
                <w:szCs w:val="18"/>
              </w:rPr>
            </w:pPr>
          </w:p>
        </w:tc>
      </w:tr>
      <w:tr w14:paraId="766BCF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14:paraId="5C5C865C">
            <w:pPr>
              <w:widowControl/>
              <w:jc w:val="center"/>
              <w:rPr>
                <w:rFonts w:ascii="宋体" w:hAnsi="宋体" w:cs="宋体"/>
                <w:kern w:val="0"/>
                <w:sz w:val="18"/>
                <w:szCs w:val="18"/>
              </w:rPr>
            </w:pPr>
          </w:p>
        </w:tc>
        <w:tc>
          <w:tcPr>
            <w:tcW w:w="827" w:type="dxa"/>
            <w:vAlign w:val="center"/>
          </w:tcPr>
          <w:p w14:paraId="6BAD9F74">
            <w:pPr>
              <w:widowControl/>
              <w:jc w:val="center"/>
              <w:rPr>
                <w:rFonts w:ascii="宋体" w:hAnsi="宋体"/>
                <w:kern w:val="0"/>
                <w:sz w:val="18"/>
                <w:szCs w:val="18"/>
              </w:rPr>
            </w:pPr>
            <w:r>
              <w:rPr>
                <w:rFonts w:ascii="宋体" w:hAnsi="宋体" w:cs="宋体"/>
                <w:kern w:val="0"/>
                <w:sz w:val="18"/>
                <w:szCs w:val="18"/>
              </w:rPr>
              <w:t>7</w:t>
            </w:r>
          </w:p>
        </w:tc>
        <w:tc>
          <w:tcPr>
            <w:tcW w:w="2016" w:type="dxa"/>
            <w:vAlign w:val="center"/>
          </w:tcPr>
          <w:p w14:paraId="64F2650F">
            <w:pPr>
              <w:widowControl/>
              <w:jc w:val="center"/>
              <w:rPr>
                <w:rFonts w:ascii="宋体"/>
                <w:sz w:val="18"/>
                <w:szCs w:val="18"/>
              </w:rPr>
            </w:pPr>
            <w:r>
              <w:rPr>
                <w:rFonts w:hint="eastAsia" w:ascii="宋体" w:cs="宋体"/>
                <w:sz w:val="18"/>
                <w:szCs w:val="18"/>
              </w:rPr>
              <w:t>艺术鉴赏</w:t>
            </w:r>
          </w:p>
        </w:tc>
        <w:tc>
          <w:tcPr>
            <w:tcW w:w="1385" w:type="dxa"/>
            <w:vAlign w:val="center"/>
          </w:tcPr>
          <w:p w14:paraId="36D6B773">
            <w:pPr>
              <w:widowControl/>
              <w:jc w:val="center"/>
              <w:rPr>
                <w:rFonts w:ascii="宋体" w:hAnsi="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14:paraId="12F4C7F8">
            <w:pPr>
              <w:widowControl/>
              <w:jc w:val="center"/>
              <w:rPr>
                <w:rFonts w:ascii="宋体" w:hAnsi="宋体"/>
                <w:kern w:val="0"/>
                <w:sz w:val="18"/>
                <w:szCs w:val="18"/>
              </w:rPr>
            </w:pPr>
            <w:r>
              <w:rPr>
                <w:rFonts w:ascii="宋体" w:cs="宋体"/>
                <w:kern w:val="0"/>
                <w:sz w:val="18"/>
                <w:szCs w:val="18"/>
              </w:rPr>
              <w:t>1</w:t>
            </w:r>
          </w:p>
        </w:tc>
        <w:tc>
          <w:tcPr>
            <w:tcW w:w="912" w:type="dxa"/>
            <w:vAlign w:val="center"/>
          </w:tcPr>
          <w:p w14:paraId="57A38774">
            <w:pPr>
              <w:widowControl/>
              <w:jc w:val="center"/>
              <w:rPr>
                <w:rFonts w:ascii="宋体" w:hAnsi="宋体"/>
                <w:kern w:val="0"/>
                <w:sz w:val="18"/>
                <w:szCs w:val="18"/>
              </w:rPr>
            </w:pPr>
            <w:r>
              <w:rPr>
                <w:rFonts w:ascii="宋体" w:cs="宋体"/>
                <w:kern w:val="0"/>
                <w:sz w:val="18"/>
                <w:szCs w:val="18"/>
              </w:rPr>
              <w:t>32</w:t>
            </w:r>
          </w:p>
        </w:tc>
        <w:tc>
          <w:tcPr>
            <w:tcW w:w="1640" w:type="dxa"/>
            <w:vMerge w:val="continue"/>
            <w:vAlign w:val="center"/>
          </w:tcPr>
          <w:p w14:paraId="1B5C87DA">
            <w:pPr>
              <w:widowControl/>
              <w:jc w:val="center"/>
              <w:rPr>
                <w:rFonts w:ascii="宋体"/>
                <w:kern w:val="0"/>
                <w:sz w:val="18"/>
                <w:szCs w:val="18"/>
              </w:rPr>
            </w:pPr>
          </w:p>
        </w:tc>
      </w:tr>
      <w:tr w14:paraId="0D6C48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14:paraId="4246600A">
            <w:pPr>
              <w:widowControl/>
              <w:jc w:val="center"/>
              <w:rPr>
                <w:rFonts w:ascii="宋体" w:hAnsi="宋体" w:cs="宋体"/>
                <w:kern w:val="0"/>
                <w:sz w:val="18"/>
                <w:szCs w:val="18"/>
              </w:rPr>
            </w:pPr>
          </w:p>
        </w:tc>
        <w:tc>
          <w:tcPr>
            <w:tcW w:w="827" w:type="dxa"/>
            <w:vAlign w:val="center"/>
          </w:tcPr>
          <w:p w14:paraId="6E5B8FE7">
            <w:pPr>
              <w:widowControl/>
              <w:jc w:val="center"/>
              <w:rPr>
                <w:rFonts w:ascii="宋体" w:hAnsi="宋体"/>
                <w:kern w:val="0"/>
                <w:sz w:val="18"/>
                <w:szCs w:val="18"/>
              </w:rPr>
            </w:pPr>
            <w:r>
              <w:rPr>
                <w:rFonts w:ascii="宋体" w:hAnsi="宋体" w:cs="宋体"/>
                <w:kern w:val="0"/>
                <w:sz w:val="18"/>
                <w:szCs w:val="18"/>
              </w:rPr>
              <w:t>8</w:t>
            </w:r>
          </w:p>
        </w:tc>
        <w:tc>
          <w:tcPr>
            <w:tcW w:w="2016" w:type="dxa"/>
            <w:vAlign w:val="center"/>
          </w:tcPr>
          <w:p w14:paraId="6D5249DE">
            <w:pPr>
              <w:widowControl/>
              <w:jc w:val="center"/>
              <w:rPr>
                <w:rFonts w:ascii="宋体"/>
                <w:sz w:val="18"/>
                <w:szCs w:val="18"/>
              </w:rPr>
            </w:pPr>
            <w:r>
              <w:rPr>
                <w:rFonts w:hint="eastAsia" w:ascii="宋体" w:cs="宋体"/>
                <w:sz w:val="18"/>
                <w:szCs w:val="18"/>
              </w:rPr>
              <w:t>常见病的健康管理</w:t>
            </w:r>
          </w:p>
        </w:tc>
        <w:tc>
          <w:tcPr>
            <w:tcW w:w="1385" w:type="dxa"/>
            <w:vAlign w:val="center"/>
          </w:tcPr>
          <w:p w14:paraId="1AF79129">
            <w:pPr>
              <w:widowControl/>
              <w:jc w:val="center"/>
              <w:rPr>
                <w:rFonts w:ascii="宋体" w:hAnsi="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14:paraId="70B0762E">
            <w:pPr>
              <w:widowControl/>
              <w:jc w:val="center"/>
              <w:rPr>
                <w:rFonts w:ascii="宋体" w:hAnsi="宋体"/>
                <w:kern w:val="0"/>
                <w:sz w:val="18"/>
                <w:szCs w:val="18"/>
              </w:rPr>
            </w:pPr>
            <w:r>
              <w:rPr>
                <w:rFonts w:ascii="宋体" w:cs="宋体"/>
                <w:kern w:val="0"/>
                <w:sz w:val="18"/>
                <w:szCs w:val="18"/>
              </w:rPr>
              <w:t>1</w:t>
            </w:r>
          </w:p>
        </w:tc>
        <w:tc>
          <w:tcPr>
            <w:tcW w:w="912" w:type="dxa"/>
            <w:vAlign w:val="center"/>
          </w:tcPr>
          <w:p w14:paraId="1E24B0E6">
            <w:pPr>
              <w:widowControl/>
              <w:jc w:val="center"/>
              <w:rPr>
                <w:rFonts w:ascii="宋体" w:hAnsi="宋体"/>
                <w:kern w:val="0"/>
                <w:sz w:val="18"/>
                <w:szCs w:val="18"/>
              </w:rPr>
            </w:pPr>
            <w:r>
              <w:rPr>
                <w:rFonts w:ascii="宋体" w:cs="宋体"/>
                <w:kern w:val="0"/>
                <w:sz w:val="18"/>
                <w:szCs w:val="18"/>
              </w:rPr>
              <w:t>32</w:t>
            </w:r>
          </w:p>
        </w:tc>
        <w:tc>
          <w:tcPr>
            <w:tcW w:w="1640" w:type="dxa"/>
            <w:vMerge w:val="continue"/>
            <w:vAlign w:val="center"/>
          </w:tcPr>
          <w:p w14:paraId="2E2C7E65">
            <w:pPr>
              <w:widowControl/>
              <w:jc w:val="center"/>
              <w:rPr>
                <w:rFonts w:ascii="宋体"/>
                <w:kern w:val="0"/>
                <w:sz w:val="18"/>
                <w:szCs w:val="18"/>
              </w:rPr>
            </w:pPr>
          </w:p>
        </w:tc>
      </w:tr>
      <w:tr w14:paraId="5E44DD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14:paraId="0CAB2B89">
            <w:pPr>
              <w:widowControl/>
              <w:jc w:val="center"/>
              <w:rPr>
                <w:rFonts w:ascii="宋体" w:hAnsi="宋体" w:cs="宋体"/>
                <w:kern w:val="0"/>
                <w:sz w:val="18"/>
                <w:szCs w:val="18"/>
              </w:rPr>
            </w:pPr>
          </w:p>
        </w:tc>
        <w:tc>
          <w:tcPr>
            <w:tcW w:w="827" w:type="dxa"/>
            <w:vAlign w:val="center"/>
          </w:tcPr>
          <w:p w14:paraId="389FBD7F">
            <w:pPr>
              <w:widowControl/>
              <w:jc w:val="center"/>
              <w:rPr>
                <w:rFonts w:ascii="宋体" w:hAnsi="宋体" w:cs="宋体"/>
                <w:kern w:val="0"/>
                <w:sz w:val="18"/>
                <w:szCs w:val="18"/>
              </w:rPr>
            </w:pPr>
            <w:r>
              <w:rPr>
                <w:rFonts w:hint="eastAsia" w:ascii="宋体" w:hAnsi="宋体" w:cs="宋体"/>
                <w:kern w:val="0"/>
                <w:sz w:val="18"/>
                <w:szCs w:val="18"/>
              </w:rPr>
              <w:t>9</w:t>
            </w:r>
          </w:p>
        </w:tc>
        <w:tc>
          <w:tcPr>
            <w:tcW w:w="2016" w:type="dxa"/>
            <w:vAlign w:val="center"/>
          </w:tcPr>
          <w:p w14:paraId="4C782FDD">
            <w:pPr>
              <w:widowControl/>
              <w:jc w:val="center"/>
              <w:rPr>
                <w:rFonts w:ascii="宋体" w:cs="宋体"/>
                <w:sz w:val="18"/>
                <w:szCs w:val="18"/>
              </w:rPr>
            </w:pPr>
            <w:r>
              <w:rPr>
                <w:rFonts w:hint="eastAsia" w:ascii="宋体" w:cs="宋体"/>
                <w:sz w:val="18"/>
                <w:szCs w:val="18"/>
              </w:rPr>
              <w:t>语言学（普通话）</w:t>
            </w:r>
          </w:p>
        </w:tc>
        <w:tc>
          <w:tcPr>
            <w:tcW w:w="1385" w:type="dxa"/>
            <w:vAlign w:val="center"/>
          </w:tcPr>
          <w:p w14:paraId="7B601360">
            <w:pPr>
              <w:widowControl/>
              <w:jc w:val="center"/>
              <w:rPr>
                <w:rFonts w:ascii="宋体" w:hAnsi="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14:paraId="09E2D2F6">
            <w:pPr>
              <w:widowControl/>
              <w:jc w:val="center"/>
              <w:rPr>
                <w:rFonts w:ascii="宋体" w:hAnsi="宋体"/>
                <w:kern w:val="0"/>
                <w:sz w:val="18"/>
                <w:szCs w:val="18"/>
              </w:rPr>
            </w:pPr>
            <w:r>
              <w:rPr>
                <w:rFonts w:ascii="宋体" w:cs="宋体"/>
                <w:kern w:val="0"/>
                <w:sz w:val="18"/>
                <w:szCs w:val="18"/>
              </w:rPr>
              <w:t>1</w:t>
            </w:r>
          </w:p>
        </w:tc>
        <w:tc>
          <w:tcPr>
            <w:tcW w:w="912" w:type="dxa"/>
            <w:vAlign w:val="center"/>
          </w:tcPr>
          <w:p w14:paraId="3DFECC04">
            <w:pPr>
              <w:widowControl/>
              <w:jc w:val="center"/>
              <w:rPr>
                <w:rFonts w:ascii="宋体"/>
                <w:kern w:val="0"/>
                <w:sz w:val="18"/>
                <w:szCs w:val="18"/>
              </w:rPr>
            </w:pPr>
            <w:r>
              <w:rPr>
                <w:rFonts w:ascii="宋体" w:cs="宋体"/>
                <w:kern w:val="0"/>
                <w:sz w:val="18"/>
                <w:szCs w:val="18"/>
              </w:rPr>
              <w:t>32</w:t>
            </w:r>
          </w:p>
        </w:tc>
        <w:tc>
          <w:tcPr>
            <w:tcW w:w="1640" w:type="dxa"/>
            <w:vMerge w:val="continue"/>
            <w:vAlign w:val="center"/>
          </w:tcPr>
          <w:p w14:paraId="12836FAD">
            <w:pPr>
              <w:widowControl/>
              <w:jc w:val="center"/>
              <w:rPr>
                <w:rFonts w:ascii="宋体"/>
                <w:kern w:val="0"/>
                <w:sz w:val="18"/>
                <w:szCs w:val="18"/>
              </w:rPr>
            </w:pPr>
          </w:p>
        </w:tc>
      </w:tr>
      <w:tr w14:paraId="10C6D0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14:paraId="304BE4D4">
            <w:pPr>
              <w:widowControl/>
              <w:jc w:val="center"/>
              <w:rPr>
                <w:rFonts w:ascii="宋体" w:hAnsi="宋体" w:cs="宋体"/>
                <w:kern w:val="0"/>
                <w:sz w:val="18"/>
                <w:szCs w:val="18"/>
              </w:rPr>
            </w:pPr>
          </w:p>
        </w:tc>
        <w:tc>
          <w:tcPr>
            <w:tcW w:w="827" w:type="dxa"/>
            <w:vAlign w:val="center"/>
          </w:tcPr>
          <w:p w14:paraId="79837F2D">
            <w:pPr>
              <w:widowControl/>
              <w:jc w:val="center"/>
              <w:rPr>
                <w:rFonts w:ascii="宋体" w:hAnsi="宋体" w:cs="宋体"/>
                <w:kern w:val="0"/>
                <w:sz w:val="18"/>
                <w:szCs w:val="18"/>
              </w:rPr>
            </w:pPr>
            <w:r>
              <w:rPr>
                <w:rFonts w:hint="eastAsia" w:ascii="宋体" w:hAnsi="宋体" w:cs="宋体"/>
                <w:kern w:val="0"/>
                <w:sz w:val="18"/>
                <w:szCs w:val="18"/>
              </w:rPr>
              <w:t>1</w:t>
            </w:r>
            <w:r>
              <w:rPr>
                <w:rFonts w:ascii="宋体" w:hAnsi="宋体" w:cs="宋体"/>
                <w:kern w:val="0"/>
                <w:sz w:val="18"/>
                <w:szCs w:val="18"/>
              </w:rPr>
              <w:t>0</w:t>
            </w:r>
          </w:p>
        </w:tc>
        <w:tc>
          <w:tcPr>
            <w:tcW w:w="2016" w:type="dxa"/>
            <w:vAlign w:val="center"/>
          </w:tcPr>
          <w:p w14:paraId="083F35B9">
            <w:pPr>
              <w:widowControl/>
              <w:jc w:val="center"/>
              <w:rPr>
                <w:rFonts w:ascii="宋体" w:cs="宋体"/>
                <w:sz w:val="18"/>
                <w:szCs w:val="18"/>
              </w:rPr>
            </w:pPr>
            <w:r>
              <w:rPr>
                <w:rFonts w:hint="eastAsia" w:ascii="宋体" w:cs="宋体"/>
                <w:sz w:val="18"/>
                <w:szCs w:val="18"/>
              </w:rPr>
              <w:t>中国文化概论</w:t>
            </w:r>
          </w:p>
        </w:tc>
        <w:tc>
          <w:tcPr>
            <w:tcW w:w="1385" w:type="dxa"/>
            <w:vAlign w:val="center"/>
          </w:tcPr>
          <w:p w14:paraId="204FB7FB">
            <w:pPr>
              <w:widowControl/>
              <w:jc w:val="center"/>
              <w:rPr>
                <w:rFonts w:ascii="宋体" w:hAnsi="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14:paraId="4B678C8C">
            <w:pPr>
              <w:widowControl/>
              <w:jc w:val="center"/>
              <w:rPr>
                <w:rFonts w:ascii="宋体" w:hAnsi="宋体"/>
                <w:kern w:val="0"/>
                <w:sz w:val="18"/>
                <w:szCs w:val="18"/>
              </w:rPr>
            </w:pPr>
            <w:r>
              <w:rPr>
                <w:rFonts w:ascii="宋体" w:cs="宋体"/>
                <w:kern w:val="0"/>
                <w:sz w:val="18"/>
                <w:szCs w:val="18"/>
              </w:rPr>
              <w:t>1</w:t>
            </w:r>
          </w:p>
        </w:tc>
        <w:tc>
          <w:tcPr>
            <w:tcW w:w="912" w:type="dxa"/>
            <w:vAlign w:val="center"/>
          </w:tcPr>
          <w:p w14:paraId="39067FE8">
            <w:pPr>
              <w:jc w:val="center"/>
              <w:rPr>
                <w:rFonts w:ascii="宋体" w:hAnsi="宋体"/>
                <w:kern w:val="0"/>
                <w:sz w:val="18"/>
                <w:szCs w:val="18"/>
              </w:rPr>
            </w:pPr>
            <w:r>
              <w:rPr>
                <w:rFonts w:ascii="宋体" w:cs="宋体"/>
                <w:kern w:val="0"/>
                <w:sz w:val="18"/>
                <w:szCs w:val="18"/>
              </w:rPr>
              <w:t>32</w:t>
            </w:r>
          </w:p>
        </w:tc>
        <w:tc>
          <w:tcPr>
            <w:tcW w:w="1640" w:type="dxa"/>
            <w:vMerge w:val="continue"/>
            <w:vAlign w:val="center"/>
          </w:tcPr>
          <w:p w14:paraId="48545A97">
            <w:pPr>
              <w:widowControl/>
              <w:jc w:val="center"/>
              <w:rPr>
                <w:rFonts w:ascii="宋体"/>
                <w:kern w:val="0"/>
                <w:sz w:val="18"/>
                <w:szCs w:val="18"/>
              </w:rPr>
            </w:pPr>
          </w:p>
        </w:tc>
      </w:tr>
      <w:tr w14:paraId="5C1A6E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14:paraId="28C0CF2F">
            <w:pPr>
              <w:widowControl/>
              <w:jc w:val="center"/>
              <w:rPr>
                <w:rFonts w:ascii="宋体" w:hAnsi="宋体" w:cs="宋体"/>
                <w:kern w:val="0"/>
                <w:sz w:val="18"/>
                <w:szCs w:val="18"/>
              </w:rPr>
            </w:pPr>
          </w:p>
        </w:tc>
        <w:tc>
          <w:tcPr>
            <w:tcW w:w="827" w:type="dxa"/>
            <w:vAlign w:val="center"/>
          </w:tcPr>
          <w:p w14:paraId="1E919E91">
            <w:pPr>
              <w:widowControl/>
              <w:jc w:val="center"/>
              <w:rPr>
                <w:rFonts w:ascii="宋体" w:hAnsi="宋体" w:cs="宋体"/>
                <w:kern w:val="0"/>
                <w:sz w:val="18"/>
                <w:szCs w:val="18"/>
              </w:rPr>
            </w:pPr>
            <w:r>
              <w:rPr>
                <w:rFonts w:hint="eastAsia" w:ascii="宋体" w:hAnsi="宋体" w:cs="宋体"/>
                <w:kern w:val="0"/>
                <w:sz w:val="18"/>
                <w:szCs w:val="18"/>
              </w:rPr>
              <w:t>1</w:t>
            </w:r>
            <w:r>
              <w:rPr>
                <w:rFonts w:ascii="宋体" w:hAnsi="宋体" w:cs="宋体"/>
                <w:kern w:val="0"/>
                <w:sz w:val="18"/>
                <w:szCs w:val="18"/>
              </w:rPr>
              <w:t>1</w:t>
            </w:r>
          </w:p>
        </w:tc>
        <w:tc>
          <w:tcPr>
            <w:tcW w:w="2016" w:type="dxa"/>
            <w:vAlign w:val="center"/>
          </w:tcPr>
          <w:p w14:paraId="4D876567">
            <w:pPr>
              <w:widowControl/>
              <w:jc w:val="center"/>
              <w:rPr>
                <w:rFonts w:ascii="宋体" w:cs="宋体"/>
                <w:sz w:val="18"/>
                <w:szCs w:val="18"/>
              </w:rPr>
            </w:pPr>
            <w:r>
              <w:rPr>
                <w:rFonts w:hint="eastAsia" w:ascii="宋体" w:cs="宋体"/>
                <w:sz w:val="18"/>
                <w:szCs w:val="18"/>
              </w:rPr>
              <w:t>论文写作初阶</w:t>
            </w:r>
          </w:p>
        </w:tc>
        <w:tc>
          <w:tcPr>
            <w:tcW w:w="1385" w:type="dxa"/>
            <w:vAlign w:val="center"/>
          </w:tcPr>
          <w:p w14:paraId="1ECFBB79">
            <w:pPr>
              <w:widowControl/>
              <w:jc w:val="center"/>
              <w:rPr>
                <w:rFonts w:ascii="宋体" w:hAnsi="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14:paraId="2F241369">
            <w:pPr>
              <w:widowControl/>
              <w:jc w:val="center"/>
              <w:rPr>
                <w:rFonts w:ascii="宋体" w:hAnsi="宋体"/>
                <w:kern w:val="0"/>
                <w:sz w:val="18"/>
                <w:szCs w:val="18"/>
              </w:rPr>
            </w:pPr>
            <w:r>
              <w:rPr>
                <w:rFonts w:ascii="宋体" w:cs="宋体"/>
                <w:kern w:val="0"/>
                <w:sz w:val="18"/>
                <w:szCs w:val="18"/>
              </w:rPr>
              <w:t>1</w:t>
            </w:r>
          </w:p>
        </w:tc>
        <w:tc>
          <w:tcPr>
            <w:tcW w:w="912" w:type="dxa"/>
            <w:vAlign w:val="center"/>
          </w:tcPr>
          <w:p w14:paraId="2F9EDED7">
            <w:pPr>
              <w:widowControl/>
              <w:jc w:val="center"/>
              <w:rPr>
                <w:rFonts w:ascii="宋体" w:hAnsi="宋体"/>
                <w:kern w:val="0"/>
                <w:sz w:val="18"/>
                <w:szCs w:val="18"/>
              </w:rPr>
            </w:pPr>
            <w:r>
              <w:rPr>
                <w:rFonts w:ascii="宋体" w:cs="宋体"/>
                <w:kern w:val="0"/>
                <w:sz w:val="18"/>
                <w:szCs w:val="18"/>
              </w:rPr>
              <w:t>32</w:t>
            </w:r>
          </w:p>
        </w:tc>
        <w:tc>
          <w:tcPr>
            <w:tcW w:w="1640" w:type="dxa"/>
            <w:vMerge w:val="continue"/>
            <w:vAlign w:val="center"/>
          </w:tcPr>
          <w:p w14:paraId="6F1A4905">
            <w:pPr>
              <w:widowControl/>
              <w:jc w:val="center"/>
              <w:rPr>
                <w:rFonts w:ascii="宋体"/>
                <w:kern w:val="0"/>
                <w:sz w:val="18"/>
                <w:szCs w:val="18"/>
              </w:rPr>
            </w:pPr>
          </w:p>
        </w:tc>
      </w:tr>
      <w:tr w14:paraId="72D036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restart"/>
            <w:vAlign w:val="center"/>
          </w:tcPr>
          <w:p w14:paraId="6C296C2F">
            <w:pPr>
              <w:widowControl/>
              <w:jc w:val="center"/>
              <w:rPr>
                <w:rFonts w:ascii="宋体" w:hAnsi="宋体" w:cs="宋体"/>
                <w:kern w:val="0"/>
                <w:sz w:val="18"/>
                <w:szCs w:val="18"/>
              </w:rPr>
            </w:pPr>
            <w:r>
              <w:rPr>
                <w:rFonts w:hint="eastAsia" w:ascii="宋体" w:hAnsi="宋体" w:cs="宋体"/>
                <w:kern w:val="0"/>
                <w:sz w:val="18"/>
                <w:szCs w:val="18"/>
              </w:rPr>
              <w:t>公共限选课</w:t>
            </w:r>
          </w:p>
        </w:tc>
        <w:tc>
          <w:tcPr>
            <w:tcW w:w="827" w:type="dxa"/>
            <w:vAlign w:val="center"/>
          </w:tcPr>
          <w:p w14:paraId="1D5AFE2F">
            <w:pPr>
              <w:widowControl/>
              <w:jc w:val="center"/>
              <w:rPr>
                <w:rFonts w:ascii="宋体" w:hAnsi="宋体" w:cs="宋体"/>
                <w:kern w:val="0"/>
                <w:sz w:val="18"/>
                <w:szCs w:val="18"/>
              </w:rPr>
            </w:pPr>
            <w:r>
              <w:rPr>
                <w:rFonts w:hint="eastAsia" w:ascii="宋体" w:hAnsi="宋体" w:cs="宋体"/>
                <w:kern w:val="0"/>
                <w:sz w:val="18"/>
                <w:szCs w:val="18"/>
              </w:rPr>
              <w:t>1</w:t>
            </w:r>
            <w:r>
              <w:rPr>
                <w:rFonts w:ascii="宋体" w:hAnsi="宋体" w:cs="宋体"/>
                <w:kern w:val="0"/>
                <w:sz w:val="18"/>
                <w:szCs w:val="18"/>
              </w:rPr>
              <w:t>2</w:t>
            </w:r>
          </w:p>
        </w:tc>
        <w:tc>
          <w:tcPr>
            <w:tcW w:w="2016" w:type="dxa"/>
            <w:vAlign w:val="center"/>
          </w:tcPr>
          <w:p w14:paraId="7B8C9D06">
            <w:pPr>
              <w:widowControl/>
              <w:jc w:val="center"/>
              <w:rPr>
                <w:rFonts w:ascii="宋体" w:cs="宋体"/>
                <w:sz w:val="18"/>
                <w:szCs w:val="18"/>
              </w:rPr>
            </w:pPr>
            <w:r>
              <w:rPr>
                <w:rFonts w:hint="eastAsia" w:ascii="宋体" w:cs="宋体"/>
                <w:sz w:val="18"/>
                <w:szCs w:val="18"/>
              </w:rPr>
              <w:t>人文素养类</w:t>
            </w:r>
          </w:p>
        </w:tc>
        <w:tc>
          <w:tcPr>
            <w:tcW w:w="1385" w:type="dxa"/>
            <w:vAlign w:val="center"/>
          </w:tcPr>
          <w:p w14:paraId="6DBAA661">
            <w:pPr>
              <w:widowControl/>
              <w:jc w:val="center"/>
              <w:rPr>
                <w:rFonts w:ascii="宋体" w:cs="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14:paraId="653FC0DB">
            <w:pPr>
              <w:widowControl/>
              <w:jc w:val="center"/>
              <w:rPr>
                <w:rFonts w:ascii="宋体" w:cs="宋体"/>
                <w:kern w:val="0"/>
                <w:sz w:val="18"/>
                <w:szCs w:val="18"/>
              </w:rPr>
            </w:pPr>
            <w:r>
              <w:rPr>
                <w:rFonts w:ascii="宋体" w:cs="宋体"/>
                <w:kern w:val="0"/>
                <w:sz w:val="18"/>
                <w:szCs w:val="18"/>
              </w:rPr>
              <w:t>1</w:t>
            </w:r>
          </w:p>
        </w:tc>
        <w:tc>
          <w:tcPr>
            <w:tcW w:w="912" w:type="dxa"/>
            <w:vAlign w:val="center"/>
          </w:tcPr>
          <w:p w14:paraId="5BA28D89">
            <w:pPr>
              <w:widowControl/>
              <w:jc w:val="center"/>
              <w:rPr>
                <w:rFonts w:ascii="宋体" w:hAnsi="宋体"/>
                <w:kern w:val="0"/>
                <w:sz w:val="18"/>
                <w:szCs w:val="18"/>
              </w:rPr>
            </w:pPr>
            <w:r>
              <w:rPr>
                <w:rFonts w:ascii="宋体" w:cs="宋体"/>
                <w:kern w:val="0"/>
                <w:sz w:val="18"/>
                <w:szCs w:val="18"/>
              </w:rPr>
              <w:t>32</w:t>
            </w:r>
          </w:p>
        </w:tc>
        <w:tc>
          <w:tcPr>
            <w:tcW w:w="1640" w:type="dxa"/>
            <w:vMerge w:val="restart"/>
            <w:vAlign w:val="center"/>
          </w:tcPr>
          <w:p w14:paraId="319F8D9F">
            <w:pPr>
              <w:widowControl/>
              <w:jc w:val="center"/>
              <w:rPr>
                <w:rFonts w:ascii="宋体"/>
                <w:b/>
                <w:color w:val="FF0000"/>
                <w:kern w:val="0"/>
                <w:sz w:val="18"/>
                <w:szCs w:val="18"/>
              </w:rPr>
            </w:pPr>
            <w:r>
              <w:rPr>
                <w:rFonts w:hint="eastAsia" w:ascii="宋体"/>
                <w:b/>
                <w:color w:val="FF0000"/>
                <w:kern w:val="0"/>
                <w:sz w:val="18"/>
                <w:szCs w:val="18"/>
              </w:rPr>
              <w:t>每位学生公共限选课程总学分数最少4学分，其中美育教育不少于1学分。</w:t>
            </w:r>
          </w:p>
        </w:tc>
      </w:tr>
      <w:tr w14:paraId="4ED733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14:paraId="727F222B">
            <w:pPr>
              <w:widowControl/>
              <w:jc w:val="center"/>
              <w:rPr>
                <w:rFonts w:ascii="宋体" w:hAnsi="宋体" w:cs="宋体"/>
                <w:kern w:val="0"/>
                <w:sz w:val="18"/>
                <w:szCs w:val="18"/>
              </w:rPr>
            </w:pPr>
          </w:p>
        </w:tc>
        <w:tc>
          <w:tcPr>
            <w:tcW w:w="827" w:type="dxa"/>
            <w:vAlign w:val="center"/>
          </w:tcPr>
          <w:p w14:paraId="4828F2DF">
            <w:pPr>
              <w:widowControl/>
              <w:jc w:val="center"/>
              <w:rPr>
                <w:rFonts w:ascii="宋体" w:hAnsi="宋体" w:cs="宋体"/>
                <w:kern w:val="0"/>
                <w:sz w:val="18"/>
                <w:szCs w:val="18"/>
              </w:rPr>
            </w:pPr>
            <w:r>
              <w:rPr>
                <w:rFonts w:hint="eastAsia" w:ascii="宋体" w:hAnsi="宋体" w:cs="宋体"/>
                <w:kern w:val="0"/>
                <w:sz w:val="18"/>
                <w:szCs w:val="18"/>
              </w:rPr>
              <w:t>1</w:t>
            </w:r>
            <w:r>
              <w:rPr>
                <w:rFonts w:ascii="宋体" w:hAnsi="宋体" w:cs="宋体"/>
                <w:kern w:val="0"/>
                <w:sz w:val="18"/>
                <w:szCs w:val="18"/>
              </w:rPr>
              <w:t>3</w:t>
            </w:r>
          </w:p>
        </w:tc>
        <w:tc>
          <w:tcPr>
            <w:tcW w:w="2016" w:type="dxa"/>
            <w:vAlign w:val="center"/>
          </w:tcPr>
          <w:p w14:paraId="69D0D2EA">
            <w:pPr>
              <w:widowControl/>
              <w:jc w:val="center"/>
              <w:rPr>
                <w:rFonts w:ascii="宋体" w:cs="宋体"/>
                <w:sz w:val="18"/>
                <w:szCs w:val="18"/>
              </w:rPr>
            </w:pPr>
            <w:r>
              <w:rPr>
                <w:rFonts w:hint="eastAsia" w:ascii="宋体" w:cs="宋体"/>
                <w:sz w:val="18"/>
                <w:szCs w:val="18"/>
              </w:rPr>
              <w:t>前沿科技类</w:t>
            </w:r>
          </w:p>
        </w:tc>
        <w:tc>
          <w:tcPr>
            <w:tcW w:w="1385" w:type="dxa"/>
            <w:vAlign w:val="center"/>
          </w:tcPr>
          <w:p w14:paraId="5D63D877">
            <w:pPr>
              <w:widowControl/>
              <w:jc w:val="center"/>
              <w:rPr>
                <w:rFonts w:ascii="宋体" w:cs="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14:paraId="5852B191">
            <w:pPr>
              <w:widowControl/>
              <w:jc w:val="center"/>
              <w:rPr>
                <w:rFonts w:ascii="宋体" w:cs="宋体"/>
                <w:kern w:val="0"/>
                <w:sz w:val="18"/>
                <w:szCs w:val="18"/>
              </w:rPr>
            </w:pPr>
            <w:r>
              <w:rPr>
                <w:rFonts w:ascii="宋体" w:cs="宋体"/>
                <w:kern w:val="0"/>
                <w:sz w:val="18"/>
                <w:szCs w:val="18"/>
              </w:rPr>
              <w:t>1</w:t>
            </w:r>
          </w:p>
        </w:tc>
        <w:tc>
          <w:tcPr>
            <w:tcW w:w="912" w:type="dxa"/>
            <w:vAlign w:val="center"/>
          </w:tcPr>
          <w:p w14:paraId="4066F225">
            <w:pPr>
              <w:widowControl/>
              <w:jc w:val="center"/>
              <w:rPr>
                <w:rFonts w:ascii="宋体"/>
                <w:kern w:val="0"/>
                <w:sz w:val="18"/>
                <w:szCs w:val="18"/>
              </w:rPr>
            </w:pPr>
            <w:r>
              <w:rPr>
                <w:rFonts w:ascii="宋体" w:cs="宋体"/>
                <w:kern w:val="0"/>
                <w:sz w:val="18"/>
                <w:szCs w:val="18"/>
              </w:rPr>
              <w:t>32</w:t>
            </w:r>
          </w:p>
        </w:tc>
        <w:tc>
          <w:tcPr>
            <w:tcW w:w="1640" w:type="dxa"/>
            <w:vMerge w:val="continue"/>
            <w:vAlign w:val="center"/>
          </w:tcPr>
          <w:p w14:paraId="72AFC609">
            <w:pPr>
              <w:widowControl/>
              <w:jc w:val="center"/>
              <w:rPr>
                <w:rFonts w:ascii="宋体"/>
                <w:kern w:val="0"/>
                <w:sz w:val="18"/>
                <w:szCs w:val="18"/>
              </w:rPr>
            </w:pPr>
          </w:p>
        </w:tc>
      </w:tr>
      <w:tr w14:paraId="67A708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14:paraId="4AFE080E">
            <w:pPr>
              <w:widowControl/>
              <w:jc w:val="center"/>
              <w:rPr>
                <w:rFonts w:ascii="宋体" w:hAnsi="宋体" w:cs="宋体"/>
                <w:kern w:val="0"/>
                <w:sz w:val="18"/>
                <w:szCs w:val="18"/>
              </w:rPr>
            </w:pPr>
          </w:p>
        </w:tc>
        <w:tc>
          <w:tcPr>
            <w:tcW w:w="827" w:type="dxa"/>
            <w:vAlign w:val="center"/>
          </w:tcPr>
          <w:p w14:paraId="7AC5269A">
            <w:pPr>
              <w:widowControl/>
              <w:jc w:val="center"/>
              <w:rPr>
                <w:rFonts w:ascii="宋体" w:hAnsi="宋体" w:cs="宋体"/>
                <w:kern w:val="0"/>
                <w:sz w:val="18"/>
                <w:szCs w:val="18"/>
              </w:rPr>
            </w:pPr>
            <w:r>
              <w:rPr>
                <w:rFonts w:hint="eastAsia" w:ascii="宋体" w:hAnsi="宋体" w:cs="宋体"/>
                <w:kern w:val="0"/>
                <w:sz w:val="18"/>
                <w:szCs w:val="18"/>
              </w:rPr>
              <w:t>1</w:t>
            </w:r>
            <w:r>
              <w:rPr>
                <w:rFonts w:ascii="宋体" w:hAnsi="宋体" w:cs="宋体"/>
                <w:kern w:val="0"/>
                <w:sz w:val="18"/>
                <w:szCs w:val="18"/>
              </w:rPr>
              <w:t>4</w:t>
            </w:r>
          </w:p>
        </w:tc>
        <w:tc>
          <w:tcPr>
            <w:tcW w:w="2016" w:type="dxa"/>
            <w:vAlign w:val="center"/>
          </w:tcPr>
          <w:p w14:paraId="575A2C2D">
            <w:pPr>
              <w:widowControl/>
              <w:jc w:val="center"/>
              <w:rPr>
                <w:rFonts w:ascii="宋体" w:cs="宋体"/>
                <w:sz w:val="18"/>
                <w:szCs w:val="18"/>
              </w:rPr>
            </w:pPr>
            <w:r>
              <w:rPr>
                <w:rFonts w:hint="eastAsia" w:ascii="宋体" w:cs="宋体"/>
                <w:sz w:val="18"/>
                <w:szCs w:val="18"/>
              </w:rPr>
              <w:t>马克思主义理论类</w:t>
            </w:r>
          </w:p>
        </w:tc>
        <w:tc>
          <w:tcPr>
            <w:tcW w:w="1385" w:type="dxa"/>
            <w:vAlign w:val="center"/>
          </w:tcPr>
          <w:p w14:paraId="508AC98E">
            <w:pPr>
              <w:widowControl/>
              <w:jc w:val="center"/>
              <w:rPr>
                <w:rFonts w:ascii="宋体" w:cs="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14:paraId="1E72E826">
            <w:pPr>
              <w:widowControl/>
              <w:jc w:val="center"/>
              <w:rPr>
                <w:rFonts w:ascii="宋体" w:cs="宋体"/>
                <w:kern w:val="0"/>
                <w:sz w:val="18"/>
                <w:szCs w:val="18"/>
              </w:rPr>
            </w:pPr>
            <w:r>
              <w:rPr>
                <w:rFonts w:ascii="宋体" w:cs="宋体"/>
                <w:kern w:val="0"/>
                <w:sz w:val="18"/>
                <w:szCs w:val="18"/>
              </w:rPr>
              <w:t>1</w:t>
            </w:r>
          </w:p>
        </w:tc>
        <w:tc>
          <w:tcPr>
            <w:tcW w:w="912" w:type="dxa"/>
            <w:vAlign w:val="center"/>
          </w:tcPr>
          <w:p w14:paraId="2528E8BE">
            <w:pPr>
              <w:jc w:val="center"/>
              <w:rPr>
                <w:rFonts w:ascii="宋体" w:hAnsi="宋体"/>
                <w:kern w:val="0"/>
                <w:sz w:val="18"/>
                <w:szCs w:val="18"/>
              </w:rPr>
            </w:pPr>
            <w:r>
              <w:rPr>
                <w:rFonts w:ascii="宋体" w:cs="宋体"/>
                <w:kern w:val="0"/>
                <w:sz w:val="18"/>
                <w:szCs w:val="18"/>
              </w:rPr>
              <w:t>32</w:t>
            </w:r>
          </w:p>
        </w:tc>
        <w:tc>
          <w:tcPr>
            <w:tcW w:w="1640" w:type="dxa"/>
            <w:vMerge w:val="continue"/>
            <w:vAlign w:val="center"/>
          </w:tcPr>
          <w:p w14:paraId="0B1341C6">
            <w:pPr>
              <w:widowControl/>
              <w:jc w:val="center"/>
              <w:rPr>
                <w:rFonts w:ascii="宋体"/>
                <w:kern w:val="0"/>
                <w:sz w:val="18"/>
                <w:szCs w:val="18"/>
              </w:rPr>
            </w:pPr>
          </w:p>
        </w:tc>
      </w:tr>
      <w:tr w14:paraId="671E67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14:paraId="65089777">
            <w:pPr>
              <w:widowControl/>
              <w:jc w:val="center"/>
              <w:rPr>
                <w:rFonts w:ascii="宋体" w:hAnsi="宋体" w:cs="宋体"/>
                <w:kern w:val="0"/>
                <w:sz w:val="18"/>
                <w:szCs w:val="18"/>
              </w:rPr>
            </w:pPr>
          </w:p>
        </w:tc>
        <w:tc>
          <w:tcPr>
            <w:tcW w:w="827" w:type="dxa"/>
            <w:vAlign w:val="center"/>
          </w:tcPr>
          <w:p w14:paraId="63805A26">
            <w:pPr>
              <w:widowControl/>
              <w:jc w:val="center"/>
              <w:rPr>
                <w:rFonts w:ascii="宋体" w:hAnsi="宋体" w:cs="宋体"/>
                <w:kern w:val="0"/>
                <w:sz w:val="18"/>
                <w:szCs w:val="18"/>
              </w:rPr>
            </w:pPr>
            <w:r>
              <w:rPr>
                <w:rFonts w:hint="eastAsia" w:ascii="宋体" w:hAnsi="宋体" w:cs="宋体"/>
                <w:kern w:val="0"/>
                <w:sz w:val="18"/>
                <w:szCs w:val="18"/>
              </w:rPr>
              <w:t>1</w:t>
            </w:r>
            <w:r>
              <w:rPr>
                <w:rFonts w:ascii="宋体" w:hAnsi="宋体" w:cs="宋体"/>
                <w:kern w:val="0"/>
                <w:sz w:val="18"/>
                <w:szCs w:val="18"/>
              </w:rPr>
              <w:t>5</w:t>
            </w:r>
          </w:p>
        </w:tc>
        <w:tc>
          <w:tcPr>
            <w:tcW w:w="2016" w:type="dxa"/>
            <w:vAlign w:val="center"/>
          </w:tcPr>
          <w:p w14:paraId="5C206A20">
            <w:pPr>
              <w:widowControl/>
              <w:jc w:val="center"/>
              <w:rPr>
                <w:rFonts w:ascii="宋体" w:cs="宋体"/>
                <w:sz w:val="18"/>
                <w:szCs w:val="18"/>
              </w:rPr>
            </w:pPr>
            <w:r>
              <w:rPr>
                <w:rFonts w:hint="eastAsia" w:ascii="宋体" w:cs="宋体"/>
                <w:color w:val="FF0000"/>
                <w:sz w:val="18"/>
                <w:szCs w:val="18"/>
              </w:rPr>
              <w:t>党史国史类</w:t>
            </w:r>
          </w:p>
        </w:tc>
        <w:tc>
          <w:tcPr>
            <w:tcW w:w="1385" w:type="dxa"/>
            <w:vAlign w:val="center"/>
          </w:tcPr>
          <w:p w14:paraId="245EB98E">
            <w:pPr>
              <w:widowControl/>
              <w:jc w:val="center"/>
              <w:rPr>
                <w:rFonts w:ascii="宋体" w:cs="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14:paraId="5150AE45">
            <w:pPr>
              <w:widowControl/>
              <w:jc w:val="center"/>
              <w:rPr>
                <w:rFonts w:ascii="宋体" w:cs="宋体"/>
                <w:kern w:val="0"/>
                <w:sz w:val="18"/>
                <w:szCs w:val="18"/>
              </w:rPr>
            </w:pPr>
            <w:r>
              <w:rPr>
                <w:rFonts w:ascii="宋体" w:cs="宋体"/>
                <w:kern w:val="0"/>
                <w:sz w:val="18"/>
                <w:szCs w:val="18"/>
              </w:rPr>
              <w:t>1</w:t>
            </w:r>
          </w:p>
        </w:tc>
        <w:tc>
          <w:tcPr>
            <w:tcW w:w="912" w:type="dxa"/>
            <w:vAlign w:val="center"/>
          </w:tcPr>
          <w:p w14:paraId="555C917E">
            <w:pPr>
              <w:widowControl/>
              <w:jc w:val="center"/>
              <w:rPr>
                <w:rFonts w:ascii="宋体" w:hAnsi="宋体"/>
                <w:kern w:val="0"/>
                <w:sz w:val="18"/>
                <w:szCs w:val="18"/>
              </w:rPr>
            </w:pPr>
            <w:r>
              <w:rPr>
                <w:rFonts w:ascii="宋体" w:cs="宋体"/>
                <w:kern w:val="0"/>
                <w:sz w:val="18"/>
                <w:szCs w:val="18"/>
              </w:rPr>
              <w:t>32</w:t>
            </w:r>
          </w:p>
        </w:tc>
        <w:tc>
          <w:tcPr>
            <w:tcW w:w="1640" w:type="dxa"/>
            <w:vMerge w:val="continue"/>
            <w:vAlign w:val="center"/>
          </w:tcPr>
          <w:p w14:paraId="4D7A5C96">
            <w:pPr>
              <w:widowControl/>
              <w:jc w:val="center"/>
              <w:rPr>
                <w:rFonts w:ascii="宋体"/>
                <w:kern w:val="0"/>
                <w:sz w:val="18"/>
                <w:szCs w:val="18"/>
              </w:rPr>
            </w:pPr>
          </w:p>
        </w:tc>
      </w:tr>
      <w:tr w14:paraId="592C83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14:paraId="641127E0">
            <w:pPr>
              <w:widowControl/>
              <w:jc w:val="center"/>
              <w:rPr>
                <w:rFonts w:ascii="宋体" w:hAnsi="宋体" w:cs="宋体"/>
                <w:kern w:val="0"/>
                <w:sz w:val="18"/>
                <w:szCs w:val="18"/>
              </w:rPr>
            </w:pPr>
          </w:p>
        </w:tc>
        <w:tc>
          <w:tcPr>
            <w:tcW w:w="827" w:type="dxa"/>
            <w:vAlign w:val="center"/>
          </w:tcPr>
          <w:p w14:paraId="452ADA16">
            <w:pPr>
              <w:widowControl/>
              <w:jc w:val="center"/>
              <w:rPr>
                <w:rFonts w:ascii="宋体" w:hAnsi="宋体" w:cs="宋体"/>
                <w:kern w:val="0"/>
                <w:sz w:val="18"/>
                <w:szCs w:val="18"/>
              </w:rPr>
            </w:pPr>
            <w:r>
              <w:rPr>
                <w:rFonts w:hint="eastAsia" w:ascii="宋体" w:hAnsi="宋体" w:cs="宋体"/>
                <w:kern w:val="0"/>
                <w:sz w:val="18"/>
                <w:szCs w:val="18"/>
              </w:rPr>
              <w:t>1</w:t>
            </w:r>
            <w:r>
              <w:rPr>
                <w:rFonts w:ascii="宋体" w:hAnsi="宋体" w:cs="宋体"/>
                <w:kern w:val="0"/>
                <w:sz w:val="18"/>
                <w:szCs w:val="18"/>
              </w:rPr>
              <w:t>6</w:t>
            </w:r>
          </w:p>
        </w:tc>
        <w:tc>
          <w:tcPr>
            <w:tcW w:w="2016" w:type="dxa"/>
            <w:vAlign w:val="center"/>
          </w:tcPr>
          <w:p w14:paraId="505B5577">
            <w:pPr>
              <w:widowControl/>
              <w:jc w:val="center"/>
              <w:rPr>
                <w:rFonts w:ascii="宋体" w:cs="宋体"/>
                <w:sz w:val="18"/>
                <w:szCs w:val="18"/>
              </w:rPr>
            </w:pPr>
            <w:r>
              <w:rPr>
                <w:rFonts w:hint="eastAsia" w:ascii="宋体" w:cs="宋体"/>
                <w:sz w:val="18"/>
                <w:szCs w:val="18"/>
              </w:rPr>
              <w:t>传统文化类</w:t>
            </w:r>
          </w:p>
        </w:tc>
        <w:tc>
          <w:tcPr>
            <w:tcW w:w="1385" w:type="dxa"/>
            <w:vAlign w:val="center"/>
          </w:tcPr>
          <w:p w14:paraId="5E18DB79">
            <w:pPr>
              <w:widowControl/>
              <w:jc w:val="center"/>
              <w:rPr>
                <w:rFonts w:ascii="宋体" w:cs="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14:paraId="388271AC">
            <w:pPr>
              <w:widowControl/>
              <w:jc w:val="center"/>
              <w:rPr>
                <w:rFonts w:ascii="宋体" w:cs="宋体"/>
                <w:kern w:val="0"/>
                <w:sz w:val="18"/>
                <w:szCs w:val="18"/>
              </w:rPr>
            </w:pPr>
            <w:r>
              <w:rPr>
                <w:rFonts w:ascii="宋体" w:cs="宋体"/>
                <w:kern w:val="0"/>
                <w:sz w:val="18"/>
                <w:szCs w:val="18"/>
              </w:rPr>
              <w:t>1</w:t>
            </w:r>
          </w:p>
        </w:tc>
        <w:tc>
          <w:tcPr>
            <w:tcW w:w="912" w:type="dxa"/>
            <w:vAlign w:val="center"/>
          </w:tcPr>
          <w:p w14:paraId="5644138E">
            <w:pPr>
              <w:widowControl/>
              <w:jc w:val="center"/>
              <w:rPr>
                <w:rFonts w:ascii="宋体" w:hAnsi="宋体"/>
                <w:kern w:val="0"/>
                <w:sz w:val="18"/>
                <w:szCs w:val="18"/>
              </w:rPr>
            </w:pPr>
            <w:r>
              <w:rPr>
                <w:rFonts w:ascii="宋体" w:cs="宋体"/>
                <w:kern w:val="0"/>
                <w:sz w:val="18"/>
                <w:szCs w:val="18"/>
              </w:rPr>
              <w:t>32</w:t>
            </w:r>
          </w:p>
        </w:tc>
        <w:tc>
          <w:tcPr>
            <w:tcW w:w="1640" w:type="dxa"/>
            <w:vMerge w:val="continue"/>
            <w:vAlign w:val="center"/>
          </w:tcPr>
          <w:p w14:paraId="0660384E">
            <w:pPr>
              <w:widowControl/>
              <w:jc w:val="center"/>
              <w:rPr>
                <w:rFonts w:ascii="宋体"/>
                <w:kern w:val="0"/>
                <w:sz w:val="18"/>
                <w:szCs w:val="18"/>
              </w:rPr>
            </w:pPr>
          </w:p>
        </w:tc>
      </w:tr>
      <w:tr w14:paraId="422590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14:paraId="22CEB518">
            <w:pPr>
              <w:widowControl/>
              <w:jc w:val="center"/>
              <w:rPr>
                <w:rFonts w:ascii="宋体" w:hAnsi="宋体" w:cs="宋体"/>
                <w:kern w:val="0"/>
                <w:sz w:val="18"/>
                <w:szCs w:val="18"/>
              </w:rPr>
            </w:pPr>
          </w:p>
        </w:tc>
        <w:tc>
          <w:tcPr>
            <w:tcW w:w="827" w:type="dxa"/>
            <w:vAlign w:val="center"/>
          </w:tcPr>
          <w:p w14:paraId="00C45E47">
            <w:pPr>
              <w:widowControl/>
              <w:jc w:val="center"/>
              <w:rPr>
                <w:rFonts w:ascii="宋体" w:hAnsi="宋体" w:cs="宋体"/>
                <w:kern w:val="0"/>
                <w:sz w:val="18"/>
                <w:szCs w:val="18"/>
              </w:rPr>
            </w:pPr>
            <w:r>
              <w:rPr>
                <w:rFonts w:hint="eastAsia" w:ascii="宋体" w:hAnsi="宋体" w:cs="宋体"/>
                <w:kern w:val="0"/>
                <w:sz w:val="18"/>
                <w:szCs w:val="18"/>
              </w:rPr>
              <w:t>17</w:t>
            </w:r>
          </w:p>
        </w:tc>
        <w:tc>
          <w:tcPr>
            <w:tcW w:w="2016" w:type="dxa"/>
            <w:vAlign w:val="center"/>
          </w:tcPr>
          <w:p w14:paraId="42CFA8BF">
            <w:pPr>
              <w:widowControl/>
              <w:jc w:val="center"/>
              <w:rPr>
                <w:rFonts w:ascii="宋体" w:cs="宋体"/>
                <w:sz w:val="18"/>
                <w:szCs w:val="18"/>
              </w:rPr>
            </w:pPr>
            <w:r>
              <w:rPr>
                <w:rFonts w:hint="eastAsia" w:ascii="宋体" w:cs="宋体"/>
                <w:sz w:val="18"/>
                <w:szCs w:val="18"/>
              </w:rPr>
              <w:t>身心健康类</w:t>
            </w:r>
          </w:p>
        </w:tc>
        <w:tc>
          <w:tcPr>
            <w:tcW w:w="1385" w:type="dxa"/>
            <w:vAlign w:val="center"/>
          </w:tcPr>
          <w:p w14:paraId="2060383C">
            <w:pPr>
              <w:widowControl/>
              <w:jc w:val="center"/>
              <w:rPr>
                <w:rFonts w:ascii="宋体" w:cs="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14:paraId="5E0D5BD5">
            <w:pPr>
              <w:widowControl/>
              <w:jc w:val="center"/>
              <w:rPr>
                <w:rFonts w:ascii="宋体" w:cs="宋体"/>
                <w:kern w:val="0"/>
                <w:sz w:val="18"/>
                <w:szCs w:val="18"/>
              </w:rPr>
            </w:pPr>
            <w:r>
              <w:rPr>
                <w:rFonts w:ascii="宋体" w:cs="宋体"/>
                <w:kern w:val="0"/>
                <w:sz w:val="18"/>
                <w:szCs w:val="18"/>
              </w:rPr>
              <w:t>1</w:t>
            </w:r>
          </w:p>
        </w:tc>
        <w:tc>
          <w:tcPr>
            <w:tcW w:w="912" w:type="dxa"/>
            <w:vAlign w:val="center"/>
          </w:tcPr>
          <w:p w14:paraId="086A9CE5">
            <w:pPr>
              <w:widowControl/>
              <w:jc w:val="center"/>
              <w:rPr>
                <w:rFonts w:ascii="宋体"/>
                <w:kern w:val="0"/>
                <w:sz w:val="18"/>
                <w:szCs w:val="18"/>
              </w:rPr>
            </w:pPr>
            <w:r>
              <w:rPr>
                <w:rFonts w:ascii="宋体" w:cs="宋体"/>
                <w:kern w:val="0"/>
                <w:sz w:val="18"/>
                <w:szCs w:val="18"/>
              </w:rPr>
              <w:t>32</w:t>
            </w:r>
          </w:p>
        </w:tc>
        <w:tc>
          <w:tcPr>
            <w:tcW w:w="1640" w:type="dxa"/>
            <w:vMerge w:val="continue"/>
            <w:vAlign w:val="center"/>
          </w:tcPr>
          <w:p w14:paraId="72619949">
            <w:pPr>
              <w:widowControl/>
              <w:jc w:val="center"/>
              <w:rPr>
                <w:rFonts w:ascii="宋体"/>
                <w:kern w:val="0"/>
                <w:sz w:val="18"/>
                <w:szCs w:val="18"/>
              </w:rPr>
            </w:pPr>
          </w:p>
        </w:tc>
      </w:tr>
      <w:tr w14:paraId="3B36F0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14:paraId="48CE6DAB">
            <w:pPr>
              <w:widowControl/>
              <w:jc w:val="center"/>
              <w:rPr>
                <w:rFonts w:ascii="宋体" w:hAnsi="宋体" w:cs="宋体"/>
                <w:kern w:val="0"/>
                <w:sz w:val="18"/>
                <w:szCs w:val="18"/>
              </w:rPr>
            </w:pPr>
          </w:p>
        </w:tc>
        <w:tc>
          <w:tcPr>
            <w:tcW w:w="827" w:type="dxa"/>
            <w:vAlign w:val="center"/>
          </w:tcPr>
          <w:p w14:paraId="7E10B87D">
            <w:pPr>
              <w:widowControl/>
              <w:jc w:val="center"/>
              <w:rPr>
                <w:rFonts w:ascii="宋体" w:hAnsi="宋体" w:cs="宋体"/>
                <w:kern w:val="0"/>
                <w:sz w:val="18"/>
                <w:szCs w:val="18"/>
              </w:rPr>
            </w:pPr>
            <w:r>
              <w:rPr>
                <w:rFonts w:hint="eastAsia" w:ascii="宋体" w:hAnsi="宋体" w:cs="宋体"/>
                <w:kern w:val="0"/>
                <w:sz w:val="18"/>
                <w:szCs w:val="18"/>
              </w:rPr>
              <w:t>18</w:t>
            </w:r>
          </w:p>
        </w:tc>
        <w:tc>
          <w:tcPr>
            <w:tcW w:w="2016" w:type="dxa"/>
            <w:vAlign w:val="center"/>
          </w:tcPr>
          <w:p w14:paraId="45D0639B">
            <w:pPr>
              <w:widowControl/>
              <w:jc w:val="center"/>
              <w:rPr>
                <w:rFonts w:ascii="宋体" w:cs="宋体"/>
                <w:sz w:val="18"/>
                <w:szCs w:val="18"/>
              </w:rPr>
            </w:pPr>
            <w:r>
              <w:rPr>
                <w:rFonts w:hint="eastAsia" w:ascii="宋体" w:cs="宋体"/>
                <w:sz w:val="18"/>
                <w:szCs w:val="18"/>
              </w:rPr>
              <w:t>职业素养类</w:t>
            </w:r>
          </w:p>
        </w:tc>
        <w:tc>
          <w:tcPr>
            <w:tcW w:w="1385" w:type="dxa"/>
            <w:vAlign w:val="center"/>
          </w:tcPr>
          <w:p w14:paraId="4C6A855E">
            <w:pPr>
              <w:widowControl/>
              <w:jc w:val="center"/>
              <w:rPr>
                <w:rFonts w:ascii="宋体" w:cs="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14:paraId="3841478A">
            <w:pPr>
              <w:widowControl/>
              <w:jc w:val="center"/>
              <w:rPr>
                <w:rFonts w:ascii="宋体" w:cs="宋体"/>
                <w:kern w:val="0"/>
                <w:sz w:val="18"/>
                <w:szCs w:val="18"/>
              </w:rPr>
            </w:pPr>
            <w:r>
              <w:rPr>
                <w:rFonts w:ascii="宋体" w:cs="宋体"/>
                <w:kern w:val="0"/>
                <w:sz w:val="18"/>
                <w:szCs w:val="18"/>
              </w:rPr>
              <w:t>1</w:t>
            </w:r>
          </w:p>
        </w:tc>
        <w:tc>
          <w:tcPr>
            <w:tcW w:w="912" w:type="dxa"/>
            <w:vAlign w:val="center"/>
          </w:tcPr>
          <w:p w14:paraId="25111377">
            <w:pPr>
              <w:jc w:val="center"/>
              <w:rPr>
                <w:rFonts w:ascii="宋体" w:hAnsi="宋体"/>
                <w:kern w:val="0"/>
                <w:sz w:val="18"/>
                <w:szCs w:val="18"/>
              </w:rPr>
            </w:pPr>
            <w:r>
              <w:rPr>
                <w:rFonts w:ascii="宋体" w:cs="宋体"/>
                <w:kern w:val="0"/>
                <w:sz w:val="18"/>
                <w:szCs w:val="18"/>
              </w:rPr>
              <w:t>32</w:t>
            </w:r>
          </w:p>
        </w:tc>
        <w:tc>
          <w:tcPr>
            <w:tcW w:w="1640" w:type="dxa"/>
            <w:vMerge w:val="continue"/>
            <w:vAlign w:val="center"/>
          </w:tcPr>
          <w:p w14:paraId="13E77F73">
            <w:pPr>
              <w:widowControl/>
              <w:jc w:val="center"/>
              <w:rPr>
                <w:rFonts w:ascii="宋体"/>
                <w:kern w:val="0"/>
                <w:sz w:val="18"/>
                <w:szCs w:val="18"/>
              </w:rPr>
            </w:pPr>
          </w:p>
        </w:tc>
      </w:tr>
      <w:tr w14:paraId="2D2EBF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14:paraId="25A85BDF">
            <w:pPr>
              <w:widowControl/>
              <w:jc w:val="center"/>
              <w:rPr>
                <w:rFonts w:ascii="宋体" w:hAnsi="宋体" w:cs="宋体"/>
                <w:kern w:val="0"/>
                <w:sz w:val="18"/>
                <w:szCs w:val="18"/>
              </w:rPr>
            </w:pPr>
          </w:p>
        </w:tc>
        <w:tc>
          <w:tcPr>
            <w:tcW w:w="827" w:type="dxa"/>
            <w:vAlign w:val="center"/>
          </w:tcPr>
          <w:p w14:paraId="61998D48">
            <w:pPr>
              <w:widowControl/>
              <w:jc w:val="center"/>
              <w:rPr>
                <w:rFonts w:ascii="宋体" w:hAnsi="宋体" w:cs="宋体"/>
                <w:kern w:val="0"/>
                <w:sz w:val="18"/>
                <w:szCs w:val="18"/>
              </w:rPr>
            </w:pPr>
            <w:r>
              <w:rPr>
                <w:rFonts w:hint="eastAsia" w:ascii="宋体" w:hAnsi="宋体" w:cs="宋体"/>
                <w:kern w:val="0"/>
                <w:sz w:val="18"/>
                <w:szCs w:val="18"/>
              </w:rPr>
              <w:t>19</w:t>
            </w:r>
          </w:p>
        </w:tc>
        <w:tc>
          <w:tcPr>
            <w:tcW w:w="2016" w:type="dxa"/>
            <w:vAlign w:val="center"/>
          </w:tcPr>
          <w:p w14:paraId="2D854481">
            <w:pPr>
              <w:widowControl/>
              <w:jc w:val="center"/>
              <w:rPr>
                <w:rFonts w:ascii="宋体" w:cs="宋体"/>
                <w:sz w:val="18"/>
                <w:szCs w:val="18"/>
              </w:rPr>
            </w:pPr>
            <w:r>
              <w:rPr>
                <w:rFonts w:hint="eastAsia" w:ascii="宋体" w:cs="宋体"/>
                <w:color w:val="FF0000"/>
                <w:sz w:val="18"/>
                <w:szCs w:val="18"/>
              </w:rPr>
              <w:t>美育教育类</w:t>
            </w:r>
          </w:p>
        </w:tc>
        <w:tc>
          <w:tcPr>
            <w:tcW w:w="1385" w:type="dxa"/>
            <w:vAlign w:val="center"/>
          </w:tcPr>
          <w:p w14:paraId="714B8D7F">
            <w:pPr>
              <w:widowControl/>
              <w:jc w:val="center"/>
              <w:rPr>
                <w:rFonts w:ascii="宋体" w:cs="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14:paraId="5D614BBF">
            <w:pPr>
              <w:widowControl/>
              <w:jc w:val="center"/>
              <w:rPr>
                <w:rFonts w:ascii="宋体" w:cs="宋体"/>
                <w:kern w:val="0"/>
                <w:sz w:val="18"/>
                <w:szCs w:val="18"/>
              </w:rPr>
            </w:pPr>
            <w:r>
              <w:rPr>
                <w:rFonts w:ascii="宋体" w:cs="宋体"/>
                <w:kern w:val="0"/>
                <w:sz w:val="18"/>
                <w:szCs w:val="18"/>
              </w:rPr>
              <w:t>1</w:t>
            </w:r>
          </w:p>
        </w:tc>
        <w:tc>
          <w:tcPr>
            <w:tcW w:w="912" w:type="dxa"/>
            <w:vAlign w:val="center"/>
          </w:tcPr>
          <w:p w14:paraId="30AE46DD">
            <w:pPr>
              <w:jc w:val="center"/>
              <w:rPr>
                <w:rFonts w:ascii="宋体" w:cs="宋体"/>
                <w:kern w:val="0"/>
                <w:sz w:val="18"/>
                <w:szCs w:val="18"/>
              </w:rPr>
            </w:pPr>
            <w:r>
              <w:rPr>
                <w:rFonts w:ascii="宋体" w:cs="宋体"/>
                <w:kern w:val="0"/>
                <w:sz w:val="18"/>
                <w:szCs w:val="18"/>
              </w:rPr>
              <w:t>32</w:t>
            </w:r>
          </w:p>
        </w:tc>
        <w:tc>
          <w:tcPr>
            <w:tcW w:w="1640" w:type="dxa"/>
            <w:vAlign w:val="center"/>
          </w:tcPr>
          <w:p w14:paraId="57BFB71B">
            <w:pPr>
              <w:widowControl/>
              <w:jc w:val="center"/>
              <w:rPr>
                <w:rFonts w:ascii="宋体"/>
                <w:kern w:val="0"/>
                <w:sz w:val="18"/>
                <w:szCs w:val="18"/>
              </w:rPr>
            </w:pPr>
          </w:p>
        </w:tc>
      </w:tr>
    </w:tbl>
    <w:p w14:paraId="2A570C30">
      <w:pPr>
        <w:pStyle w:val="4"/>
      </w:pPr>
    </w:p>
    <w:bookmarkEnd w:id="29"/>
    <w:bookmarkEnd w:id="30"/>
    <w:bookmarkEnd w:id="31"/>
    <w:p w14:paraId="7B2727E2"/>
    <w:p w14:paraId="5F056A3D">
      <w:pPr>
        <w:ind w:firstLine="562" w:firstLineChars="200"/>
        <w:rPr>
          <w:rFonts w:ascii="Arial" w:hAnsi="Arial" w:eastAsia="黑体"/>
          <w:b/>
          <w:bCs/>
          <w:sz w:val="28"/>
          <w:szCs w:val="28"/>
        </w:rPr>
      </w:pPr>
      <w:bookmarkStart w:id="37" w:name="_Toc46303717"/>
      <w:bookmarkStart w:id="38" w:name="_Hlk45719100"/>
      <w:r>
        <w:rPr>
          <w:rFonts w:hint="eastAsia" w:ascii="Arial" w:hAnsi="Arial" w:eastAsia="黑体"/>
          <w:b/>
          <w:bCs/>
          <w:sz w:val="28"/>
          <w:szCs w:val="28"/>
        </w:rPr>
        <w:t>（五</w:t>
      </w:r>
      <w:bookmarkEnd w:id="37"/>
      <w:r>
        <w:rPr>
          <w:rFonts w:hint="eastAsia" w:ascii="Arial" w:hAnsi="Arial" w:eastAsia="黑体"/>
          <w:b/>
          <w:bCs/>
          <w:sz w:val="28"/>
          <w:szCs w:val="28"/>
        </w:rPr>
        <w:t>）思想政治素质教育</w:t>
      </w:r>
    </w:p>
    <w:p w14:paraId="07AB4F70">
      <w:pPr>
        <w:ind w:firstLine="482" w:firstLineChars="200"/>
        <w:jc w:val="center"/>
        <w:rPr>
          <w:b/>
          <w:sz w:val="24"/>
          <w:szCs w:val="24"/>
        </w:rPr>
      </w:pPr>
      <w:r>
        <w:rPr>
          <w:rFonts w:hint="eastAsia"/>
          <w:b/>
          <w:sz w:val="24"/>
          <w:szCs w:val="24"/>
        </w:rPr>
        <w:t>表8  XX专业课程思政教学实施要点</w:t>
      </w:r>
    </w:p>
    <w:tbl>
      <w:tblPr>
        <w:tblStyle w:val="24"/>
        <w:tblW w:w="8184"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830"/>
        <w:gridCol w:w="1770"/>
        <w:gridCol w:w="2325"/>
        <w:gridCol w:w="3259"/>
      </w:tblGrid>
      <w:tr w14:paraId="3F4F645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86" w:hRule="atLeast"/>
          <w:jc w:val="center"/>
        </w:trPr>
        <w:tc>
          <w:tcPr>
            <w:tcW w:w="830" w:type="dxa"/>
            <w:tcBorders>
              <w:top w:val="single" w:color="auto" w:sz="8" w:space="0"/>
              <w:bottom w:val="single" w:color="auto" w:sz="8" w:space="0"/>
            </w:tcBorders>
            <w:shd w:val="clear" w:color="auto" w:fill="auto"/>
            <w:vAlign w:val="center"/>
          </w:tcPr>
          <w:p w14:paraId="648BF6AA">
            <w:pPr>
              <w:jc w:val="center"/>
              <w:rPr>
                <w:rFonts w:ascii="宋体" w:hAnsi="宋体" w:cs="宋体"/>
                <w:szCs w:val="21"/>
              </w:rPr>
            </w:pPr>
            <w:r>
              <w:rPr>
                <w:rFonts w:ascii="宋体" w:hAnsi="宋体" w:cs="宋体"/>
                <w:szCs w:val="21"/>
              </w:rPr>
              <w:t>课程</w:t>
            </w:r>
          </w:p>
        </w:tc>
        <w:tc>
          <w:tcPr>
            <w:tcW w:w="1770" w:type="dxa"/>
            <w:tcBorders>
              <w:top w:val="single" w:color="auto" w:sz="8" w:space="0"/>
              <w:bottom w:val="single" w:color="auto" w:sz="8" w:space="0"/>
            </w:tcBorders>
            <w:shd w:val="clear" w:color="auto" w:fill="auto"/>
            <w:vAlign w:val="center"/>
          </w:tcPr>
          <w:p w14:paraId="354C08D6">
            <w:pPr>
              <w:jc w:val="center"/>
              <w:rPr>
                <w:rFonts w:ascii="宋体" w:hAnsi="宋体" w:cs="宋体"/>
                <w:szCs w:val="21"/>
              </w:rPr>
            </w:pPr>
            <w:r>
              <w:rPr>
                <w:rFonts w:hint="eastAsia" w:ascii="宋体" w:hAnsi="宋体" w:cs="宋体"/>
                <w:szCs w:val="21"/>
              </w:rPr>
              <w:t>主要知识点、技能点</w:t>
            </w:r>
          </w:p>
        </w:tc>
        <w:tc>
          <w:tcPr>
            <w:tcW w:w="2325" w:type="dxa"/>
            <w:tcBorders>
              <w:top w:val="single" w:color="auto" w:sz="8" w:space="0"/>
              <w:bottom w:val="single" w:color="auto" w:sz="8" w:space="0"/>
            </w:tcBorders>
            <w:shd w:val="clear" w:color="auto" w:fill="auto"/>
            <w:vAlign w:val="center"/>
          </w:tcPr>
          <w:p w14:paraId="3910E1D0">
            <w:pPr>
              <w:jc w:val="center"/>
              <w:rPr>
                <w:rFonts w:ascii="宋体" w:hAnsi="宋体" w:cs="宋体"/>
                <w:szCs w:val="21"/>
              </w:rPr>
            </w:pPr>
            <w:r>
              <w:rPr>
                <w:rFonts w:hint="eastAsia" w:ascii="宋体" w:hAnsi="宋体" w:cs="宋体"/>
                <w:szCs w:val="21"/>
              </w:rPr>
              <w:t>思政元素</w:t>
            </w:r>
          </w:p>
        </w:tc>
        <w:tc>
          <w:tcPr>
            <w:tcW w:w="3259" w:type="dxa"/>
            <w:tcBorders>
              <w:top w:val="single" w:color="auto" w:sz="8" w:space="0"/>
              <w:bottom w:val="single" w:color="auto" w:sz="8" w:space="0"/>
            </w:tcBorders>
            <w:shd w:val="clear" w:color="auto" w:fill="auto"/>
            <w:vAlign w:val="center"/>
          </w:tcPr>
          <w:p w14:paraId="76129E70">
            <w:pPr>
              <w:jc w:val="center"/>
              <w:rPr>
                <w:rFonts w:ascii="宋体" w:hAnsi="宋体" w:cs="宋体"/>
                <w:szCs w:val="21"/>
              </w:rPr>
            </w:pPr>
            <w:r>
              <w:rPr>
                <w:rFonts w:hint="eastAsia" w:ascii="宋体" w:hAnsi="宋体" w:cs="宋体"/>
                <w:szCs w:val="21"/>
              </w:rPr>
              <w:t>素材案例资源</w:t>
            </w:r>
          </w:p>
        </w:tc>
      </w:tr>
      <w:tr w14:paraId="6B89DCF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86" w:hRule="atLeast"/>
          <w:jc w:val="center"/>
        </w:trPr>
        <w:tc>
          <w:tcPr>
            <w:tcW w:w="830" w:type="dxa"/>
            <w:tcBorders>
              <w:top w:val="single" w:color="auto" w:sz="8" w:space="0"/>
              <w:bottom w:val="single" w:color="auto" w:sz="8" w:space="0"/>
            </w:tcBorders>
            <w:shd w:val="clear" w:color="auto" w:fill="auto"/>
            <w:vAlign w:val="center"/>
          </w:tcPr>
          <w:p w14:paraId="7EC51E7B">
            <w:pPr>
              <w:pStyle w:val="9"/>
              <w:rPr>
                <w:rFonts w:ascii="宋体" w:hAnsi="宋体" w:eastAsia="宋体" w:cs="宋体"/>
                <w:kern w:val="2"/>
                <w:sz w:val="21"/>
                <w:szCs w:val="21"/>
                <w:lang w:val="en-US" w:eastAsia="zh-CN" w:bidi="ar-SA"/>
              </w:rPr>
            </w:pPr>
            <w:r>
              <w:rPr>
                <w:rFonts w:hint="eastAsia" w:ascii="宋体" w:hAnsi="宋体" w:cs="宋体"/>
                <w:szCs w:val="21"/>
              </w:rPr>
              <w:t>C语言程序设计</w:t>
            </w:r>
          </w:p>
        </w:tc>
        <w:tc>
          <w:tcPr>
            <w:tcW w:w="1770" w:type="dxa"/>
            <w:tcBorders>
              <w:top w:val="single" w:color="auto" w:sz="8" w:space="0"/>
              <w:bottom w:val="single" w:color="auto" w:sz="8" w:space="0"/>
            </w:tcBorders>
            <w:shd w:val="clear" w:color="auto" w:fill="auto"/>
            <w:vAlign w:val="center"/>
          </w:tcPr>
          <w:p w14:paraId="05B08720">
            <w:pPr>
              <w:pStyle w:val="9"/>
              <w:rPr>
                <w:rFonts w:ascii="宋体" w:hAnsi="宋体" w:cs="宋体"/>
                <w:szCs w:val="21"/>
              </w:rPr>
            </w:pPr>
            <w:r>
              <w:rPr>
                <w:rFonts w:hint="eastAsia" w:ascii="宋体" w:hAnsi="宋体" w:cs="宋体"/>
                <w:szCs w:val="21"/>
              </w:rPr>
              <w:t>主要知识点：1.了解C程序的相关概念以及应用软件；</w:t>
            </w:r>
          </w:p>
          <w:p w14:paraId="3FAE2213">
            <w:pPr>
              <w:pStyle w:val="9"/>
              <w:rPr>
                <w:rFonts w:ascii="宋体" w:hAnsi="宋体" w:cs="宋体"/>
                <w:szCs w:val="21"/>
              </w:rPr>
            </w:pPr>
            <w:r>
              <w:rPr>
                <w:rFonts w:hint="eastAsia" w:ascii="宋体" w:hAnsi="宋体" w:cs="宋体"/>
                <w:szCs w:val="21"/>
              </w:rPr>
              <w:t>2.理解并学会程序编写技能以及开发环境的配置等问题；</w:t>
            </w:r>
          </w:p>
          <w:p w14:paraId="6084316E">
            <w:pPr>
              <w:pStyle w:val="9"/>
              <w:rPr>
                <w:rFonts w:ascii="宋体" w:hAnsi="宋体" w:cs="宋体"/>
                <w:szCs w:val="21"/>
              </w:rPr>
            </w:pPr>
            <w:r>
              <w:rPr>
                <w:rFonts w:hint="eastAsia" w:ascii="宋体" w:hAnsi="宋体" w:cs="宋体"/>
                <w:szCs w:val="21"/>
              </w:rPr>
              <w:t>3.掌握结构化或模块化程序设计技能，学会数组、函数、三大控制结构、结构体和共用体以及指针的使用。</w:t>
            </w:r>
          </w:p>
          <w:p w14:paraId="61F5D0B4">
            <w:pPr>
              <w:pStyle w:val="9"/>
              <w:rPr>
                <w:rFonts w:ascii="宋体" w:hAnsi="宋体" w:eastAsia="宋体" w:cs="宋体"/>
                <w:kern w:val="2"/>
                <w:sz w:val="21"/>
                <w:szCs w:val="21"/>
                <w:lang w:val="en-US" w:eastAsia="zh-CN" w:bidi="ar-SA"/>
              </w:rPr>
            </w:pPr>
            <w:r>
              <w:rPr>
                <w:rFonts w:hint="eastAsia" w:ascii="宋体" w:hAnsi="宋体" w:cs="宋体"/>
                <w:szCs w:val="21"/>
              </w:rPr>
              <w:t>主要技能点：具有独立分析阅读程序功能的能力，独立编写一般程序的能力， 独立在电脑上调试程序运行的能力，小组团队协作的能力，初步构建计算机思维能力。</w:t>
            </w:r>
          </w:p>
        </w:tc>
        <w:tc>
          <w:tcPr>
            <w:tcW w:w="2325" w:type="dxa"/>
            <w:tcBorders>
              <w:top w:val="single" w:color="auto" w:sz="8" w:space="0"/>
              <w:bottom w:val="single" w:color="auto" w:sz="8" w:space="0"/>
            </w:tcBorders>
            <w:shd w:val="clear" w:color="auto" w:fill="auto"/>
            <w:vAlign w:val="center"/>
          </w:tcPr>
          <w:p w14:paraId="23D6C73D">
            <w:pPr>
              <w:pStyle w:val="9"/>
              <w:rPr>
                <w:rFonts w:ascii="宋体" w:hAnsi="宋体" w:eastAsia="宋体" w:cs="宋体"/>
                <w:kern w:val="2"/>
                <w:sz w:val="21"/>
                <w:szCs w:val="21"/>
                <w:lang w:val="zh-CN" w:eastAsia="zh-CN" w:bidi="ar-SA"/>
              </w:rPr>
            </w:pPr>
            <w:r>
              <w:rPr>
                <w:rFonts w:hint="eastAsia" w:ascii="宋体" w:hAnsi="宋体" w:cs="宋体"/>
                <w:szCs w:val="21"/>
              </w:rPr>
              <w:t>通过讲解C语言相关理论知识点引出本课重点内容C语言结构语句的编写。程序设计原则与爱国主义原则</w:t>
            </w:r>
          </w:p>
        </w:tc>
        <w:tc>
          <w:tcPr>
            <w:tcW w:w="3259" w:type="dxa"/>
            <w:tcBorders>
              <w:top w:val="single" w:color="auto" w:sz="8" w:space="0"/>
              <w:bottom w:val="single" w:color="auto" w:sz="8" w:space="0"/>
            </w:tcBorders>
            <w:shd w:val="clear" w:color="auto" w:fill="auto"/>
            <w:vAlign w:val="center"/>
          </w:tcPr>
          <w:p w14:paraId="0923268B">
            <w:pPr>
              <w:pStyle w:val="9"/>
              <w:rPr>
                <w:rFonts w:ascii="宋体" w:hAnsi="宋体" w:eastAsia="宋体" w:cs="宋体"/>
                <w:kern w:val="2"/>
                <w:sz w:val="21"/>
                <w:szCs w:val="21"/>
                <w:lang w:val="en-US" w:eastAsia="zh-CN" w:bidi="ar-SA"/>
              </w:rPr>
            </w:pPr>
            <w:r>
              <w:rPr>
                <w:rFonts w:hint="eastAsia" w:ascii="宋体" w:hAnsi="宋体" w:cs="宋体"/>
                <w:szCs w:val="21"/>
              </w:rPr>
              <w:t>教材、网络资源、优慕课以及课本自带教学资源</w:t>
            </w:r>
          </w:p>
        </w:tc>
      </w:tr>
      <w:tr w14:paraId="1F4C16B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86" w:hRule="atLeast"/>
          <w:jc w:val="center"/>
        </w:trPr>
        <w:tc>
          <w:tcPr>
            <w:tcW w:w="830" w:type="dxa"/>
            <w:tcBorders>
              <w:top w:val="single" w:color="auto" w:sz="8" w:space="0"/>
              <w:bottom w:val="single" w:color="auto" w:sz="8" w:space="0"/>
            </w:tcBorders>
            <w:shd w:val="clear" w:color="auto" w:fill="auto"/>
            <w:vAlign w:val="center"/>
          </w:tcPr>
          <w:p w14:paraId="092D7592">
            <w:pPr>
              <w:pStyle w:val="9"/>
              <w:rPr>
                <w:rFonts w:asciiTheme="minorEastAsia" w:hAnsiTheme="minorEastAsia" w:eastAsiaTheme="minorEastAsia" w:cstheme="minorEastAsia"/>
                <w:kern w:val="2"/>
                <w:sz w:val="21"/>
                <w:szCs w:val="24"/>
                <w:lang w:val="en-US" w:eastAsia="zh-CN" w:bidi="ar-SA"/>
              </w:rPr>
            </w:pPr>
            <w:r>
              <w:rPr>
                <w:rFonts w:hint="eastAsia" w:ascii="宋体" w:hAnsi="宋体" w:cs="宋体"/>
                <w:szCs w:val="21"/>
              </w:rPr>
              <w:t>数据仓库与数据挖掘技术</w:t>
            </w:r>
          </w:p>
        </w:tc>
        <w:tc>
          <w:tcPr>
            <w:tcW w:w="1770" w:type="dxa"/>
            <w:tcBorders>
              <w:top w:val="single" w:color="auto" w:sz="8" w:space="0"/>
              <w:bottom w:val="single" w:color="auto" w:sz="8" w:space="0"/>
            </w:tcBorders>
            <w:shd w:val="clear" w:color="auto" w:fill="auto"/>
            <w:vAlign w:val="center"/>
          </w:tcPr>
          <w:p w14:paraId="2703B3B3">
            <w:pPr>
              <w:pStyle w:val="9"/>
              <w:rPr>
                <w:rFonts w:ascii="宋体" w:hAnsi="宋体" w:cs="宋体"/>
                <w:szCs w:val="21"/>
              </w:rPr>
            </w:pPr>
            <w:r>
              <w:rPr>
                <w:rFonts w:hint="eastAsia" w:ascii="宋体" w:hAnsi="宋体" w:cs="宋体"/>
                <w:szCs w:val="21"/>
              </w:rPr>
              <w:t>主要知识点：1.了解数据管理技术从数据库到数据仓库的发展过程。</w:t>
            </w:r>
          </w:p>
          <w:p w14:paraId="2DBF53F4">
            <w:pPr>
              <w:pStyle w:val="9"/>
              <w:rPr>
                <w:rFonts w:ascii="宋体" w:hAnsi="宋体" w:cs="宋体"/>
                <w:szCs w:val="21"/>
              </w:rPr>
            </w:pPr>
            <w:r>
              <w:rPr>
                <w:rFonts w:hint="eastAsia" w:ascii="宋体" w:hAnsi="宋体" w:cs="宋体"/>
                <w:szCs w:val="21"/>
              </w:rPr>
              <w:t>2．掌握数据仓库的定义、特点和研究数据仓库的必要性。</w:t>
            </w:r>
          </w:p>
          <w:p w14:paraId="3D25D460">
            <w:pPr>
              <w:pStyle w:val="9"/>
              <w:rPr>
                <w:rFonts w:ascii="宋体" w:hAnsi="宋体" w:cs="宋体"/>
                <w:szCs w:val="21"/>
              </w:rPr>
            </w:pPr>
            <w:r>
              <w:rPr>
                <w:rFonts w:hint="eastAsia" w:ascii="宋体" w:hAnsi="宋体" w:cs="宋体"/>
                <w:szCs w:val="21"/>
              </w:rPr>
              <w:t>3．掌握数据仓库的体系结构和联机分析处理的概念</w:t>
            </w:r>
          </w:p>
          <w:p w14:paraId="029B4223">
            <w:pPr>
              <w:pStyle w:val="9"/>
              <w:rPr>
                <w:rFonts w:ascii="宋体" w:hAnsi="宋体" w:cs="宋体"/>
                <w:szCs w:val="21"/>
              </w:rPr>
            </w:pPr>
            <w:r>
              <w:rPr>
                <w:rFonts w:hint="eastAsia" w:ascii="宋体" w:hAnsi="宋体" w:cs="宋体"/>
                <w:szCs w:val="21"/>
              </w:rPr>
              <w:t>4．掌握数据仓库的数据组织、数据预处理与规划管理</w:t>
            </w:r>
          </w:p>
          <w:p w14:paraId="5B8D5AE9">
            <w:pPr>
              <w:pStyle w:val="9"/>
              <w:rPr>
                <w:rFonts w:ascii="宋体" w:hAnsi="宋体" w:cs="宋体"/>
                <w:szCs w:val="21"/>
              </w:rPr>
            </w:pPr>
            <w:r>
              <w:rPr>
                <w:rFonts w:hint="eastAsia" w:ascii="宋体" w:hAnsi="宋体" w:cs="宋体"/>
                <w:szCs w:val="21"/>
              </w:rPr>
              <w:t>5．掌握数据仓库规划、设计、管理的基本方法</w:t>
            </w:r>
          </w:p>
          <w:p w14:paraId="48BD660D">
            <w:pPr>
              <w:pStyle w:val="9"/>
              <w:rPr>
                <w:rFonts w:ascii="宋体" w:hAnsi="宋体" w:cs="宋体"/>
                <w:szCs w:val="21"/>
              </w:rPr>
            </w:pPr>
            <w:r>
              <w:rPr>
                <w:rFonts w:hint="eastAsia" w:ascii="宋体" w:hAnsi="宋体" w:cs="宋体"/>
                <w:szCs w:val="21"/>
              </w:rPr>
              <w:t>6．掌握数据挖掘的基本概念及与数据仓库的关系</w:t>
            </w:r>
          </w:p>
          <w:p w14:paraId="064A3B0C">
            <w:pPr>
              <w:pStyle w:val="9"/>
              <w:rPr>
                <w:rFonts w:ascii="宋体" w:hAnsi="宋体" w:cs="宋体"/>
                <w:szCs w:val="21"/>
              </w:rPr>
            </w:pPr>
            <w:r>
              <w:rPr>
                <w:rFonts w:hint="eastAsia" w:ascii="宋体" w:hAnsi="宋体" w:cs="宋体"/>
                <w:szCs w:val="21"/>
              </w:rPr>
              <w:t>7．熟悉聚类分析、分类发现和关联规则等数据挖掘算法的使用环境、算法特点，并能进行算法复杂性的分析。</w:t>
            </w:r>
          </w:p>
          <w:p w14:paraId="3EF77CF3">
            <w:pPr>
              <w:pStyle w:val="9"/>
              <w:rPr>
                <w:rFonts w:ascii="宋体" w:hAnsi="宋体" w:cs="宋体"/>
                <w:szCs w:val="21"/>
              </w:rPr>
            </w:pPr>
            <w:r>
              <w:rPr>
                <w:rFonts w:hint="eastAsia" w:ascii="宋体" w:hAnsi="宋体" w:cs="宋体"/>
                <w:szCs w:val="21"/>
              </w:rPr>
              <w:t>8．认识数据挖掘的发展趋势和应用前景</w:t>
            </w:r>
          </w:p>
          <w:p w14:paraId="04B7821D">
            <w:pPr>
              <w:pStyle w:val="9"/>
              <w:rPr>
                <w:rFonts w:ascii="宋体" w:hAnsi="宋体" w:cs="宋体"/>
                <w:szCs w:val="21"/>
              </w:rPr>
            </w:pPr>
            <w:r>
              <w:rPr>
                <w:rFonts w:hint="eastAsia" w:ascii="宋体" w:hAnsi="宋体" w:cs="宋体"/>
                <w:szCs w:val="21"/>
              </w:rPr>
              <w:t>9．能够在科研实践中应用数据仓库技术和应用数据挖掘的方法。</w:t>
            </w:r>
          </w:p>
          <w:p w14:paraId="27C4E568">
            <w:pPr>
              <w:pStyle w:val="9"/>
              <w:rPr>
                <w:rFonts w:ascii="宋体" w:hAnsi="宋体" w:eastAsia="宋体" w:cs="宋体"/>
                <w:kern w:val="2"/>
                <w:sz w:val="21"/>
                <w:szCs w:val="21"/>
                <w:lang w:val="en-US" w:eastAsia="zh-CN" w:bidi="ar-SA"/>
              </w:rPr>
            </w:pPr>
            <w:r>
              <w:rPr>
                <w:rFonts w:hint="eastAsia" w:ascii="宋体" w:hAnsi="宋体" w:cs="宋体"/>
                <w:szCs w:val="21"/>
              </w:rPr>
              <w:t>主要技能点：通过完成每章均配有的习题，习题形式为选择题、简答题和操作题，学生能运用数据仓库和数据挖掘的知识点，根据数据挖掘算法的主要思想和理论基础，能够解决数据收集分析的问题，达到学以致用的目的。</w:t>
            </w:r>
          </w:p>
        </w:tc>
        <w:tc>
          <w:tcPr>
            <w:tcW w:w="2325" w:type="dxa"/>
            <w:tcBorders>
              <w:top w:val="single" w:color="auto" w:sz="8" w:space="0"/>
              <w:bottom w:val="single" w:color="auto" w:sz="8" w:space="0"/>
            </w:tcBorders>
            <w:shd w:val="clear" w:color="auto" w:fill="auto"/>
            <w:vAlign w:val="center"/>
          </w:tcPr>
          <w:p w14:paraId="021DBA26">
            <w:pPr>
              <w:pStyle w:val="9"/>
              <w:rPr>
                <w:rFonts w:ascii="宋体" w:hAnsi="宋体" w:eastAsia="宋体" w:cs="宋体"/>
                <w:kern w:val="2"/>
                <w:sz w:val="21"/>
                <w:szCs w:val="21"/>
                <w:lang w:val="en-US" w:eastAsia="zh-CN" w:bidi="ar-SA"/>
              </w:rPr>
            </w:pPr>
            <w:r>
              <w:rPr>
                <w:rFonts w:hint="eastAsia" w:ascii="宋体" w:hAnsi="宋体" w:cs="宋体"/>
                <w:szCs w:val="21"/>
              </w:rPr>
              <w:t>通过讲解数据管理技术从数据库到数据仓库的发展过程。结合数据开发版权相关知识</w:t>
            </w:r>
          </w:p>
        </w:tc>
        <w:tc>
          <w:tcPr>
            <w:tcW w:w="3259" w:type="dxa"/>
            <w:tcBorders>
              <w:top w:val="single" w:color="auto" w:sz="8" w:space="0"/>
              <w:bottom w:val="single" w:color="auto" w:sz="8" w:space="0"/>
            </w:tcBorders>
            <w:shd w:val="clear" w:color="auto" w:fill="auto"/>
            <w:vAlign w:val="center"/>
          </w:tcPr>
          <w:p w14:paraId="70EC9BA2">
            <w:pPr>
              <w:pStyle w:val="9"/>
              <w:rPr>
                <w:rFonts w:ascii="宋体" w:hAnsi="宋体" w:eastAsia="宋体" w:cs="宋体"/>
                <w:kern w:val="2"/>
                <w:sz w:val="21"/>
                <w:szCs w:val="21"/>
                <w:lang w:val="en-US" w:eastAsia="zh-CN" w:bidi="ar-SA"/>
              </w:rPr>
            </w:pPr>
            <w:r>
              <w:rPr>
                <w:rFonts w:hint="eastAsia" w:ascii="宋体" w:hAnsi="宋体" w:cs="宋体"/>
                <w:szCs w:val="21"/>
              </w:rPr>
              <w:t>多媒体课件，教案，教材，案例，多媒体设备</w:t>
            </w:r>
          </w:p>
        </w:tc>
      </w:tr>
      <w:tr w14:paraId="645A2D0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86" w:hRule="atLeast"/>
          <w:jc w:val="center"/>
        </w:trPr>
        <w:tc>
          <w:tcPr>
            <w:tcW w:w="830" w:type="dxa"/>
            <w:tcBorders>
              <w:top w:val="single" w:color="auto" w:sz="8" w:space="0"/>
              <w:bottom w:val="single" w:color="auto" w:sz="8" w:space="0"/>
            </w:tcBorders>
            <w:shd w:val="clear" w:color="auto" w:fill="auto"/>
            <w:vAlign w:val="center"/>
          </w:tcPr>
          <w:p w14:paraId="3BB31EA9">
            <w:pPr>
              <w:pStyle w:val="9"/>
              <w:rPr>
                <w:rFonts w:asciiTheme="minorEastAsia" w:hAnsiTheme="minorEastAsia" w:eastAsiaTheme="minorEastAsia" w:cstheme="minorEastAsia"/>
                <w:kern w:val="2"/>
                <w:sz w:val="21"/>
                <w:szCs w:val="24"/>
                <w:lang w:val="en-US" w:eastAsia="zh-CN" w:bidi="ar-SA"/>
              </w:rPr>
            </w:pPr>
            <w:r>
              <w:rPr>
                <w:rFonts w:hint="eastAsia" w:asciiTheme="minorEastAsia" w:hAnsiTheme="minorEastAsia" w:eastAsiaTheme="minorEastAsia" w:cstheme="minorEastAsia"/>
              </w:rPr>
              <w:t>H</w:t>
            </w:r>
            <w:r>
              <w:rPr>
                <w:rFonts w:hint="eastAsia" w:ascii="宋体" w:hAnsi="宋体" w:cs="宋体"/>
                <w:szCs w:val="21"/>
              </w:rPr>
              <w:t>adoop项目开发技术</w:t>
            </w:r>
          </w:p>
        </w:tc>
        <w:tc>
          <w:tcPr>
            <w:tcW w:w="1770" w:type="dxa"/>
            <w:tcBorders>
              <w:top w:val="single" w:color="auto" w:sz="8" w:space="0"/>
              <w:bottom w:val="single" w:color="auto" w:sz="8" w:space="0"/>
            </w:tcBorders>
            <w:shd w:val="clear" w:color="auto" w:fill="auto"/>
            <w:vAlign w:val="center"/>
          </w:tcPr>
          <w:p w14:paraId="4E4F65D1">
            <w:pPr>
              <w:pStyle w:val="9"/>
              <w:rPr>
                <w:rFonts w:ascii="宋体" w:hAnsi="宋体" w:cs="宋体"/>
                <w:szCs w:val="21"/>
              </w:rPr>
            </w:pPr>
            <w:r>
              <w:rPr>
                <w:rFonts w:hint="eastAsia" w:ascii="宋体" w:hAnsi="宋体" w:cs="宋体"/>
                <w:szCs w:val="21"/>
              </w:rPr>
              <w:t>主要知识点：1.了解大数据开发技术平台Hadoop及其生态系统的相关知识；</w:t>
            </w:r>
          </w:p>
          <w:p w14:paraId="1E96E67E">
            <w:pPr>
              <w:pStyle w:val="9"/>
              <w:rPr>
                <w:rFonts w:ascii="宋体" w:hAnsi="宋体" w:cs="宋体"/>
                <w:szCs w:val="21"/>
              </w:rPr>
            </w:pPr>
            <w:r>
              <w:rPr>
                <w:rFonts w:hint="eastAsia" w:ascii="宋体" w:hAnsi="宋体" w:cs="宋体"/>
                <w:szCs w:val="21"/>
              </w:rPr>
              <w:t>2.理解Hadoop通用命令与编程原理；</w:t>
            </w:r>
          </w:p>
          <w:p w14:paraId="0E23334E">
            <w:pPr>
              <w:pStyle w:val="9"/>
              <w:rPr>
                <w:rFonts w:ascii="宋体" w:hAnsi="宋体" w:cs="宋体"/>
                <w:szCs w:val="21"/>
              </w:rPr>
            </w:pPr>
            <w:r>
              <w:rPr>
                <w:rFonts w:hint="eastAsia" w:ascii="宋体" w:hAnsi="宋体" w:cs="宋体"/>
                <w:szCs w:val="21"/>
              </w:rPr>
              <w:t>3.掌握大数据开发平台Hadoop环境的搭建，Hadoop分布式文件存储HDFS、作业调度与集群资源管理框架YARN、Hadoop分布式计算框架MapReduce、Hadoop数据库HBase、Hadoop数据仓库Hive、Hadoop数据的快速通用计算引擎Spark，以及大数据应用开发综合实例。</w:t>
            </w:r>
          </w:p>
          <w:p w14:paraId="35A28801">
            <w:pPr>
              <w:pStyle w:val="9"/>
              <w:rPr>
                <w:rFonts w:ascii="宋体" w:hAnsi="宋体" w:eastAsia="宋体" w:cs="宋体"/>
                <w:kern w:val="2"/>
                <w:sz w:val="21"/>
                <w:szCs w:val="21"/>
                <w:lang w:val="en-US" w:eastAsia="zh-CN" w:bidi="ar-SA"/>
              </w:rPr>
            </w:pPr>
            <w:r>
              <w:rPr>
                <w:rFonts w:hint="eastAsia" w:ascii="宋体" w:hAnsi="宋体" w:cs="宋体"/>
                <w:szCs w:val="21"/>
              </w:rPr>
              <w:t>主要技能点：依据业务或产品应用需求，运用大数据平台及相关组件进行技术开发，搭建大数据应用平台以及开发应用程序。掌握Hadoop数据操作的API（主要是Java API），熟悉大数据的分析和使用方法（Spark和MapReduce技术），搭建大数据应用平台以及开发应用程序，熟悉工具、算法、编程、优化以及部署不同的MapReduce，研发各种基于大数据技术的应用程序及行业解决方案。</w:t>
            </w:r>
          </w:p>
        </w:tc>
        <w:tc>
          <w:tcPr>
            <w:tcW w:w="2325" w:type="dxa"/>
            <w:tcBorders>
              <w:top w:val="single" w:color="auto" w:sz="8" w:space="0"/>
              <w:bottom w:val="single" w:color="auto" w:sz="8" w:space="0"/>
            </w:tcBorders>
            <w:shd w:val="clear" w:color="auto" w:fill="auto"/>
            <w:vAlign w:val="center"/>
          </w:tcPr>
          <w:p w14:paraId="5D1E7616">
            <w:pPr>
              <w:pStyle w:val="9"/>
              <w:rPr>
                <w:rFonts w:ascii="宋体" w:hAnsi="宋体" w:eastAsia="宋体" w:cs="宋体"/>
                <w:kern w:val="2"/>
                <w:sz w:val="21"/>
                <w:szCs w:val="21"/>
                <w:lang w:val="en-US" w:eastAsia="zh-CN" w:bidi="ar-SA"/>
              </w:rPr>
            </w:pPr>
            <w:r>
              <w:rPr>
                <w:rFonts w:hint="eastAsia" w:ascii="宋体" w:hAnsi="宋体" w:cs="宋体"/>
                <w:szCs w:val="21"/>
              </w:rPr>
              <w:t>Hadoop项目开发技术（感性思维与理性思维相结合）</w:t>
            </w:r>
          </w:p>
        </w:tc>
        <w:tc>
          <w:tcPr>
            <w:tcW w:w="3259" w:type="dxa"/>
            <w:tcBorders>
              <w:top w:val="single" w:color="auto" w:sz="8" w:space="0"/>
              <w:bottom w:val="single" w:color="auto" w:sz="8" w:space="0"/>
            </w:tcBorders>
            <w:shd w:val="clear" w:color="auto" w:fill="auto"/>
            <w:vAlign w:val="center"/>
          </w:tcPr>
          <w:p w14:paraId="43F31A12">
            <w:pPr>
              <w:pStyle w:val="9"/>
              <w:rPr>
                <w:rFonts w:ascii="宋体" w:hAnsi="宋体" w:eastAsia="宋体" w:cs="宋体"/>
                <w:kern w:val="2"/>
                <w:sz w:val="21"/>
                <w:szCs w:val="21"/>
                <w:lang w:val="en-US" w:eastAsia="zh-CN" w:bidi="ar-SA"/>
              </w:rPr>
            </w:pPr>
            <w:r>
              <w:rPr>
                <w:rFonts w:hint="eastAsia" w:ascii="宋体" w:hAnsi="宋体" w:cs="宋体"/>
                <w:szCs w:val="21"/>
              </w:rPr>
              <w:t>PPT、教材、优慕课</w:t>
            </w:r>
          </w:p>
        </w:tc>
      </w:tr>
      <w:tr w14:paraId="336C8D3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86" w:hRule="atLeast"/>
          <w:jc w:val="center"/>
        </w:trPr>
        <w:tc>
          <w:tcPr>
            <w:tcW w:w="830" w:type="dxa"/>
            <w:tcBorders>
              <w:top w:val="single" w:color="auto" w:sz="8" w:space="0"/>
              <w:bottom w:val="single" w:color="auto" w:sz="8" w:space="0"/>
            </w:tcBorders>
            <w:shd w:val="clear" w:color="auto" w:fill="auto"/>
            <w:vAlign w:val="center"/>
          </w:tcPr>
          <w:p w14:paraId="46133EF0">
            <w:pPr>
              <w:pStyle w:val="9"/>
              <w:rPr>
                <w:rFonts w:ascii="宋体" w:hAnsi="宋体" w:eastAsia="宋体" w:cs="宋体"/>
                <w:kern w:val="2"/>
                <w:sz w:val="21"/>
                <w:szCs w:val="21"/>
                <w:lang w:val="en-US" w:eastAsia="zh-CN" w:bidi="ar-SA"/>
              </w:rPr>
            </w:pPr>
            <w:r>
              <w:rPr>
                <w:rFonts w:hint="eastAsia" w:ascii="宋体" w:hAnsi="宋体" w:cs="宋体"/>
                <w:szCs w:val="21"/>
              </w:rPr>
              <w:t>数据库原理与应用</w:t>
            </w:r>
          </w:p>
        </w:tc>
        <w:tc>
          <w:tcPr>
            <w:tcW w:w="1770" w:type="dxa"/>
            <w:tcBorders>
              <w:top w:val="single" w:color="auto" w:sz="8" w:space="0"/>
              <w:bottom w:val="single" w:color="auto" w:sz="8" w:space="0"/>
            </w:tcBorders>
            <w:shd w:val="clear" w:color="auto" w:fill="auto"/>
            <w:vAlign w:val="center"/>
          </w:tcPr>
          <w:p w14:paraId="45CE5825">
            <w:pPr>
              <w:pStyle w:val="9"/>
              <w:rPr>
                <w:rFonts w:ascii="宋体" w:hAnsi="宋体" w:cs="宋体"/>
                <w:szCs w:val="21"/>
              </w:rPr>
            </w:pPr>
            <w:r>
              <w:rPr>
                <w:rFonts w:hint="eastAsia" w:ascii="宋体" w:hAnsi="宋体" w:cs="宋体"/>
                <w:szCs w:val="21"/>
              </w:rPr>
              <w:t>主要知识点：培养学生会对SQL Server数据库进行日常管理与维护；创建和管理数据库和数据库对象；保证数据完整性和数据安全性；能根据需要对数据进行增、删、改和查询操作</w:t>
            </w:r>
          </w:p>
          <w:p w14:paraId="2EBF22AB">
            <w:pPr>
              <w:pStyle w:val="9"/>
              <w:rPr>
                <w:rFonts w:ascii="宋体" w:hAnsi="宋体" w:cs="宋体"/>
                <w:szCs w:val="21"/>
              </w:rPr>
            </w:pPr>
            <w:r>
              <w:rPr>
                <w:rFonts w:hint="eastAsia" w:ascii="宋体" w:hAnsi="宋体" w:cs="宋体"/>
                <w:szCs w:val="21"/>
              </w:rPr>
              <w:t>主要技能点：1.了解数据库的基本概念，掌握数据库设计基本知识和技术。</w:t>
            </w:r>
          </w:p>
          <w:p w14:paraId="5347F24D">
            <w:pPr>
              <w:pStyle w:val="9"/>
              <w:rPr>
                <w:rFonts w:ascii="宋体" w:hAnsi="宋体" w:cs="宋体"/>
                <w:szCs w:val="21"/>
              </w:rPr>
            </w:pPr>
            <w:r>
              <w:rPr>
                <w:rFonts w:hint="eastAsia" w:ascii="宋体" w:hAnsi="宋体" w:cs="宋体"/>
                <w:szCs w:val="21"/>
              </w:rPr>
              <w:t>2.会独立安装和配置SQL Server。</w:t>
            </w:r>
          </w:p>
          <w:p w14:paraId="6F34C6AE">
            <w:pPr>
              <w:pStyle w:val="9"/>
              <w:rPr>
                <w:rFonts w:ascii="宋体" w:hAnsi="宋体" w:cs="宋体"/>
                <w:szCs w:val="21"/>
              </w:rPr>
            </w:pPr>
            <w:r>
              <w:rPr>
                <w:rFonts w:hint="eastAsia" w:ascii="宋体" w:hAnsi="宋体" w:cs="宋体"/>
                <w:szCs w:val="21"/>
              </w:rPr>
              <w:t>3.会熟练使用企业管理器、查询分析器和sql实用工具创建、使用和管理数据库和数据库对象。</w:t>
            </w:r>
          </w:p>
          <w:p w14:paraId="7136B38C">
            <w:pPr>
              <w:pStyle w:val="9"/>
              <w:rPr>
                <w:rFonts w:ascii="宋体" w:hAnsi="宋体" w:cs="宋体"/>
                <w:szCs w:val="21"/>
              </w:rPr>
            </w:pPr>
            <w:r>
              <w:rPr>
                <w:rFonts w:hint="eastAsia" w:ascii="宋体" w:hAnsi="宋体" w:cs="宋体"/>
                <w:szCs w:val="21"/>
              </w:rPr>
              <w:t>4.熟练掌握Transact-SQL语言的使用，并能进行简单编程。</w:t>
            </w:r>
          </w:p>
          <w:p w14:paraId="7DE1F1B8">
            <w:pPr>
              <w:pStyle w:val="9"/>
              <w:rPr>
                <w:rFonts w:ascii="宋体" w:hAnsi="宋体" w:cs="宋体"/>
                <w:szCs w:val="21"/>
              </w:rPr>
            </w:pPr>
            <w:r>
              <w:rPr>
                <w:rFonts w:hint="eastAsia" w:ascii="宋体" w:hAnsi="宋体" w:cs="宋体"/>
                <w:szCs w:val="21"/>
              </w:rPr>
              <w:t>5.掌握SQL Server安全管理技术。</w:t>
            </w:r>
          </w:p>
          <w:p w14:paraId="3A10D2A7">
            <w:pPr>
              <w:pStyle w:val="9"/>
              <w:rPr>
                <w:rFonts w:ascii="宋体" w:hAnsi="宋体" w:cs="宋体"/>
                <w:szCs w:val="21"/>
              </w:rPr>
            </w:pPr>
            <w:r>
              <w:rPr>
                <w:rFonts w:hint="eastAsia" w:ascii="宋体" w:hAnsi="宋体" w:cs="宋体"/>
                <w:szCs w:val="21"/>
              </w:rPr>
              <w:t>6.掌握SQL Server 数据库的日常维护和管理技术。</w:t>
            </w:r>
          </w:p>
          <w:p w14:paraId="069EF22A">
            <w:pPr>
              <w:pStyle w:val="9"/>
              <w:rPr>
                <w:rFonts w:ascii="宋体" w:hAnsi="宋体" w:cs="宋体"/>
                <w:szCs w:val="21"/>
              </w:rPr>
            </w:pPr>
            <w:r>
              <w:rPr>
                <w:rFonts w:hint="eastAsia" w:ascii="宋体" w:hAnsi="宋体" w:cs="宋体"/>
                <w:szCs w:val="21"/>
              </w:rPr>
              <w:t>7.会在实际开发过程中熟练使用SQL Server的数据库对象（表、视图、存储过程）。</w:t>
            </w:r>
          </w:p>
          <w:p w14:paraId="7EEC882A">
            <w:pPr>
              <w:pStyle w:val="9"/>
              <w:rPr>
                <w:rFonts w:ascii="宋体" w:hAnsi="宋体" w:cs="宋体"/>
                <w:szCs w:val="21"/>
              </w:rPr>
            </w:pPr>
            <w:r>
              <w:rPr>
                <w:rFonts w:hint="eastAsia" w:ascii="宋体" w:hAnsi="宋体" w:cs="宋体"/>
                <w:szCs w:val="21"/>
              </w:rPr>
              <w:t>8.具有良好的排查程序错误的能力。</w:t>
            </w:r>
          </w:p>
          <w:p w14:paraId="04911A71">
            <w:pPr>
              <w:pStyle w:val="9"/>
              <w:rPr>
                <w:rFonts w:ascii="宋体" w:hAnsi="宋体" w:cs="宋体"/>
                <w:szCs w:val="21"/>
              </w:rPr>
            </w:pPr>
            <w:r>
              <w:rPr>
                <w:rFonts w:hint="eastAsia" w:ascii="宋体" w:hAnsi="宋体" w:cs="宋体"/>
                <w:szCs w:val="21"/>
              </w:rPr>
              <w:t>9.具有运用数据库管理系统解决实际问题能力。</w:t>
            </w:r>
          </w:p>
          <w:p w14:paraId="190F37EF">
            <w:pPr>
              <w:pStyle w:val="9"/>
              <w:rPr>
                <w:rFonts w:ascii="宋体" w:hAnsi="宋体" w:eastAsia="宋体" w:cs="宋体"/>
                <w:kern w:val="2"/>
                <w:sz w:val="21"/>
                <w:szCs w:val="21"/>
                <w:lang w:val="en-US" w:eastAsia="zh-CN" w:bidi="ar-SA"/>
              </w:rPr>
            </w:pPr>
            <w:r>
              <w:rPr>
                <w:rFonts w:hint="eastAsia" w:ascii="宋体" w:hAnsi="宋体" w:cs="宋体"/>
                <w:szCs w:val="21"/>
              </w:rPr>
              <w:t>10.熟练掌握课程中涉及到的专业词汇。</w:t>
            </w:r>
          </w:p>
        </w:tc>
        <w:tc>
          <w:tcPr>
            <w:tcW w:w="2325" w:type="dxa"/>
            <w:tcBorders>
              <w:top w:val="single" w:color="auto" w:sz="8" w:space="0"/>
              <w:bottom w:val="single" w:color="auto" w:sz="8" w:space="0"/>
            </w:tcBorders>
            <w:shd w:val="clear" w:color="auto" w:fill="auto"/>
            <w:vAlign w:val="center"/>
          </w:tcPr>
          <w:p w14:paraId="5F3C49EC">
            <w:pPr>
              <w:pStyle w:val="9"/>
              <w:rPr>
                <w:rFonts w:ascii="宋体" w:hAnsi="宋体" w:eastAsia="宋体" w:cs="宋体"/>
                <w:kern w:val="2"/>
                <w:sz w:val="21"/>
                <w:szCs w:val="21"/>
                <w:lang w:val="en-US" w:eastAsia="zh-CN" w:bidi="ar-SA"/>
              </w:rPr>
            </w:pPr>
            <w:r>
              <w:rPr>
                <w:rFonts w:hint="eastAsia" w:ascii="宋体" w:hAnsi="宋体" w:cs="宋体"/>
                <w:szCs w:val="21"/>
              </w:rPr>
              <w:t>数据库进行日常管理与维护（团结协作）</w:t>
            </w:r>
          </w:p>
        </w:tc>
        <w:tc>
          <w:tcPr>
            <w:tcW w:w="3259" w:type="dxa"/>
            <w:tcBorders>
              <w:top w:val="single" w:color="auto" w:sz="8" w:space="0"/>
              <w:bottom w:val="single" w:color="auto" w:sz="8" w:space="0"/>
            </w:tcBorders>
            <w:shd w:val="clear" w:color="auto" w:fill="auto"/>
            <w:vAlign w:val="center"/>
          </w:tcPr>
          <w:p w14:paraId="2F818C0D">
            <w:pPr>
              <w:pStyle w:val="9"/>
              <w:rPr>
                <w:rFonts w:ascii="宋体" w:hAnsi="宋体" w:eastAsia="宋体" w:cs="宋体"/>
                <w:kern w:val="2"/>
                <w:sz w:val="21"/>
                <w:szCs w:val="21"/>
                <w:lang w:val="en-US" w:eastAsia="zh-CN" w:bidi="ar-SA"/>
              </w:rPr>
            </w:pPr>
            <w:r>
              <w:rPr>
                <w:rFonts w:hint="eastAsia" w:ascii="宋体" w:hAnsi="宋体" w:cs="宋体"/>
                <w:szCs w:val="21"/>
              </w:rPr>
              <w:t>PPT、教材、优慕课、教学视频</w:t>
            </w:r>
          </w:p>
        </w:tc>
      </w:tr>
      <w:tr w14:paraId="6FBAA95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86" w:hRule="atLeast"/>
          <w:jc w:val="center"/>
        </w:trPr>
        <w:tc>
          <w:tcPr>
            <w:tcW w:w="830" w:type="dxa"/>
            <w:tcBorders>
              <w:top w:val="single" w:color="auto" w:sz="8" w:space="0"/>
              <w:bottom w:val="single" w:color="auto" w:sz="4" w:space="0"/>
            </w:tcBorders>
            <w:shd w:val="clear" w:color="auto" w:fill="auto"/>
            <w:vAlign w:val="center"/>
          </w:tcPr>
          <w:p w14:paraId="1B513294">
            <w:pPr>
              <w:pStyle w:val="9"/>
              <w:rPr>
                <w:rFonts w:ascii="宋体" w:hAnsi="宋体" w:eastAsia="宋体" w:cs="宋体"/>
                <w:kern w:val="2"/>
                <w:sz w:val="21"/>
                <w:szCs w:val="21"/>
                <w:lang w:val="en-US" w:eastAsia="zh-CN" w:bidi="ar-SA"/>
              </w:rPr>
            </w:pPr>
            <w:r>
              <w:rPr>
                <w:rFonts w:hint="eastAsia" w:ascii="宋体" w:hAnsi="宋体" w:cs="宋体"/>
                <w:szCs w:val="21"/>
              </w:rPr>
              <w:t>Spark项目开发技术</w:t>
            </w:r>
          </w:p>
        </w:tc>
        <w:tc>
          <w:tcPr>
            <w:tcW w:w="1770" w:type="dxa"/>
            <w:tcBorders>
              <w:top w:val="single" w:color="auto" w:sz="8" w:space="0"/>
              <w:bottom w:val="single" w:color="auto" w:sz="4" w:space="0"/>
            </w:tcBorders>
            <w:shd w:val="clear" w:color="auto" w:fill="auto"/>
            <w:vAlign w:val="center"/>
          </w:tcPr>
          <w:p w14:paraId="3EAACDFC">
            <w:pPr>
              <w:pStyle w:val="9"/>
              <w:rPr>
                <w:rFonts w:ascii="宋体" w:hAnsi="宋体" w:cs="宋体"/>
                <w:szCs w:val="21"/>
              </w:rPr>
            </w:pPr>
            <w:r>
              <w:rPr>
                <w:rFonts w:hint="eastAsia" w:ascii="宋体" w:hAnsi="宋体" w:cs="宋体"/>
                <w:szCs w:val="21"/>
              </w:rPr>
              <w:t>主要知识点：了解Spark基础知识、Spark应用的大致处理流程；</w:t>
            </w:r>
          </w:p>
          <w:p w14:paraId="636C4D60">
            <w:pPr>
              <w:pStyle w:val="9"/>
              <w:rPr>
                <w:rFonts w:ascii="宋体" w:hAnsi="宋体" w:cs="宋体"/>
                <w:szCs w:val="21"/>
              </w:rPr>
            </w:pPr>
            <w:r>
              <w:rPr>
                <w:rFonts w:hint="eastAsia" w:ascii="宋体" w:hAnsi="宋体" w:cs="宋体"/>
                <w:szCs w:val="21"/>
              </w:rPr>
              <w:t>2.理解Spark生态圈伯克利分析协议栈及RDD编程模型；</w:t>
            </w:r>
          </w:p>
          <w:p w14:paraId="7D138E61">
            <w:pPr>
              <w:pStyle w:val="9"/>
              <w:rPr>
                <w:rFonts w:ascii="宋体" w:hAnsi="宋体" w:cs="宋体"/>
                <w:szCs w:val="21"/>
              </w:rPr>
            </w:pPr>
            <w:r>
              <w:rPr>
                <w:rFonts w:hint="eastAsia" w:ascii="宋体" w:hAnsi="宋体" w:cs="宋体"/>
                <w:szCs w:val="21"/>
              </w:rPr>
              <w:t>3.掌握Spark应用的两种部署模式；</w:t>
            </w:r>
          </w:p>
          <w:p w14:paraId="78807FF7">
            <w:pPr>
              <w:pStyle w:val="9"/>
              <w:rPr>
                <w:rFonts w:ascii="宋体" w:hAnsi="宋体" w:cs="宋体"/>
                <w:szCs w:val="21"/>
              </w:rPr>
            </w:pPr>
            <w:r>
              <w:rPr>
                <w:rFonts w:hint="eastAsia" w:ascii="宋体" w:hAnsi="宋体" w:cs="宋体"/>
                <w:szCs w:val="21"/>
              </w:rPr>
              <w:t>4.理解Spark运行机制、DAG图等关键内容；</w:t>
            </w:r>
          </w:p>
          <w:p w14:paraId="31FBB928">
            <w:pPr>
              <w:pStyle w:val="9"/>
              <w:rPr>
                <w:rFonts w:ascii="宋体" w:hAnsi="宋体" w:cs="宋体"/>
                <w:szCs w:val="21"/>
              </w:rPr>
            </w:pPr>
            <w:r>
              <w:rPr>
                <w:rFonts w:hint="eastAsia" w:ascii="宋体" w:hAnsi="宋体" w:cs="宋体"/>
                <w:szCs w:val="21"/>
              </w:rPr>
              <w:t>5.掌握流处理的性能调优；</w:t>
            </w:r>
          </w:p>
          <w:p w14:paraId="7F94B03C">
            <w:pPr>
              <w:pStyle w:val="9"/>
              <w:rPr>
                <w:rFonts w:ascii="宋体" w:hAnsi="宋体" w:cs="宋体"/>
                <w:szCs w:val="21"/>
              </w:rPr>
            </w:pPr>
            <w:r>
              <w:rPr>
                <w:rFonts w:hint="eastAsia" w:ascii="宋体" w:hAnsi="宋体" w:cs="宋体"/>
                <w:szCs w:val="21"/>
              </w:rPr>
              <w:t>6.理解Tachyon对Spark应用的性能调优的影响。</w:t>
            </w:r>
          </w:p>
          <w:p w14:paraId="3C3736C5">
            <w:pPr>
              <w:pStyle w:val="9"/>
              <w:rPr>
                <w:rFonts w:ascii="宋体" w:hAnsi="宋体" w:eastAsia="宋体" w:cs="宋体"/>
                <w:kern w:val="2"/>
                <w:sz w:val="21"/>
                <w:szCs w:val="21"/>
                <w:lang w:val="en-US" w:eastAsia="zh-CN" w:bidi="ar-SA"/>
              </w:rPr>
            </w:pPr>
            <w:r>
              <w:rPr>
                <w:rFonts w:hint="eastAsia" w:ascii="宋体" w:hAnsi="宋体" w:cs="宋体"/>
                <w:szCs w:val="21"/>
              </w:rPr>
              <w:t>主要技能点：通过完成spark项目开发技术模块的学习，学生能运用盖Spark SQL、MLLib、GraphX、Spark Streaming等相关知识，根据大数据处理相关要求，来解决数据分析、流式处理、机器学习及图计算问题等</w:t>
            </w:r>
          </w:p>
        </w:tc>
        <w:tc>
          <w:tcPr>
            <w:tcW w:w="2325" w:type="dxa"/>
            <w:tcBorders>
              <w:top w:val="single" w:color="auto" w:sz="8" w:space="0"/>
              <w:bottom w:val="single" w:color="auto" w:sz="4" w:space="0"/>
            </w:tcBorders>
            <w:shd w:val="clear" w:color="auto" w:fill="auto"/>
            <w:vAlign w:val="center"/>
          </w:tcPr>
          <w:p w14:paraId="38F932E6">
            <w:pPr>
              <w:pStyle w:val="9"/>
              <w:rPr>
                <w:rFonts w:ascii="宋体" w:hAnsi="宋体" w:eastAsia="宋体" w:cs="宋体"/>
                <w:kern w:val="2"/>
                <w:sz w:val="21"/>
                <w:szCs w:val="21"/>
                <w:lang w:val="en-US" w:eastAsia="zh-CN" w:bidi="ar-SA"/>
              </w:rPr>
            </w:pPr>
            <w:r>
              <w:rPr>
                <w:rFonts w:hint="eastAsia" w:ascii="宋体" w:hAnsi="宋体" w:cs="宋体"/>
                <w:szCs w:val="21"/>
              </w:rPr>
              <w:t>Web Workers（团队协作）</w:t>
            </w:r>
          </w:p>
        </w:tc>
        <w:tc>
          <w:tcPr>
            <w:tcW w:w="3259" w:type="dxa"/>
            <w:tcBorders>
              <w:top w:val="single" w:color="auto" w:sz="8" w:space="0"/>
              <w:bottom w:val="single" w:color="auto" w:sz="4" w:space="0"/>
            </w:tcBorders>
            <w:shd w:val="clear" w:color="auto" w:fill="auto"/>
            <w:vAlign w:val="center"/>
          </w:tcPr>
          <w:p w14:paraId="1008E8C0">
            <w:pPr>
              <w:pStyle w:val="9"/>
              <w:rPr>
                <w:rFonts w:ascii="宋体" w:hAnsi="宋体" w:eastAsia="宋体" w:cs="宋体"/>
                <w:kern w:val="2"/>
                <w:sz w:val="21"/>
                <w:szCs w:val="21"/>
                <w:lang w:val="en-US" w:eastAsia="zh-CN" w:bidi="ar-SA"/>
              </w:rPr>
            </w:pPr>
            <w:r>
              <w:rPr>
                <w:rFonts w:hint="eastAsia" w:ascii="宋体" w:hAnsi="宋体" w:cs="宋体"/>
                <w:szCs w:val="21"/>
              </w:rPr>
              <w:t>PPT、教材、优慕课</w:t>
            </w:r>
          </w:p>
        </w:tc>
      </w:tr>
    </w:tbl>
    <w:p w14:paraId="4593E172"/>
    <w:bookmarkEnd w:id="32"/>
    <w:bookmarkEnd w:id="38"/>
    <w:p w14:paraId="300F8CF9">
      <w:pPr>
        <w:ind w:firstLine="562" w:firstLineChars="200"/>
        <w:rPr>
          <w:rFonts w:ascii="Arial" w:hAnsi="Arial" w:eastAsia="黑体"/>
          <w:b/>
          <w:bCs/>
          <w:sz w:val="28"/>
          <w:szCs w:val="28"/>
        </w:rPr>
      </w:pPr>
      <w:bookmarkStart w:id="39" w:name="_Toc46303719"/>
      <w:bookmarkStart w:id="40" w:name="_Hlk11958275"/>
      <w:bookmarkStart w:id="41" w:name="_Toc405393379"/>
      <w:bookmarkStart w:id="42" w:name="_Toc303837893"/>
      <w:bookmarkStart w:id="43" w:name="_Toc407697894"/>
      <w:bookmarkStart w:id="44" w:name="_Toc407696136"/>
      <w:bookmarkStart w:id="45" w:name="_Toc305418729"/>
      <w:r>
        <w:rPr>
          <w:rFonts w:hint="eastAsia" w:ascii="Arial" w:hAnsi="Arial" w:eastAsia="黑体"/>
          <w:b/>
          <w:bCs/>
          <w:sz w:val="28"/>
          <w:szCs w:val="28"/>
        </w:rPr>
        <w:t>（六）创新创业素质教育</w:t>
      </w:r>
    </w:p>
    <w:p w14:paraId="02296CD0">
      <w:pPr>
        <w:pStyle w:val="2"/>
        <w:ind w:firstLine="420"/>
        <w:rPr>
          <w:rFonts w:hint="eastAsia"/>
          <w:sz w:val="24"/>
          <w:szCs w:val="24"/>
          <w:lang w:val="en-US"/>
        </w:rPr>
      </w:pPr>
      <w:r>
        <w:rPr>
          <w:rFonts w:hint="eastAsia"/>
          <w:sz w:val="24"/>
          <w:szCs w:val="24"/>
          <w:lang w:val="en-US"/>
        </w:rPr>
        <w:t>（1）创新创业课程</w:t>
      </w:r>
    </w:p>
    <w:p w14:paraId="50A5AD09">
      <w:pPr>
        <w:pStyle w:val="2"/>
        <w:ind w:firstLine="1000" w:firstLineChars="500"/>
        <w:rPr>
          <w:rFonts w:hint="eastAsia"/>
          <w:sz w:val="24"/>
          <w:szCs w:val="24"/>
          <w:lang w:val="en-US"/>
        </w:rPr>
      </w:pPr>
      <w:r>
        <w:rPr>
          <w:rFonts w:hint="eastAsia" w:ascii="Times New Roman" w:hAnsi="Times New Roman"/>
          <w:color w:val="000000"/>
          <w:spacing w:val="-20"/>
          <w:sz w:val="24"/>
          <w:szCs w:val="24"/>
        </w:rPr>
        <w:t>大学生就业指导与创新创业教育</w:t>
      </w:r>
    </w:p>
    <w:p w14:paraId="0F42CBD1">
      <w:pPr>
        <w:pStyle w:val="2"/>
        <w:numPr>
          <w:ilvl w:val="0"/>
          <w:numId w:val="8"/>
        </w:numPr>
        <w:ind w:firstLine="420"/>
        <w:rPr>
          <w:rFonts w:hint="eastAsia"/>
          <w:sz w:val="24"/>
          <w:szCs w:val="24"/>
          <w:lang w:val="en-US"/>
        </w:rPr>
      </w:pPr>
      <w:r>
        <w:rPr>
          <w:rFonts w:hint="eastAsia"/>
          <w:sz w:val="24"/>
          <w:szCs w:val="24"/>
          <w:lang w:val="en-US"/>
        </w:rPr>
        <w:t>创新创业培训</w:t>
      </w:r>
    </w:p>
    <w:p w14:paraId="61052C8F">
      <w:pPr>
        <w:pStyle w:val="2"/>
        <w:numPr>
          <w:ilvl w:val="0"/>
          <w:numId w:val="0"/>
        </w:numPr>
        <w:rPr>
          <w:rFonts w:hint="default" w:eastAsiaTheme="minorEastAsia"/>
          <w:sz w:val="24"/>
          <w:szCs w:val="24"/>
          <w:lang w:val="en-US" w:eastAsia="zh-CN"/>
        </w:rPr>
      </w:pPr>
      <w:r>
        <w:rPr>
          <w:rFonts w:hint="eastAsia"/>
          <w:sz w:val="24"/>
          <w:szCs w:val="24"/>
          <w:lang w:val="en-US" w:eastAsia="zh-CN"/>
        </w:rPr>
        <w:t xml:space="preserve">         </w:t>
      </w:r>
      <w:r>
        <w:rPr>
          <w:rFonts w:ascii="Times New Roman" w:hAnsi="Times New Roman"/>
          <w:color w:val="000000"/>
          <w:sz w:val="24"/>
          <w:szCs w:val="24"/>
        </w:rPr>
        <w:t>1-4</w:t>
      </w:r>
      <w:r>
        <w:rPr>
          <w:rFonts w:hint="eastAsia" w:ascii="Times New Roman" w:hAnsi="Times New Roman"/>
          <w:color w:val="000000"/>
          <w:sz w:val="24"/>
          <w:szCs w:val="24"/>
        </w:rPr>
        <w:t>学期，每学期</w:t>
      </w:r>
      <w:r>
        <w:rPr>
          <w:rFonts w:ascii="Times New Roman" w:hAnsi="Times New Roman"/>
          <w:color w:val="000000"/>
          <w:sz w:val="24"/>
          <w:szCs w:val="24"/>
        </w:rPr>
        <w:t>8</w:t>
      </w:r>
      <w:r>
        <w:rPr>
          <w:rFonts w:hint="eastAsia" w:ascii="Times New Roman" w:hAnsi="Times New Roman"/>
          <w:color w:val="000000"/>
          <w:sz w:val="24"/>
          <w:szCs w:val="24"/>
        </w:rPr>
        <w:t>学时</w:t>
      </w:r>
    </w:p>
    <w:p w14:paraId="13A682DE">
      <w:pPr>
        <w:pStyle w:val="2"/>
        <w:numPr>
          <w:ilvl w:val="0"/>
          <w:numId w:val="9"/>
        </w:numPr>
        <w:ind w:firstLine="667" w:firstLineChars="278"/>
        <w:rPr>
          <w:rFonts w:hint="eastAsia"/>
          <w:sz w:val="24"/>
          <w:szCs w:val="24"/>
          <w:lang w:val="en-US"/>
        </w:rPr>
      </w:pPr>
      <w:r>
        <w:rPr>
          <w:rFonts w:hint="eastAsia"/>
          <w:sz w:val="24"/>
          <w:szCs w:val="24"/>
          <w:lang w:val="en-US"/>
        </w:rPr>
        <w:t>创新创业竞赛</w:t>
      </w:r>
    </w:p>
    <w:p w14:paraId="3439619A">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60" w:afterAutospacing="0" w:line="330" w:lineRule="atLeast"/>
        <w:ind w:left="0" w:right="0" w:firstLine="0"/>
        <w:rPr>
          <w:rFonts w:hint="eastAsia" w:ascii="Times New Roman" w:hAnsi="Times New Roman" w:eastAsiaTheme="minorEastAsia" w:cstheme="minorBidi"/>
          <w:b w:val="0"/>
          <w:bCs w:val="0"/>
          <w:color w:val="000000"/>
          <w:spacing w:val="-20"/>
          <w:kern w:val="2"/>
          <w:sz w:val="24"/>
          <w:szCs w:val="24"/>
          <w:lang w:val="zh-CN" w:eastAsia="zh-CN" w:bidi="ar-SA"/>
        </w:rPr>
      </w:pPr>
      <w:r>
        <w:rPr>
          <w:rFonts w:hint="eastAsia" w:ascii="Times New Roman" w:hAnsi="Times New Roman" w:eastAsiaTheme="minorEastAsia" w:cstheme="minorBidi"/>
          <w:b w:val="0"/>
          <w:bCs w:val="0"/>
          <w:color w:val="000000"/>
          <w:spacing w:val="-20"/>
          <w:kern w:val="2"/>
          <w:sz w:val="24"/>
          <w:szCs w:val="24"/>
          <w:lang w:val="en-US" w:eastAsia="zh-CN" w:bidi="ar-SA"/>
        </w:rPr>
        <w:t xml:space="preserve">             院校每年组织学生参加“</w:t>
      </w:r>
      <w:r>
        <w:rPr>
          <w:rFonts w:hint="default" w:ascii="Times New Roman" w:hAnsi="Times New Roman" w:eastAsiaTheme="minorEastAsia" w:cstheme="minorBidi"/>
          <w:b w:val="0"/>
          <w:bCs w:val="0"/>
          <w:color w:val="000000"/>
          <w:spacing w:val="-20"/>
          <w:kern w:val="2"/>
          <w:sz w:val="24"/>
          <w:szCs w:val="24"/>
          <w:lang w:val="zh-CN" w:eastAsia="zh-CN" w:bidi="ar-SA"/>
        </w:rPr>
        <w:fldChar w:fldCharType="begin"/>
      </w:r>
      <w:r>
        <w:rPr>
          <w:rFonts w:hint="default" w:ascii="Times New Roman" w:hAnsi="Times New Roman" w:eastAsiaTheme="minorEastAsia" w:cstheme="minorBidi"/>
          <w:b w:val="0"/>
          <w:bCs w:val="0"/>
          <w:color w:val="000000"/>
          <w:spacing w:val="-20"/>
          <w:kern w:val="2"/>
          <w:sz w:val="24"/>
          <w:szCs w:val="24"/>
          <w:lang w:val="zh-CN" w:eastAsia="zh-CN" w:bidi="ar-SA"/>
        </w:rPr>
        <w:instrText xml:space="preserve"> HYPERLINK "http://www.baidu.com/link?url=fWxcDjQZ5JHZb-4zWLYI_S9jyLOaI_fLTa0_U0wbDQu" \t "https://www.baidu.com/_blank" </w:instrText>
      </w:r>
      <w:r>
        <w:rPr>
          <w:rFonts w:hint="default" w:ascii="Times New Roman" w:hAnsi="Times New Roman" w:eastAsiaTheme="minorEastAsia" w:cstheme="minorBidi"/>
          <w:b w:val="0"/>
          <w:bCs w:val="0"/>
          <w:color w:val="000000"/>
          <w:spacing w:val="-20"/>
          <w:kern w:val="2"/>
          <w:sz w:val="24"/>
          <w:szCs w:val="24"/>
          <w:lang w:val="zh-CN" w:eastAsia="zh-CN" w:bidi="ar-SA"/>
        </w:rPr>
        <w:fldChar w:fldCharType="separate"/>
      </w:r>
      <w:r>
        <w:rPr>
          <w:rFonts w:hint="default" w:ascii="Times New Roman" w:hAnsi="Times New Roman" w:eastAsiaTheme="minorEastAsia" w:cstheme="minorBidi"/>
          <w:b w:val="0"/>
          <w:bCs w:val="0"/>
          <w:color w:val="000000"/>
          <w:spacing w:val="-20"/>
          <w:kern w:val="2"/>
          <w:sz w:val="24"/>
          <w:szCs w:val="24"/>
          <w:lang w:val="zh-CN" w:eastAsia="zh-CN" w:bidi="ar-SA"/>
        </w:rPr>
        <w:t>中国创新创业大赛</w:t>
      </w:r>
      <w:r>
        <w:rPr>
          <w:rFonts w:hint="default" w:ascii="Times New Roman" w:hAnsi="Times New Roman" w:eastAsiaTheme="minorEastAsia" w:cstheme="minorBidi"/>
          <w:b w:val="0"/>
          <w:bCs w:val="0"/>
          <w:color w:val="000000"/>
          <w:spacing w:val="-20"/>
          <w:kern w:val="2"/>
          <w:sz w:val="24"/>
          <w:szCs w:val="24"/>
          <w:lang w:val="zh-CN" w:eastAsia="zh-CN" w:bidi="ar-SA"/>
        </w:rPr>
        <w:fldChar w:fldCharType="end"/>
      </w:r>
    </w:p>
    <w:p w14:paraId="06C1D6B1">
      <w:pPr>
        <w:pStyle w:val="2"/>
        <w:numPr>
          <w:ilvl w:val="0"/>
          <w:numId w:val="0"/>
        </w:numPr>
        <w:rPr>
          <w:rFonts w:hint="default" w:eastAsiaTheme="minorEastAsia"/>
          <w:sz w:val="24"/>
          <w:szCs w:val="24"/>
          <w:lang w:val="en-US" w:eastAsia="zh-CN"/>
        </w:rPr>
      </w:pPr>
      <w:r>
        <w:rPr>
          <w:rFonts w:hint="eastAsia"/>
          <w:sz w:val="24"/>
          <w:szCs w:val="24"/>
          <w:lang w:val="en-US" w:eastAsia="zh-CN"/>
        </w:rPr>
        <w:t>”</w:t>
      </w:r>
    </w:p>
    <w:p w14:paraId="39CF4BB4">
      <w:pPr>
        <w:keepNext/>
        <w:keepLines/>
        <w:spacing w:line="500" w:lineRule="exact"/>
        <w:ind w:firstLine="643" w:firstLineChars="200"/>
        <w:outlineLvl w:val="0"/>
        <w:rPr>
          <w:rFonts w:eastAsia="黑体"/>
          <w:b/>
          <w:bCs/>
          <w:color w:val="000000"/>
          <w:kern w:val="44"/>
          <w:sz w:val="32"/>
          <w:szCs w:val="30"/>
        </w:rPr>
      </w:pPr>
      <w:r>
        <w:rPr>
          <w:rFonts w:hint="eastAsia" w:eastAsia="黑体"/>
          <w:b/>
          <w:bCs/>
          <w:color w:val="000000"/>
          <w:kern w:val="44"/>
          <w:sz w:val="32"/>
          <w:szCs w:val="30"/>
        </w:rPr>
        <w:t>七、</w:t>
      </w:r>
      <w:bookmarkEnd w:id="39"/>
      <w:r>
        <w:rPr>
          <w:rFonts w:hint="eastAsia" w:eastAsia="黑体"/>
          <w:b/>
          <w:bCs/>
          <w:color w:val="000000"/>
          <w:kern w:val="44"/>
          <w:sz w:val="32"/>
          <w:szCs w:val="30"/>
        </w:rPr>
        <w:t>教学进程总体安排</w:t>
      </w:r>
    </w:p>
    <w:p w14:paraId="2975B47F">
      <w:pPr>
        <w:ind w:firstLine="562" w:firstLineChars="200"/>
        <w:rPr>
          <w:rFonts w:ascii="Arial" w:hAnsi="Arial" w:eastAsia="黑体"/>
          <w:b/>
          <w:bCs/>
          <w:sz w:val="28"/>
          <w:szCs w:val="28"/>
        </w:rPr>
      </w:pPr>
      <w:bookmarkStart w:id="46" w:name="_Toc46303720"/>
      <w:r>
        <w:rPr>
          <w:rFonts w:hint="eastAsia" w:ascii="Arial" w:hAnsi="Arial" w:eastAsia="黑体"/>
          <w:b/>
          <w:bCs/>
          <w:sz w:val="28"/>
          <w:szCs w:val="28"/>
        </w:rPr>
        <w:t>（一）学时、学分安排</w:t>
      </w:r>
      <w:bookmarkEnd w:id="46"/>
    </w:p>
    <w:p w14:paraId="4D322821">
      <w:pPr>
        <w:snapToGrid w:val="0"/>
        <w:spacing w:line="500" w:lineRule="exact"/>
        <w:ind w:firstLine="480" w:firstLineChars="200"/>
        <w:rPr>
          <w:rFonts w:ascii="Times New Roman" w:hAnsi="Times New Roman"/>
          <w:sz w:val="24"/>
          <w:szCs w:val="24"/>
        </w:rPr>
      </w:pPr>
      <w:bookmarkStart w:id="47" w:name="_Hlk45722221"/>
      <w:r>
        <w:rPr>
          <w:rFonts w:hint="eastAsia" w:ascii="Times New Roman" w:hAnsi="Times New Roman"/>
          <w:sz w:val="24"/>
          <w:szCs w:val="24"/>
        </w:rPr>
        <w:t>本专业总学时数为</w:t>
      </w:r>
      <w:r>
        <w:rPr>
          <w:rFonts w:hint="eastAsia" w:ascii="Times New Roman" w:hAnsi="Times New Roman"/>
          <w:sz w:val="24"/>
          <w:szCs w:val="24"/>
          <w:lang w:val="en-US" w:eastAsia="zh-CN"/>
        </w:rPr>
        <w:t>2940</w:t>
      </w:r>
      <w:r>
        <w:rPr>
          <w:rFonts w:hint="eastAsia" w:ascii="Times New Roman" w:hAnsi="Times New Roman"/>
          <w:sz w:val="24"/>
          <w:szCs w:val="24"/>
        </w:rPr>
        <w:t>，</w:t>
      </w:r>
      <w:r>
        <w:rPr>
          <w:rFonts w:hint="eastAsia" w:ascii="Times New Roman" w:hAnsi="Times New Roman"/>
          <w:color w:val="000000"/>
          <w:sz w:val="24"/>
          <w:szCs w:val="24"/>
        </w:rPr>
        <w:t>学分</w:t>
      </w:r>
      <w:r>
        <w:rPr>
          <w:rFonts w:hint="eastAsia" w:ascii="Times New Roman" w:hAnsi="Times New Roman"/>
          <w:color w:val="000000"/>
          <w:sz w:val="24"/>
          <w:szCs w:val="24"/>
          <w:lang w:val="en-US" w:eastAsia="zh-CN"/>
        </w:rPr>
        <w:t>156</w:t>
      </w:r>
      <w:r>
        <w:rPr>
          <w:rFonts w:hint="eastAsia" w:ascii="Times New Roman" w:hAnsi="Times New Roman"/>
          <w:color w:val="000000"/>
          <w:sz w:val="24"/>
          <w:szCs w:val="24"/>
        </w:rPr>
        <w:t>。其中公共基础课程</w:t>
      </w:r>
      <w:r>
        <w:rPr>
          <w:rFonts w:hint="eastAsia" w:ascii="Times New Roman" w:hAnsi="Times New Roman"/>
          <w:color w:val="000000"/>
          <w:sz w:val="24"/>
          <w:szCs w:val="24"/>
          <w:lang w:val="en-US" w:eastAsia="zh-CN"/>
        </w:rPr>
        <w:t>48</w:t>
      </w:r>
      <w:r>
        <w:rPr>
          <w:rFonts w:hint="eastAsia" w:ascii="Times New Roman" w:hAnsi="Times New Roman"/>
          <w:color w:val="000000"/>
          <w:sz w:val="24"/>
          <w:szCs w:val="24"/>
        </w:rPr>
        <w:t>学分，</w:t>
      </w:r>
      <w:r>
        <w:rPr>
          <w:rFonts w:hint="eastAsia" w:ascii="Times New Roman" w:hAnsi="Times New Roman"/>
          <w:color w:val="000000"/>
          <w:sz w:val="24"/>
          <w:szCs w:val="24"/>
          <w:lang w:val="en-US" w:eastAsia="zh-CN"/>
        </w:rPr>
        <w:t>专业基础课程36分，</w:t>
      </w:r>
      <w:r>
        <w:rPr>
          <w:rFonts w:hint="eastAsia" w:ascii="Times New Roman" w:hAnsi="Times New Roman"/>
          <w:color w:val="000000"/>
          <w:sz w:val="24"/>
          <w:szCs w:val="24"/>
        </w:rPr>
        <w:t>专业核心课程</w:t>
      </w:r>
      <w:r>
        <w:rPr>
          <w:rFonts w:hint="eastAsia" w:ascii="Times New Roman" w:hAnsi="Times New Roman"/>
          <w:color w:val="000000"/>
          <w:sz w:val="24"/>
          <w:szCs w:val="24"/>
          <w:lang w:val="en-US" w:eastAsia="zh-CN"/>
        </w:rPr>
        <w:t>28</w:t>
      </w:r>
      <w:r>
        <w:rPr>
          <w:rFonts w:hint="eastAsia" w:ascii="Times New Roman" w:hAnsi="Times New Roman"/>
          <w:color w:val="000000"/>
          <w:sz w:val="24"/>
          <w:szCs w:val="24"/>
        </w:rPr>
        <w:t>学分，专业拓展课程</w:t>
      </w:r>
      <w:r>
        <w:rPr>
          <w:rFonts w:hint="eastAsia" w:ascii="Times New Roman" w:hAnsi="Times New Roman"/>
          <w:color w:val="000000"/>
          <w:sz w:val="24"/>
          <w:szCs w:val="24"/>
          <w:lang w:val="en-US" w:eastAsia="zh-CN"/>
        </w:rPr>
        <w:t>6</w:t>
      </w:r>
      <w:r>
        <w:rPr>
          <w:rFonts w:hint="eastAsia" w:ascii="Times New Roman" w:hAnsi="Times New Roman"/>
          <w:color w:val="000000"/>
          <w:sz w:val="24"/>
          <w:szCs w:val="24"/>
        </w:rPr>
        <w:t>学分，公共限选课程</w:t>
      </w:r>
      <w:r>
        <w:rPr>
          <w:rFonts w:hint="eastAsia" w:ascii="Times New Roman" w:hAnsi="Times New Roman"/>
          <w:color w:val="000000"/>
          <w:sz w:val="24"/>
          <w:szCs w:val="24"/>
          <w:lang w:val="en-US" w:eastAsia="zh-CN"/>
        </w:rPr>
        <w:t>4</w:t>
      </w:r>
      <w:r>
        <w:rPr>
          <w:rFonts w:hint="eastAsia" w:ascii="Times New Roman" w:hAnsi="Times New Roman"/>
          <w:color w:val="000000"/>
          <w:sz w:val="24"/>
          <w:szCs w:val="24"/>
        </w:rPr>
        <w:t>学分，公共任选课程</w:t>
      </w:r>
      <w:r>
        <w:rPr>
          <w:rFonts w:hint="eastAsia" w:ascii="Times New Roman" w:hAnsi="Times New Roman"/>
          <w:color w:val="000000"/>
          <w:sz w:val="24"/>
          <w:szCs w:val="24"/>
          <w:lang w:val="en-US" w:eastAsia="zh-CN"/>
        </w:rPr>
        <w:t>4</w:t>
      </w:r>
      <w:r>
        <w:rPr>
          <w:rFonts w:hint="eastAsia" w:ascii="Times New Roman" w:hAnsi="Times New Roman"/>
          <w:color w:val="000000"/>
          <w:sz w:val="24"/>
          <w:szCs w:val="24"/>
        </w:rPr>
        <w:t>学分，集中实践模块</w:t>
      </w:r>
      <w:r>
        <w:rPr>
          <w:rFonts w:hint="eastAsia" w:ascii="Times New Roman" w:hAnsi="Times New Roman"/>
          <w:color w:val="000000"/>
          <w:sz w:val="24"/>
          <w:szCs w:val="24"/>
          <w:lang w:val="en-US" w:eastAsia="zh-CN"/>
        </w:rPr>
        <w:t>32</w:t>
      </w:r>
      <w:r>
        <w:rPr>
          <w:rFonts w:hint="eastAsia" w:ascii="Times New Roman" w:hAnsi="Times New Roman"/>
          <w:color w:val="000000"/>
          <w:sz w:val="24"/>
          <w:szCs w:val="24"/>
        </w:rPr>
        <w:t>学分。</w:t>
      </w:r>
    </w:p>
    <w:bookmarkEnd w:id="40"/>
    <w:bookmarkEnd w:id="47"/>
    <w:p w14:paraId="7E8E00E0">
      <w:pPr>
        <w:keepNext/>
        <w:keepLines/>
        <w:spacing w:line="500" w:lineRule="exact"/>
        <w:outlineLvl w:val="0"/>
        <w:rPr>
          <w:rFonts w:eastAsia="黑体"/>
          <w:b/>
          <w:bCs/>
          <w:color w:val="000000"/>
          <w:kern w:val="44"/>
          <w:sz w:val="32"/>
          <w:szCs w:val="30"/>
        </w:rPr>
        <w:sectPr>
          <w:pgSz w:w="11906" w:h="16838"/>
          <w:pgMar w:top="1440" w:right="1800" w:bottom="1440" w:left="1800" w:header="851" w:footer="992" w:gutter="0"/>
          <w:cols w:space="425" w:num="1"/>
          <w:docGrid w:type="lines" w:linePitch="312" w:charSpace="0"/>
        </w:sectPr>
      </w:pPr>
      <w:bookmarkStart w:id="48" w:name="_Toc46303723"/>
    </w:p>
    <w:bookmarkEnd w:id="48"/>
    <w:p w14:paraId="09DBF29D">
      <w:pPr>
        <w:keepNext/>
        <w:keepLines/>
        <w:spacing w:line="500" w:lineRule="exact"/>
        <w:ind w:firstLine="560" w:firstLineChars="200"/>
        <w:outlineLvl w:val="1"/>
        <w:rPr>
          <w:rFonts w:ascii="Times New Roman" w:hAnsi="Times New Roman"/>
          <w:b/>
          <w:bCs/>
          <w:color w:val="000000"/>
          <w:sz w:val="24"/>
          <w:szCs w:val="24"/>
        </w:rPr>
      </w:pPr>
      <w:bookmarkStart w:id="49" w:name="_Toc46303721"/>
      <w:r>
        <w:rPr>
          <w:rFonts w:hint="eastAsia" w:ascii="Arial" w:hAnsi="Arial" w:eastAsia="黑体"/>
          <w:b/>
          <w:bCs/>
          <w:color w:val="000000"/>
          <w:sz w:val="28"/>
          <w:szCs w:val="28"/>
        </w:rPr>
        <w:t>（二）</w:t>
      </w:r>
      <w:bookmarkEnd w:id="49"/>
      <w:r>
        <w:rPr>
          <w:rFonts w:hint="eastAsia" w:ascii="Arial" w:hAnsi="Arial" w:eastAsia="黑体"/>
          <w:b/>
          <w:bCs/>
          <w:color w:val="000000"/>
          <w:sz w:val="28"/>
          <w:szCs w:val="28"/>
        </w:rPr>
        <w:t>课程设置总表</w:t>
      </w:r>
    </w:p>
    <w:p w14:paraId="11795201">
      <w:pPr>
        <w:jc w:val="center"/>
        <w:rPr>
          <w:rFonts w:ascii="Times New Roman" w:hAnsi="Times New Roman"/>
          <w:b/>
          <w:bCs/>
          <w:color w:val="000000"/>
          <w:sz w:val="24"/>
          <w:szCs w:val="24"/>
        </w:rPr>
      </w:pPr>
      <w:r>
        <w:rPr>
          <w:rFonts w:hint="eastAsia" w:ascii="Times New Roman" w:hAnsi="Times New Roman"/>
          <w:b/>
          <w:bCs/>
          <w:color w:val="000000"/>
          <w:sz w:val="24"/>
          <w:szCs w:val="24"/>
        </w:rPr>
        <w:t>表9</w:t>
      </w:r>
      <w:r>
        <w:rPr>
          <w:rFonts w:ascii="Times New Roman" w:hAnsi="Times New Roman"/>
          <w:b/>
          <w:bCs/>
          <w:color w:val="000000"/>
          <w:sz w:val="24"/>
          <w:szCs w:val="24"/>
        </w:rPr>
        <w:t xml:space="preserve"> </w:t>
      </w:r>
      <w:r>
        <w:rPr>
          <w:rFonts w:hint="eastAsia" w:ascii="Times New Roman" w:hAnsi="Times New Roman"/>
          <w:b/>
          <w:bCs/>
          <w:color w:val="000000"/>
          <w:sz w:val="24"/>
          <w:szCs w:val="24"/>
        </w:rPr>
        <w:t>教学进程安排</w:t>
      </w:r>
    </w:p>
    <w:p w14:paraId="7400822C">
      <w:pPr>
        <w:jc w:val="center"/>
        <w:rPr>
          <w:rFonts w:ascii="Times New Roman" w:hAnsi="Times New Roman"/>
          <w:b/>
          <w:bCs/>
          <w:color w:val="000000"/>
          <w:sz w:val="24"/>
          <w:szCs w:val="24"/>
        </w:rPr>
      </w:pPr>
    </w:p>
    <w:tbl>
      <w:tblPr>
        <w:tblStyle w:val="24"/>
        <w:tblW w:w="466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
      <w:tblGrid>
        <w:gridCol w:w="518"/>
        <w:gridCol w:w="567"/>
        <w:gridCol w:w="898"/>
        <w:gridCol w:w="1227"/>
        <w:gridCol w:w="2272"/>
        <w:gridCol w:w="712"/>
        <w:gridCol w:w="567"/>
        <w:gridCol w:w="567"/>
        <w:gridCol w:w="599"/>
        <w:gridCol w:w="733"/>
        <w:gridCol w:w="84"/>
        <w:gridCol w:w="5"/>
        <w:gridCol w:w="620"/>
        <w:gridCol w:w="5"/>
        <w:gridCol w:w="704"/>
        <w:gridCol w:w="87"/>
        <w:gridCol w:w="5"/>
        <w:gridCol w:w="617"/>
        <w:gridCol w:w="89"/>
        <w:gridCol w:w="617"/>
        <w:gridCol w:w="92"/>
        <w:gridCol w:w="617"/>
        <w:gridCol w:w="930"/>
      </w:tblGrid>
      <w:tr w14:paraId="12BFC2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197" w:type="pct"/>
            <w:vMerge w:val="restart"/>
            <w:vAlign w:val="center"/>
          </w:tcPr>
          <w:p w14:paraId="3A47168F">
            <w:pPr>
              <w:jc w:val="center"/>
              <w:rPr>
                <w:rFonts w:ascii="Times New Roman" w:hAnsi="Times New Roman"/>
                <w:color w:val="000000"/>
                <w:sz w:val="18"/>
                <w:szCs w:val="18"/>
              </w:rPr>
            </w:pPr>
            <w:r>
              <w:rPr>
                <w:rFonts w:hint="eastAsia" w:ascii="Times New Roman" w:hAnsi="Times New Roman"/>
                <w:color w:val="000000"/>
                <w:sz w:val="18"/>
                <w:szCs w:val="18"/>
              </w:rPr>
              <w:t>课程</w:t>
            </w:r>
          </w:p>
          <w:p w14:paraId="7112B489">
            <w:pPr>
              <w:jc w:val="center"/>
              <w:rPr>
                <w:rFonts w:ascii="Times New Roman" w:hAnsi="Times New Roman"/>
                <w:color w:val="000000"/>
                <w:sz w:val="18"/>
                <w:szCs w:val="18"/>
              </w:rPr>
            </w:pPr>
            <w:r>
              <w:rPr>
                <w:rFonts w:hint="eastAsia" w:ascii="Times New Roman" w:hAnsi="Times New Roman"/>
                <w:color w:val="000000"/>
                <w:sz w:val="18"/>
                <w:szCs w:val="18"/>
              </w:rPr>
              <w:t>类别</w:t>
            </w:r>
          </w:p>
        </w:tc>
        <w:tc>
          <w:tcPr>
            <w:tcW w:w="215" w:type="pct"/>
            <w:vMerge w:val="restart"/>
            <w:vAlign w:val="center"/>
          </w:tcPr>
          <w:p w14:paraId="459626A7">
            <w:pPr>
              <w:jc w:val="center"/>
              <w:rPr>
                <w:rFonts w:ascii="Times New Roman" w:hAnsi="Times New Roman"/>
                <w:color w:val="000000"/>
                <w:sz w:val="18"/>
                <w:szCs w:val="18"/>
              </w:rPr>
            </w:pPr>
            <w:r>
              <w:rPr>
                <w:rFonts w:hint="eastAsia" w:ascii="Times New Roman" w:hAnsi="Times New Roman"/>
                <w:color w:val="000000"/>
                <w:sz w:val="18"/>
                <w:szCs w:val="18"/>
              </w:rPr>
              <w:t>课程性质</w:t>
            </w:r>
          </w:p>
        </w:tc>
        <w:tc>
          <w:tcPr>
            <w:tcW w:w="809" w:type="pct"/>
            <w:gridSpan w:val="2"/>
            <w:vMerge w:val="restart"/>
            <w:vAlign w:val="center"/>
          </w:tcPr>
          <w:p w14:paraId="78E0365B">
            <w:pPr>
              <w:jc w:val="center"/>
              <w:rPr>
                <w:rFonts w:ascii="Times New Roman" w:hAnsi="Times New Roman"/>
                <w:color w:val="000000"/>
                <w:sz w:val="18"/>
                <w:szCs w:val="18"/>
              </w:rPr>
            </w:pPr>
            <w:r>
              <w:rPr>
                <w:rFonts w:hint="eastAsia" w:ascii="Times New Roman" w:hAnsi="Times New Roman"/>
                <w:color w:val="000000"/>
                <w:sz w:val="18"/>
                <w:szCs w:val="18"/>
              </w:rPr>
              <w:t>课程</w:t>
            </w:r>
          </w:p>
          <w:p w14:paraId="4AF9F47C">
            <w:pPr>
              <w:jc w:val="center"/>
              <w:rPr>
                <w:rFonts w:ascii="Times New Roman" w:hAnsi="Times New Roman"/>
                <w:color w:val="000000"/>
                <w:sz w:val="18"/>
                <w:szCs w:val="18"/>
              </w:rPr>
            </w:pPr>
            <w:r>
              <w:rPr>
                <w:rFonts w:hint="eastAsia" w:ascii="Times New Roman" w:hAnsi="Times New Roman"/>
                <w:color w:val="000000"/>
                <w:sz w:val="18"/>
                <w:szCs w:val="18"/>
              </w:rPr>
              <w:t>代码</w:t>
            </w:r>
          </w:p>
        </w:tc>
        <w:tc>
          <w:tcPr>
            <w:tcW w:w="865" w:type="pct"/>
            <w:vMerge w:val="restart"/>
            <w:vAlign w:val="center"/>
          </w:tcPr>
          <w:p w14:paraId="0E38DE13">
            <w:pPr>
              <w:jc w:val="center"/>
              <w:rPr>
                <w:rFonts w:ascii="Times New Roman" w:hAnsi="Times New Roman"/>
                <w:color w:val="000000"/>
                <w:sz w:val="18"/>
                <w:szCs w:val="18"/>
              </w:rPr>
            </w:pPr>
            <w:r>
              <w:rPr>
                <w:rFonts w:hint="eastAsia" w:ascii="Times New Roman" w:hAnsi="Times New Roman"/>
                <w:color w:val="000000"/>
                <w:sz w:val="18"/>
                <w:szCs w:val="18"/>
              </w:rPr>
              <w:t>课程名称</w:t>
            </w:r>
          </w:p>
        </w:tc>
        <w:tc>
          <w:tcPr>
            <w:tcW w:w="271" w:type="pct"/>
            <w:vMerge w:val="restart"/>
            <w:vAlign w:val="center"/>
          </w:tcPr>
          <w:p w14:paraId="5AE2911B">
            <w:pPr>
              <w:jc w:val="center"/>
              <w:rPr>
                <w:rFonts w:ascii="Times New Roman" w:hAnsi="Times New Roman"/>
                <w:color w:val="000000"/>
                <w:sz w:val="18"/>
                <w:szCs w:val="18"/>
              </w:rPr>
            </w:pPr>
            <w:r>
              <w:rPr>
                <w:rFonts w:hint="eastAsia" w:ascii="Times New Roman" w:hAnsi="Times New Roman"/>
                <w:color w:val="000000"/>
                <w:sz w:val="18"/>
                <w:szCs w:val="18"/>
              </w:rPr>
              <w:t>总学时</w:t>
            </w:r>
          </w:p>
        </w:tc>
        <w:tc>
          <w:tcPr>
            <w:tcW w:w="431" w:type="pct"/>
            <w:gridSpan w:val="2"/>
            <w:vAlign w:val="center"/>
          </w:tcPr>
          <w:p w14:paraId="6FADFE00">
            <w:pPr>
              <w:jc w:val="center"/>
              <w:rPr>
                <w:rFonts w:ascii="Times New Roman" w:hAnsi="Times New Roman"/>
                <w:color w:val="000000"/>
                <w:sz w:val="18"/>
                <w:szCs w:val="18"/>
              </w:rPr>
            </w:pPr>
            <w:r>
              <w:rPr>
                <w:rFonts w:hint="eastAsia" w:ascii="Times New Roman" w:hAnsi="Times New Roman"/>
                <w:color w:val="000000"/>
                <w:sz w:val="18"/>
                <w:szCs w:val="18"/>
              </w:rPr>
              <w:t>学时分配</w:t>
            </w:r>
          </w:p>
        </w:tc>
        <w:tc>
          <w:tcPr>
            <w:tcW w:w="228" w:type="pct"/>
            <w:vMerge w:val="restart"/>
            <w:vAlign w:val="center"/>
          </w:tcPr>
          <w:p w14:paraId="6C2CF672">
            <w:pPr>
              <w:jc w:val="center"/>
              <w:rPr>
                <w:rFonts w:ascii="Times New Roman" w:hAnsi="Times New Roman"/>
                <w:color w:val="000000"/>
                <w:sz w:val="18"/>
                <w:szCs w:val="18"/>
              </w:rPr>
            </w:pPr>
            <w:r>
              <w:rPr>
                <w:rFonts w:hint="eastAsia" w:ascii="Times New Roman" w:hAnsi="Times New Roman"/>
                <w:color w:val="000000"/>
                <w:sz w:val="18"/>
                <w:szCs w:val="18"/>
              </w:rPr>
              <w:t>学分</w:t>
            </w:r>
          </w:p>
          <w:p w14:paraId="09CF047F">
            <w:pPr>
              <w:jc w:val="center"/>
              <w:rPr>
                <w:rFonts w:ascii="Times New Roman" w:hAnsi="Times New Roman"/>
                <w:color w:val="000000"/>
                <w:sz w:val="18"/>
                <w:szCs w:val="18"/>
              </w:rPr>
            </w:pPr>
            <w:r>
              <w:rPr>
                <w:rFonts w:hint="eastAsia" w:ascii="Times New Roman" w:hAnsi="Times New Roman"/>
                <w:color w:val="000000"/>
                <w:sz w:val="18"/>
                <w:szCs w:val="18"/>
              </w:rPr>
              <w:t>分数</w:t>
            </w:r>
          </w:p>
        </w:tc>
        <w:tc>
          <w:tcPr>
            <w:tcW w:w="1627" w:type="pct"/>
            <w:gridSpan w:val="13"/>
            <w:vAlign w:val="center"/>
          </w:tcPr>
          <w:p w14:paraId="6412AB81">
            <w:pPr>
              <w:jc w:val="center"/>
              <w:rPr>
                <w:rFonts w:ascii="Times New Roman" w:hAnsi="Times New Roman"/>
                <w:color w:val="000000"/>
                <w:sz w:val="18"/>
                <w:szCs w:val="18"/>
              </w:rPr>
            </w:pPr>
            <w:r>
              <w:rPr>
                <w:rFonts w:hint="eastAsia" w:ascii="Times New Roman" w:hAnsi="Times New Roman"/>
                <w:color w:val="000000"/>
                <w:spacing w:val="-8"/>
                <w:sz w:val="18"/>
                <w:szCs w:val="18"/>
              </w:rPr>
              <w:t>建议开设时间及周学时数</w:t>
            </w:r>
          </w:p>
        </w:tc>
        <w:tc>
          <w:tcPr>
            <w:tcW w:w="354" w:type="pct"/>
            <w:vMerge w:val="restart"/>
            <w:vAlign w:val="center"/>
          </w:tcPr>
          <w:p w14:paraId="71786C94">
            <w:pPr>
              <w:jc w:val="center"/>
              <w:rPr>
                <w:rFonts w:ascii="Times New Roman" w:hAnsi="Times New Roman"/>
                <w:color w:val="000000"/>
                <w:sz w:val="18"/>
                <w:szCs w:val="18"/>
              </w:rPr>
            </w:pPr>
            <w:r>
              <w:rPr>
                <w:rFonts w:hint="eastAsia" w:ascii="Times New Roman" w:hAnsi="Times New Roman"/>
                <w:color w:val="000000"/>
                <w:sz w:val="18"/>
                <w:szCs w:val="18"/>
              </w:rPr>
              <w:t>备注</w:t>
            </w:r>
          </w:p>
        </w:tc>
      </w:tr>
      <w:tr w14:paraId="3D8D73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813" w:hRule="atLeast"/>
          <w:jc w:val="center"/>
        </w:trPr>
        <w:tc>
          <w:tcPr>
            <w:tcW w:w="197" w:type="pct"/>
            <w:vMerge w:val="continue"/>
            <w:vAlign w:val="center"/>
          </w:tcPr>
          <w:p w14:paraId="7CD33BF9">
            <w:pPr>
              <w:jc w:val="center"/>
              <w:rPr>
                <w:rFonts w:ascii="Times New Roman" w:hAnsi="Times New Roman"/>
                <w:color w:val="000000"/>
                <w:sz w:val="18"/>
                <w:szCs w:val="18"/>
              </w:rPr>
            </w:pPr>
          </w:p>
        </w:tc>
        <w:tc>
          <w:tcPr>
            <w:tcW w:w="215" w:type="pct"/>
            <w:vMerge w:val="continue"/>
            <w:vAlign w:val="center"/>
          </w:tcPr>
          <w:p w14:paraId="206AF89F">
            <w:pPr>
              <w:jc w:val="center"/>
              <w:rPr>
                <w:rFonts w:ascii="Times New Roman" w:hAnsi="Times New Roman"/>
                <w:color w:val="000000"/>
                <w:sz w:val="18"/>
                <w:szCs w:val="18"/>
              </w:rPr>
            </w:pPr>
          </w:p>
        </w:tc>
        <w:tc>
          <w:tcPr>
            <w:tcW w:w="809" w:type="pct"/>
            <w:gridSpan w:val="2"/>
            <w:vMerge w:val="continue"/>
            <w:vAlign w:val="center"/>
          </w:tcPr>
          <w:p w14:paraId="502A1F05">
            <w:pPr>
              <w:jc w:val="center"/>
              <w:rPr>
                <w:rFonts w:ascii="Times New Roman" w:hAnsi="Times New Roman"/>
                <w:color w:val="000000"/>
                <w:sz w:val="18"/>
                <w:szCs w:val="18"/>
              </w:rPr>
            </w:pPr>
          </w:p>
        </w:tc>
        <w:tc>
          <w:tcPr>
            <w:tcW w:w="865" w:type="pct"/>
            <w:vMerge w:val="continue"/>
            <w:vAlign w:val="center"/>
          </w:tcPr>
          <w:p w14:paraId="0C98F842">
            <w:pPr>
              <w:jc w:val="center"/>
              <w:rPr>
                <w:rFonts w:ascii="Times New Roman" w:hAnsi="Times New Roman"/>
                <w:color w:val="000000"/>
                <w:sz w:val="18"/>
                <w:szCs w:val="18"/>
              </w:rPr>
            </w:pPr>
          </w:p>
        </w:tc>
        <w:tc>
          <w:tcPr>
            <w:tcW w:w="271" w:type="pct"/>
            <w:vMerge w:val="continue"/>
            <w:vAlign w:val="center"/>
          </w:tcPr>
          <w:p w14:paraId="761FCF3D">
            <w:pPr>
              <w:jc w:val="center"/>
              <w:rPr>
                <w:rFonts w:ascii="Times New Roman" w:hAnsi="Times New Roman"/>
                <w:color w:val="000000"/>
                <w:sz w:val="18"/>
                <w:szCs w:val="18"/>
              </w:rPr>
            </w:pPr>
          </w:p>
        </w:tc>
        <w:tc>
          <w:tcPr>
            <w:tcW w:w="215" w:type="pct"/>
            <w:vAlign w:val="center"/>
          </w:tcPr>
          <w:p w14:paraId="5DC5A082">
            <w:pPr>
              <w:jc w:val="center"/>
              <w:rPr>
                <w:rFonts w:ascii="Times New Roman" w:hAnsi="Times New Roman"/>
                <w:color w:val="000000"/>
                <w:sz w:val="18"/>
                <w:szCs w:val="18"/>
              </w:rPr>
            </w:pPr>
            <w:r>
              <w:rPr>
                <w:rFonts w:hint="eastAsia" w:ascii="Times New Roman" w:hAnsi="Times New Roman"/>
                <w:color w:val="000000"/>
                <w:sz w:val="18"/>
                <w:szCs w:val="18"/>
              </w:rPr>
              <w:t>理论学时</w:t>
            </w:r>
          </w:p>
        </w:tc>
        <w:tc>
          <w:tcPr>
            <w:tcW w:w="215" w:type="pct"/>
            <w:vAlign w:val="center"/>
          </w:tcPr>
          <w:p w14:paraId="2A6A25E5">
            <w:pPr>
              <w:jc w:val="center"/>
              <w:rPr>
                <w:rFonts w:ascii="Times New Roman" w:hAnsi="Times New Roman"/>
                <w:color w:val="000000"/>
                <w:sz w:val="18"/>
                <w:szCs w:val="18"/>
              </w:rPr>
            </w:pPr>
            <w:r>
              <w:rPr>
                <w:rFonts w:hint="eastAsia" w:ascii="Times New Roman" w:hAnsi="Times New Roman"/>
                <w:color w:val="000000"/>
                <w:sz w:val="18"/>
                <w:szCs w:val="18"/>
              </w:rPr>
              <w:t>实践学时</w:t>
            </w:r>
          </w:p>
        </w:tc>
        <w:tc>
          <w:tcPr>
            <w:tcW w:w="228" w:type="pct"/>
            <w:vMerge w:val="continue"/>
            <w:vAlign w:val="center"/>
          </w:tcPr>
          <w:p w14:paraId="3D5BC027">
            <w:pPr>
              <w:jc w:val="center"/>
              <w:rPr>
                <w:rFonts w:ascii="Times New Roman" w:hAnsi="Times New Roman"/>
                <w:color w:val="000000"/>
                <w:sz w:val="18"/>
                <w:szCs w:val="18"/>
              </w:rPr>
            </w:pPr>
          </w:p>
        </w:tc>
        <w:tc>
          <w:tcPr>
            <w:tcW w:w="279" w:type="pct"/>
            <w:vAlign w:val="center"/>
          </w:tcPr>
          <w:p w14:paraId="172E5F2F">
            <w:pPr>
              <w:jc w:val="center"/>
              <w:rPr>
                <w:rFonts w:ascii="Times New Roman" w:hAnsi="Times New Roman"/>
                <w:color w:val="000000"/>
                <w:sz w:val="18"/>
                <w:szCs w:val="18"/>
              </w:rPr>
            </w:pPr>
            <w:r>
              <w:rPr>
                <w:rFonts w:hint="eastAsia" w:ascii="Times New Roman" w:hAnsi="Times New Roman"/>
                <w:color w:val="000000"/>
                <w:sz w:val="18"/>
                <w:szCs w:val="18"/>
              </w:rPr>
              <w:t>一</w:t>
            </w:r>
          </w:p>
        </w:tc>
        <w:tc>
          <w:tcPr>
            <w:tcW w:w="269" w:type="pct"/>
            <w:gridSpan w:val="3"/>
            <w:vAlign w:val="center"/>
          </w:tcPr>
          <w:p w14:paraId="53725FD0">
            <w:pPr>
              <w:ind w:firstLine="70" w:firstLineChars="50"/>
              <w:jc w:val="center"/>
              <w:rPr>
                <w:rFonts w:ascii="Times New Roman" w:hAnsi="Times New Roman"/>
                <w:color w:val="000000"/>
                <w:sz w:val="18"/>
                <w:szCs w:val="18"/>
              </w:rPr>
            </w:pPr>
            <w:r>
              <w:rPr>
                <w:rFonts w:hint="eastAsia" w:ascii="Times New Roman" w:hAnsi="Times New Roman"/>
                <w:color w:val="000000"/>
                <w:spacing w:val="-20"/>
                <w:sz w:val="18"/>
                <w:szCs w:val="18"/>
              </w:rPr>
              <w:t>二</w:t>
            </w:r>
          </w:p>
        </w:tc>
        <w:tc>
          <w:tcPr>
            <w:tcW w:w="269" w:type="pct"/>
            <w:gridSpan w:val="2"/>
            <w:vAlign w:val="center"/>
          </w:tcPr>
          <w:p w14:paraId="5E944FE0">
            <w:pPr>
              <w:jc w:val="center"/>
              <w:rPr>
                <w:rFonts w:ascii="Times New Roman" w:hAnsi="Times New Roman"/>
                <w:color w:val="000000"/>
                <w:sz w:val="18"/>
                <w:szCs w:val="18"/>
              </w:rPr>
            </w:pPr>
            <w:r>
              <w:rPr>
                <w:rFonts w:hint="eastAsia" w:ascii="Times New Roman" w:hAnsi="Times New Roman"/>
                <w:color w:val="000000"/>
                <w:sz w:val="18"/>
                <w:szCs w:val="18"/>
              </w:rPr>
              <w:t>三</w:t>
            </w:r>
          </w:p>
        </w:tc>
        <w:tc>
          <w:tcPr>
            <w:tcW w:w="269" w:type="pct"/>
            <w:gridSpan w:val="3"/>
            <w:vAlign w:val="center"/>
          </w:tcPr>
          <w:p w14:paraId="1F8AAFC4">
            <w:pPr>
              <w:jc w:val="center"/>
              <w:rPr>
                <w:rFonts w:ascii="Times New Roman" w:hAnsi="Times New Roman"/>
                <w:color w:val="000000"/>
                <w:sz w:val="18"/>
                <w:szCs w:val="18"/>
              </w:rPr>
            </w:pPr>
            <w:r>
              <w:rPr>
                <w:rFonts w:hint="eastAsia" w:ascii="Times New Roman" w:hAnsi="Times New Roman"/>
                <w:color w:val="000000"/>
                <w:sz w:val="18"/>
                <w:szCs w:val="18"/>
              </w:rPr>
              <w:t>四</w:t>
            </w:r>
          </w:p>
        </w:tc>
        <w:tc>
          <w:tcPr>
            <w:tcW w:w="268" w:type="pct"/>
            <w:gridSpan w:val="2"/>
            <w:vAlign w:val="center"/>
          </w:tcPr>
          <w:p w14:paraId="4CC89106">
            <w:pPr>
              <w:jc w:val="center"/>
              <w:rPr>
                <w:rFonts w:ascii="Times New Roman" w:hAnsi="Times New Roman"/>
                <w:color w:val="000000"/>
                <w:sz w:val="18"/>
                <w:szCs w:val="18"/>
              </w:rPr>
            </w:pPr>
            <w:r>
              <w:rPr>
                <w:rFonts w:hint="eastAsia" w:ascii="Times New Roman" w:hAnsi="Times New Roman"/>
                <w:color w:val="000000"/>
                <w:sz w:val="18"/>
                <w:szCs w:val="18"/>
              </w:rPr>
              <w:t>五</w:t>
            </w:r>
          </w:p>
        </w:tc>
        <w:tc>
          <w:tcPr>
            <w:tcW w:w="269" w:type="pct"/>
            <w:gridSpan w:val="2"/>
            <w:vAlign w:val="center"/>
          </w:tcPr>
          <w:p w14:paraId="67905E6B">
            <w:pPr>
              <w:jc w:val="center"/>
              <w:rPr>
                <w:rFonts w:ascii="Times New Roman" w:hAnsi="Times New Roman"/>
                <w:color w:val="000000"/>
                <w:sz w:val="18"/>
                <w:szCs w:val="18"/>
              </w:rPr>
            </w:pPr>
            <w:r>
              <w:rPr>
                <w:rFonts w:hint="eastAsia" w:ascii="Times New Roman" w:hAnsi="Times New Roman"/>
                <w:color w:val="000000"/>
                <w:sz w:val="18"/>
                <w:szCs w:val="18"/>
              </w:rPr>
              <w:t>六</w:t>
            </w:r>
          </w:p>
        </w:tc>
        <w:tc>
          <w:tcPr>
            <w:tcW w:w="354" w:type="pct"/>
            <w:vMerge w:val="continue"/>
            <w:vAlign w:val="center"/>
          </w:tcPr>
          <w:p w14:paraId="637D61C0">
            <w:pPr>
              <w:jc w:val="center"/>
              <w:rPr>
                <w:rFonts w:ascii="Times New Roman" w:hAnsi="Times New Roman"/>
                <w:color w:val="000000"/>
                <w:sz w:val="18"/>
                <w:szCs w:val="18"/>
              </w:rPr>
            </w:pPr>
          </w:p>
        </w:tc>
      </w:tr>
      <w:tr w14:paraId="5ABDCF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197" w:type="pct"/>
            <w:vMerge w:val="restart"/>
            <w:vAlign w:val="center"/>
          </w:tcPr>
          <w:p w14:paraId="716D2B57">
            <w:pPr>
              <w:jc w:val="center"/>
              <w:rPr>
                <w:rFonts w:ascii="Times New Roman" w:hAnsi="Times New Roman"/>
                <w:color w:val="000000"/>
                <w:sz w:val="18"/>
                <w:szCs w:val="18"/>
              </w:rPr>
            </w:pPr>
            <w:r>
              <w:rPr>
                <w:rFonts w:hint="eastAsia" w:ascii="Times New Roman" w:hAnsi="Times New Roman"/>
                <w:color w:val="000000"/>
                <w:sz w:val="18"/>
                <w:szCs w:val="18"/>
              </w:rPr>
              <w:t>平台必修课程</w:t>
            </w:r>
          </w:p>
        </w:tc>
        <w:tc>
          <w:tcPr>
            <w:tcW w:w="215" w:type="pct"/>
            <w:vMerge w:val="restart"/>
            <w:vAlign w:val="center"/>
          </w:tcPr>
          <w:p w14:paraId="4BE88024">
            <w:pPr>
              <w:jc w:val="center"/>
              <w:rPr>
                <w:rFonts w:ascii="Times New Roman" w:hAnsi="Times New Roman"/>
                <w:color w:val="000000"/>
                <w:sz w:val="18"/>
                <w:szCs w:val="18"/>
              </w:rPr>
            </w:pPr>
            <w:r>
              <w:rPr>
                <w:rFonts w:hint="eastAsia" w:ascii="Times New Roman" w:hAnsi="Times New Roman"/>
                <w:color w:val="000000"/>
                <w:sz w:val="18"/>
                <w:szCs w:val="18"/>
              </w:rPr>
              <w:t>公共必修课程</w:t>
            </w:r>
          </w:p>
        </w:tc>
        <w:tc>
          <w:tcPr>
            <w:tcW w:w="809" w:type="pct"/>
            <w:gridSpan w:val="2"/>
            <w:vAlign w:val="center"/>
          </w:tcPr>
          <w:p w14:paraId="6CFD5572">
            <w:pPr>
              <w:jc w:val="center"/>
              <w:rPr>
                <w:rFonts w:hint="default" w:ascii="Times New Roman" w:hAnsi="Times New Roman" w:eastAsia="微软雅黑"/>
                <w:color w:val="auto"/>
                <w:spacing w:val="-20"/>
                <w:sz w:val="20"/>
                <w:szCs w:val="20"/>
                <w:lang w:val="en-US" w:eastAsia="zh-CN"/>
              </w:rPr>
            </w:pPr>
            <w:r>
              <w:rPr>
                <w:rFonts w:hint="eastAsia" w:ascii="微软雅黑" w:hAnsi="微软雅黑" w:eastAsia="微软雅黑"/>
                <w:color w:val="auto"/>
                <w:sz w:val="18"/>
                <w:szCs w:val="18"/>
              </w:rPr>
              <w:t>GG1110</w:t>
            </w:r>
            <w:r>
              <w:rPr>
                <w:rFonts w:hint="eastAsia" w:ascii="微软雅黑" w:hAnsi="微软雅黑" w:eastAsia="微软雅黑"/>
                <w:color w:val="auto"/>
                <w:sz w:val="18"/>
                <w:szCs w:val="18"/>
                <w:lang w:val="en-US" w:eastAsia="zh-CN"/>
              </w:rPr>
              <w:t>31</w:t>
            </w:r>
          </w:p>
        </w:tc>
        <w:tc>
          <w:tcPr>
            <w:tcW w:w="865" w:type="pct"/>
            <w:vAlign w:val="center"/>
          </w:tcPr>
          <w:p w14:paraId="7A18C6BD">
            <w:pPr>
              <w:jc w:val="center"/>
              <w:rPr>
                <w:rFonts w:ascii="Times New Roman" w:hAnsi="Times New Roman"/>
                <w:color w:val="auto"/>
                <w:spacing w:val="-20"/>
                <w:sz w:val="18"/>
                <w:szCs w:val="18"/>
              </w:rPr>
            </w:pPr>
            <w:r>
              <w:rPr>
                <w:rFonts w:hint="eastAsia" w:ascii="宋体" w:hAnsi="宋体" w:cs="宋体"/>
                <w:color w:val="auto"/>
                <w:spacing w:val="-20"/>
                <w:sz w:val="18"/>
                <w:szCs w:val="18"/>
              </w:rPr>
              <w:t>思想道德与法治</w:t>
            </w:r>
          </w:p>
        </w:tc>
        <w:tc>
          <w:tcPr>
            <w:tcW w:w="271" w:type="pct"/>
            <w:vAlign w:val="center"/>
          </w:tcPr>
          <w:p w14:paraId="40A7DF83">
            <w:pPr>
              <w:jc w:val="center"/>
              <w:rPr>
                <w:rFonts w:ascii="Times New Roman" w:hAnsi="Times New Roman"/>
                <w:color w:val="auto"/>
                <w:spacing w:val="-20"/>
                <w:sz w:val="18"/>
                <w:szCs w:val="18"/>
              </w:rPr>
            </w:pPr>
            <w:r>
              <w:rPr>
                <w:rFonts w:hint="eastAsia" w:ascii="宋体" w:hAnsi="宋体" w:cs="宋体"/>
                <w:color w:val="auto"/>
                <w:spacing w:val="-20"/>
                <w:sz w:val="18"/>
                <w:szCs w:val="18"/>
              </w:rPr>
              <w:t>48</w:t>
            </w:r>
          </w:p>
        </w:tc>
        <w:tc>
          <w:tcPr>
            <w:tcW w:w="215" w:type="pct"/>
            <w:vAlign w:val="center"/>
          </w:tcPr>
          <w:p w14:paraId="1F268651">
            <w:pPr>
              <w:jc w:val="center"/>
              <w:rPr>
                <w:rFonts w:ascii="Times New Roman" w:hAnsi="Times New Roman"/>
                <w:color w:val="auto"/>
                <w:spacing w:val="-20"/>
                <w:sz w:val="18"/>
                <w:szCs w:val="18"/>
              </w:rPr>
            </w:pPr>
            <w:r>
              <w:rPr>
                <w:rFonts w:hint="eastAsia" w:ascii="宋体" w:hAnsi="宋体" w:cs="宋体"/>
                <w:color w:val="auto"/>
                <w:spacing w:val="-20"/>
                <w:sz w:val="18"/>
                <w:szCs w:val="18"/>
              </w:rPr>
              <w:t>32</w:t>
            </w:r>
          </w:p>
        </w:tc>
        <w:tc>
          <w:tcPr>
            <w:tcW w:w="215" w:type="pct"/>
            <w:vAlign w:val="center"/>
          </w:tcPr>
          <w:p w14:paraId="35C844F0">
            <w:pPr>
              <w:jc w:val="center"/>
              <w:rPr>
                <w:rFonts w:ascii="Times New Roman" w:hAnsi="Times New Roman"/>
                <w:color w:val="auto"/>
                <w:spacing w:val="-20"/>
                <w:sz w:val="18"/>
                <w:szCs w:val="18"/>
              </w:rPr>
            </w:pPr>
            <w:r>
              <w:rPr>
                <w:rFonts w:hint="eastAsia" w:ascii="宋体" w:hAnsi="宋体" w:cs="宋体"/>
                <w:color w:val="auto"/>
                <w:spacing w:val="-20"/>
                <w:sz w:val="18"/>
                <w:szCs w:val="18"/>
              </w:rPr>
              <w:t>16</w:t>
            </w:r>
          </w:p>
        </w:tc>
        <w:tc>
          <w:tcPr>
            <w:tcW w:w="228" w:type="pct"/>
            <w:vAlign w:val="center"/>
          </w:tcPr>
          <w:p w14:paraId="5BA6EA13">
            <w:pPr>
              <w:jc w:val="center"/>
              <w:rPr>
                <w:rFonts w:ascii="Times New Roman" w:hAnsi="Times New Roman"/>
                <w:color w:val="auto"/>
                <w:spacing w:val="-20"/>
                <w:sz w:val="18"/>
                <w:szCs w:val="18"/>
              </w:rPr>
            </w:pPr>
            <w:r>
              <w:rPr>
                <w:rFonts w:hint="eastAsia" w:ascii="宋体" w:hAnsi="宋体" w:cs="宋体"/>
                <w:color w:val="auto"/>
                <w:spacing w:val="-20"/>
                <w:sz w:val="18"/>
                <w:szCs w:val="18"/>
              </w:rPr>
              <w:t>3</w:t>
            </w:r>
          </w:p>
        </w:tc>
        <w:tc>
          <w:tcPr>
            <w:tcW w:w="279" w:type="pct"/>
            <w:vAlign w:val="center"/>
          </w:tcPr>
          <w:p w14:paraId="6197F215">
            <w:pPr>
              <w:jc w:val="center"/>
              <w:rPr>
                <w:rFonts w:hint="eastAsia" w:ascii="Times New Roman" w:hAnsi="Times New Roman" w:eastAsia="宋体"/>
                <w:color w:val="auto"/>
                <w:spacing w:val="-20"/>
                <w:sz w:val="18"/>
                <w:szCs w:val="18"/>
                <w:lang w:eastAsia="zh-CN"/>
              </w:rPr>
            </w:pPr>
            <w:r>
              <w:rPr>
                <w:rFonts w:hint="eastAsia" w:ascii="Times New Roman" w:hAnsi="Times New Roman"/>
                <w:color w:val="auto"/>
                <w:spacing w:val="-20"/>
                <w:sz w:val="18"/>
                <w:szCs w:val="18"/>
                <w:lang w:val="en-US" w:eastAsia="zh-CN"/>
              </w:rPr>
              <w:t>2</w:t>
            </w:r>
          </w:p>
        </w:tc>
        <w:tc>
          <w:tcPr>
            <w:tcW w:w="269" w:type="pct"/>
            <w:gridSpan w:val="3"/>
            <w:vAlign w:val="center"/>
          </w:tcPr>
          <w:p w14:paraId="6DEAB308">
            <w:pPr>
              <w:jc w:val="center"/>
              <w:rPr>
                <w:rFonts w:ascii="Times New Roman" w:hAnsi="Times New Roman"/>
                <w:color w:val="auto"/>
                <w:spacing w:val="-20"/>
                <w:sz w:val="18"/>
                <w:szCs w:val="18"/>
              </w:rPr>
            </w:pPr>
          </w:p>
        </w:tc>
        <w:tc>
          <w:tcPr>
            <w:tcW w:w="269" w:type="pct"/>
            <w:gridSpan w:val="2"/>
            <w:vAlign w:val="center"/>
          </w:tcPr>
          <w:p w14:paraId="50611E06">
            <w:pPr>
              <w:jc w:val="center"/>
              <w:rPr>
                <w:rFonts w:ascii="Times New Roman" w:hAnsi="Times New Roman"/>
                <w:color w:val="auto"/>
                <w:spacing w:val="-20"/>
                <w:sz w:val="18"/>
                <w:szCs w:val="18"/>
              </w:rPr>
            </w:pPr>
          </w:p>
        </w:tc>
        <w:tc>
          <w:tcPr>
            <w:tcW w:w="269" w:type="pct"/>
            <w:gridSpan w:val="3"/>
            <w:vAlign w:val="center"/>
          </w:tcPr>
          <w:p w14:paraId="3413F56D">
            <w:pPr>
              <w:jc w:val="center"/>
              <w:rPr>
                <w:rFonts w:ascii="Times New Roman" w:hAnsi="Times New Roman"/>
                <w:color w:val="auto"/>
                <w:spacing w:val="-20"/>
                <w:sz w:val="18"/>
                <w:szCs w:val="18"/>
              </w:rPr>
            </w:pPr>
          </w:p>
        </w:tc>
        <w:tc>
          <w:tcPr>
            <w:tcW w:w="268" w:type="pct"/>
            <w:gridSpan w:val="2"/>
            <w:vAlign w:val="center"/>
          </w:tcPr>
          <w:p w14:paraId="3254EE75">
            <w:pPr>
              <w:jc w:val="center"/>
              <w:rPr>
                <w:rFonts w:ascii="Times New Roman" w:hAnsi="Times New Roman"/>
                <w:color w:val="auto"/>
                <w:spacing w:val="-20"/>
                <w:sz w:val="18"/>
                <w:szCs w:val="18"/>
              </w:rPr>
            </w:pPr>
          </w:p>
        </w:tc>
        <w:tc>
          <w:tcPr>
            <w:tcW w:w="269" w:type="pct"/>
            <w:gridSpan w:val="2"/>
            <w:vAlign w:val="center"/>
          </w:tcPr>
          <w:p w14:paraId="50E53245">
            <w:pPr>
              <w:autoSpaceDE w:val="0"/>
              <w:autoSpaceDN w:val="0"/>
              <w:jc w:val="center"/>
              <w:rPr>
                <w:rFonts w:ascii="Times New Roman" w:hAnsi="Times New Roman"/>
                <w:color w:val="auto"/>
                <w:spacing w:val="-20"/>
                <w:sz w:val="18"/>
                <w:szCs w:val="18"/>
              </w:rPr>
            </w:pPr>
          </w:p>
        </w:tc>
        <w:tc>
          <w:tcPr>
            <w:tcW w:w="354" w:type="pct"/>
            <w:vAlign w:val="center"/>
          </w:tcPr>
          <w:p w14:paraId="5652F17B">
            <w:pPr>
              <w:autoSpaceDE w:val="0"/>
              <w:autoSpaceDN w:val="0"/>
              <w:jc w:val="center"/>
              <w:rPr>
                <w:rFonts w:ascii="Times New Roman" w:hAnsi="Times New Roman"/>
                <w:b/>
                <w:color w:val="auto"/>
                <w:spacing w:val="-20"/>
                <w:sz w:val="18"/>
                <w:szCs w:val="18"/>
              </w:rPr>
            </w:pPr>
          </w:p>
        </w:tc>
      </w:tr>
      <w:tr w14:paraId="0E5384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197" w:type="pct"/>
            <w:vMerge w:val="continue"/>
            <w:vAlign w:val="center"/>
          </w:tcPr>
          <w:p w14:paraId="7F6B8614">
            <w:pPr>
              <w:jc w:val="center"/>
              <w:rPr>
                <w:rFonts w:ascii="Times New Roman" w:hAnsi="Times New Roman"/>
                <w:bCs/>
                <w:color w:val="000000"/>
                <w:sz w:val="24"/>
                <w:szCs w:val="24"/>
              </w:rPr>
            </w:pPr>
          </w:p>
        </w:tc>
        <w:tc>
          <w:tcPr>
            <w:tcW w:w="215" w:type="pct"/>
            <w:vMerge w:val="continue"/>
            <w:vAlign w:val="center"/>
          </w:tcPr>
          <w:p w14:paraId="3F145E13">
            <w:pPr>
              <w:autoSpaceDE w:val="0"/>
              <w:autoSpaceDN w:val="0"/>
              <w:jc w:val="center"/>
              <w:rPr>
                <w:rFonts w:ascii="Times New Roman" w:hAnsi="Times New Roman"/>
                <w:bCs/>
                <w:color w:val="000000"/>
                <w:sz w:val="24"/>
                <w:szCs w:val="24"/>
              </w:rPr>
            </w:pPr>
          </w:p>
        </w:tc>
        <w:tc>
          <w:tcPr>
            <w:tcW w:w="809" w:type="pct"/>
            <w:gridSpan w:val="2"/>
            <w:vAlign w:val="center"/>
          </w:tcPr>
          <w:p w14:paraId="6676E676">
            <w:pPr>
              <w:jc w:val="center"/>
              <w:rPr>
                <w:rFonts w:ascii="Times New Roman" w:hAnsi="Times New Roman"/>
                <w:color w:val="auto"/>
                <w:spacing w:val="-20"/>
                <w:sz w:val="20"/>
                <w:szCs w:val="20"/>
              </w:rPr>
            </w:pPr>
            <w:r>
              <w:rPr>
                <w:rFonts w:hint="eastAsia" w:ascii="微软雅黑" w:hAnsi="微软雅黑" w:eastAsia="微软雅黑"/>
                <w:color w:val="auto"/>
                <w:sz w:val="18"/>
                <w:szCs w:val="18"/>
              </w:rPr>
              <w:t>GG111002</w:t>
            </w:r>
          </w:p>
        </w:tc>
        <w:tc>
          <w:tcPr>
            <w:tcW w:w="865" w:type="pct"/>
            <w:vAlign w:val="center"/>
          </w:tcPr>
          <w:p w14:paraId="11CDC89A">
            <w:pPr>
              <w:jc w:val="center"/>
              <w:rPr>
                <w:rFonts w:ascii="Times New Roman" w:hAnsi="Times New Roman"/>
                <w:color w:val="auto"/>
                <w:spacing w:val="-20"/>
                <w:sz w:val="18"/>
                <w:szCs w:val="18"/>
              </w:rPr>
            </w:pPr>
            <w:r>
              <w:rPr>
                <w:rFonts w:hint="eastAsia" w:ascii="宋体" w:hAnsi="宋体" w:cs="宋体"/>
                <w:color w:val="auto"/>
                <w:spacing w:val="-20"/>
                <w:sz w:val="18"/>
                <w:szCs w:val="18"/>
              </w:rPr>
              <w:t>毛泽东思想和中国特色社会主义理论体系概论</w:t>
            </w:r>
          </w:p>
        </w:tc>
        <w:tc>
          <w:tcPr>
            <w:tcW w:w="271" w:type="pct"/>
            <w:vAlign w:val="center"/>
          </w:tcPr>
          <w:p w14:paraId="2226CB95">
            <w:pPr>
              <w:jc w:val="center"/>
              <w:rPr>
                <w:rFonts w:ascii="Times New Roman" w:hAnsi="Times New Roman"/>
                <w:color w:val="auto"/>
                <w:spacing w:val="-20"/>
                <w:sz w:val="18"/>
                <w:szCs w:val="18"/>
              </w:rPr>
            </w:pPr>
            <w:r>
              <w:rPr>
                <w:rFonts w:hint="eastAsia" w:ascii="宋体" w:hAnsi="宋体" w:cs="宋体"/>
                <w:color w:val="auto"/>
                <w:spacing w:val="-20"/>
                <w:sz w:val="18"/>
                <w:szCs w:val="18"/>
              </w:rPr>
              <w:t>32</w:t>
            </w:r>
          </w:p>
        </w:tc>
        <w:tc>
          <w:tcPr>
            <w:tcW w:w="215" w:type="pct"/>
            <w:vAlign w:val="center"/>
          </w:tcPr>
          <w:p w14:paraId="17F61177">
            <w:pPr>
              <w:jc w:val="center"/>
              <w:rPr>
                <w:rFonts w:ascii="Times New Roman" w:hAnsi="Times New Roman"/>
                <w:color w:val="auto"/>
                <w:spacing w:val="-20"/>
                <w:sz w:val="18"/>
                <w:szCs w:val="18"/>
              </w:rPr>
            </w:pPr>
            <w:r>
              <w:rPr>
                <w:rFonts w:hint="eastAsia" w:ascii="宋体" w:hAnsi="宋体" w:cs="宋体"/>
                <w:color w:val="auto"/>
                <w:spacing w:val="-20"/>
                <w:sz w:val="18"/>
                <w:szCs w:val="18"/>
              </w:rPr>
              <w:t>28</w:t>
            </w:r>
          </w:p>
        </w:tc>
        <w:tc>
          <w:tcPr>
            <w:tcW w:w="215" w:type="pct"/>
            <w:vAlign w:val="center"/>
          </w:tcPr>
          <w:p w14:paraId="10F0471A">
            <w:pPr>
              <w:jc w:val="center"/>
              <w:rPr>
                <w:rFonts w:ascii="Times New Roman" w:hAnsi="Times New Roman"/>
                <w:color w:val="auto"/>
                <w:spacing w:val="-20"/>
                <w:sz w:val="18"/>
                <w:szCs w:val="18"/>
              </w:rPr>
            </w:pPr>
            <w:r>
              <w:rPr>
                <w:rFonts w:hint="eastAsia" w:ascii="宋体" w:hAnsi="宋体" w:cs="宋体"/>
                <w:color w:val="auto"/>
                <w:spacing w:val="-20"/>
                <w:sz w:val="18"/>
                <w:szCs w:val="18"/>
              </w:rPr>
              <w:t>4</w:t>
            </w:r>
          </w:p>
        </w:tc>
        <w:tc>
          <w:tcPr>
            <w:tcW w:w="228" w:type="pct"/>
            <w:vAlign w:val="center"/>
          </w:tcPr>
          <w:p w14:paraId="4BFFDD05">
            <w:pPr>
              <w:jc w:val="center"/>
              <w:rPr>
                <w:rFonts w:ascii="Times New Roman" w:hAnsi="Times New Roman"/>
                <w:color w:val="auto"/>
                <w:spacing w:val="-20"/>
                <w:sz w:val="18"/>
                <w:szCs w:val="18"/>
              </w:rPr>
            </w:pPr>
            <w:r>
              <w:rPr>
                <w:rFonts w:hint="eastAsia" w:ascii="宋体" w:hAnsi="宋体" w:cs="宋体"/>
                <w:color w:val="auto"/>
                <w:spacing w:val="-20"/>
                <w:sz w:val="18"/>
                <w:szCs w:val="18"/>
              </w:rPr>
              <w:t>2</w:t>
            </w:r>
          </w:p>
        </w:tc>
        <w:tc>
          <w:tcPr>
            <w:tcW w:w="279" w:type="pct"/>
            <w:vAlign w:val="center"/>
          </w:tcPr>
          <w:p w14:paraId="26607FA5">
            <w:pPr>
              <w:jc w:val="center"/>
              <w:rPr>
                <w:rFonts w:ascii="Times New Roman" w:hAnsi="Times New Roman"/>
                <w:color w:val="auto"/>
                <w:spacing w:val="-20"/>
                <w:sz w:val="18"/>
                <w:szCs w:val="18"/>
              </w:rPr>
            </w:pPr>
          </w:p>
        </w:tc>
        <w:tc>
          <w:tcPr>
            <w:tcW w:w="269" w:type="pct"/>
            <w:gridSpan w:val="3"/>
            <w:vAlign w:val="center"/>
          </w:tcPr>
          <w:p w14:paraId="3CC04815">
            <w:pPr>
              <w:jc w:val="center"/>
              <w:rPr>
                <w:rFonts w:hint="eastAsia" w:ascii="Times New Roman" w:hAnsi="Times New Roman" w:eastAsia="宋体"/>
                <w:color w:val="auto"/>
                <w:spacing w:val="-20"/>
                <w:sz w:val="18"/>
                <w:szCs w:val="18"/>
                <w:lang w:val="en-US" w:eastAsia="zh-CN"/>
              </w:rPr>
            </w:pPr>
          </w:p>
        </w:tc>
        <w:tc>
          <w:tcPr>
            <w:tcW w:w="269" w:type="pct"/>
            <w:gridSpan w:val="2"/>
            <w:vAlign w:val="center"/>
          </w:tcPr>
          <w:p w14:paraId="2DB30A92">
            <w:pPr>
              <w:jc w:val="center"/>
              <w:rPr>
                <w:rFonts w:hint="eastAsia" w:ascii="Times New Roman" w:hAnsi="Times New Roman" w:eastAsia="宋体"/>
                <w:color w:val="auto"/>
                <w:spacing w:val="-20"/>
                <w:sz w:val="18"/>
                <w:szCs w:val="18"/>
                <w:lang w:val="en-US" w:eastAsia="zh-CN"/>
              </w:rPr>
            </w:pPr>
            <w:r>
              <w:rPr>
                <w:rFonts w:hint="eastAsia" w:ascii="Times New Roman" w:hAnsi="Times New Roman"/>
                <w:color w:val="auto"/>
                <w:spacing w:val="-20"/>
                <w:sz w:val="18"/>
                <w:szCs w:val="18"/>
                <w:lang w:val="en-US" w:eastAsia="zh-CN"/>
              </w:rPr>
              <w:t>3</w:t>
            </w:r>
          </w:p>
        </w:tc>
        <w:tc>
          <w:tcPr>
            <w:tcW w:w="269" w:type="pct"/>
            <w:gridSpan w:val="3"/>
            <w:vAlign w:val="center"/>
          </w:tcPr>
          <w:p w14:paraId="4ED1A744">
            <w:pPr>
              <w:jc w:val="center"/>
              <w:rPr>
                <w:rFonts w:ascii="Times New Roman" w:hAnsi="Times New Roman"/>
                <w:color w:val="auto"/>
                <w:spacing w:val="-20"/>
                <w:sz w:val="18"/>
                <w:szCs w:val="18"/>
              </w:rPr>
            </w:pPr>
          </w:p>
        </w:tc>
        <w:tc>
          <w:tcPr>
            <w:tcW w:w="268" w:type="pct"/>
            <w:gridSpan w:val="2"/>
            <w:vAlign w:val="center"/>
          </w:tcPr>
          <w:p w14:paraId="69895924">
            <w:pPr>
              <w:jc w:val="center"/>
              <w:rPr>
                <w:rFonts w:ascii="Times New Roman" w:hAnsi="Times New Roman"/>
                <w:color w:val="auto"/>
                <w:spacing w:val="-20"/>
                <w:sz w:val="18"/>
                <w:szCs w:val="18"/>
              </w:rPr>
            </w:pPr>
          </w:p>
        </w:tc>
        <w:tc>
          <w:tcPr>
            <w:tcW w:w="269" w:type="pct"/>
            <w:gridSpan w:val="2"/>
            <w:vAlign w:val="center"/>
          </w:tcPr>
          <w:p w14:paraId="44CBF695">
            <w:pPr>
              <w:autoSpaceDE w:val="0"/>
              <w:autoSpaceDN w:val="0"/>
              <w:jc w:val="center"/>
              <w:rPr>
                <w:rFonts w:ascii="Times New Roman" w:hAnsi="Times New Roman"/>
                <w:color w:val="auto"/>
                <w:spacing w:val="-20"/>
                <w:sz w:val="18"/>
                <w:szCs w:val="18"/>
              </w:rPr>
            </w:pPr>
          </w:p>
        </w:tc>
        <w:tc>
          <w:tcPr>
            <w:tcW w:w="354" w:type="pct"/>
            <w:vAlign w:val="center"/>
          </w:tcPr>
          <w:p w14:paraId="20422727">
            <w:pPr>
              <w:autoSpaceDE w:val="0"/>
              <w:autoSpaceDN w:val="0"/>
              <w:jc w:val="center"/>
              <w:rPr>
                <w:rFonts w:ascii="Times New Roman" w:hAnsi="Times New Roman"/>
                <w:color w:val="auto"/>
                <w:spacing w:val="-20"/>
                <w:sz w:val="18"/>
                <w:szCs w:val="18"/>
              </w:rPr>
            </w:pPr>
          </w:p>
        </w:tc>
      </w:tr>
      <w:tr w14:paraId="73CE25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197" w:type="pct"/>
            <w:vMerge w:val="continue"/>
            <w:vAlign w:val="center"/>
          </w:tcPr>
          <w:p w14:paraId="1B0DABB8">
            <w:pPr>
              <w:jc w:val="center"/>
              <w:rPr>
                <w:rFonts w:ascii="Times New Roman" w:hAnsi="Times New Roman"/>
                <w:bCs/>
                <w:color w:val="000000"/>
                <w:sz w:val="24"/>
                <w:szCs w:val="24"/>
              </w:rPr>
            </w:pPr>
          </w:p>
        </w:tc>
        <w:tc>
          <w:tcPr>
            <w:tcW w:w="215" w:type="pct"/>
            <w:vMerge w:val="continue"/>
            <w:vAlign w:val="center"/>
          </w:tcPr>
          <w:p w14:paraId="7F878805">
            <w:pPr>
              <w:autoSpaceDE w:val="0"/>
              <w:autoSpaceDN w:val="0"/>
              <w:jc w:val="center"/>
              <w:rPr>
                <w:rFonts w:ascii="Times New Roman" w:hAnsi="Times New Roman"/>
                <w:bCs/>
                <w:color w:val="000000"/>
                <w:sz w:val="24"/>
                <w:szCs w:val="24"/>
              </w:rPr>
            </w:pPr>
          </w:p>
        </w:tc>
        <w:tc>
          <w:tcPr>
            <w:tcW w:w="809" w:type="pct"/>
            <w:gridSpan w:val="2"/>
            <w:vAlign w:val="center"/>
          </w:tcPr>
          <w:p w14:paraId="52AF0EFF">
            <w:pPr>
              <w:jc w:val="center"/>
              <w:rPr>
                <w:rFonts w:ascii="微软雅黑" w:hAnsi="微软雅黑" w:eastAsia="微软雅黑"/>
                <w:color w:val="auto"/>
                <w:sz w:val="18"/>
                <w:szCs w:val="18"/>
              </w:rPr>
            </w:pPr>
            <w:r>
              <w:rPr>
                <w:rFonts w:hint="eastAsia" w:ascii="微软雅黑" w:hAnsi="微软雅黑" w:eastAsia="微软雅黑"/>
                <w:color w:val="auto"/>
                <w:sz w:val="18"/>
                <w:szCs w:val="18"/>
              </w:rPr>
              <w:t>GG111029</w:t>
            </w:r>
          </w:p>
        </w:tc>
        <w:tc>
          <w:tcPr>
            <w:tcW w:w="865" w:type="pct"/>
            <w:vAlign w:val="center"/>
          </w:tcPr>
          <w:p w14:paraId="0439D6D5">
            <w:pPr>
              <w:jc w:val="center"/>
              <w:rPr>
                <w:rFonts w:ascii="Times New Roman" w:hAnsi="Times New Roman"/>
                <w:color w:val="auto"/>
                <w:spacing w:val="-20"/>
                <w:sz w:val="18"/>
                <w:szCs w:val="18"/>
              </w:rPr>
            </w:pPr>
            <w:r>
              <w:rPr>
                <w:rFonts w:hint="eastAsia" w:ascii="宋体" w:hAnsi="宋体" w:cs="宋体"/>
                <w:color w:val="auto"/>
                <w:spacing w:val="-20"/>
                <w:sz w:val="18"/>
                <w:szCs w:val="18"/>
              </w:rPr>
              <w:t>习近平新时代中国特色社会主义思想概论</w:t>
            </w:r>
          </w:p>
        </w:tc>
        <w:tc>
          <w:tcPr>
            <w:tcW w:w="271" w:type="pct"/>
            <w:vAlign w:val="center"/>
          </w:tcPr>
          <w:p w14:paraId="4BB6F4CF">
            <w:pPr>
              <w:jc w:val="center"/>
              <w:rPr>
                <w:rFonts w:ascii="Times New Roman" w:hAnsi="Times New Roman"/>
                <w:color w:val="auto"/>
                <w:spacing w:val="-20"/>
                <w:sz w:val="18"/>
                <w:szCs w:val="18"/>
              </w:rPr>
            </w:pPr>
            <w:r>
              <w:rPr>
                <w:rFonts w:hint="eastAsia" w:ascii="宋体" w:hAnsi="宋体" w:cs="宋体"/>
                <w:color w:val="auto"/>
                <w:spacing w:val="-20"/>
                <w:sz w:val="18"/>
                <w:szCs w:val="18"/>
              </w:rPr>
              <w:t>24</w:t>
            </w:r>
          </w:p>
        </w:tc>
        <w:tc>
          <w:tcPr>
            <w:tcW w:w="215" w:type="pct"/>
            <w:vAlign w:val="center"/>
          </w:tcPr>
          <w:p w14:paraId="3B158503">
            <w:pPr>
              <w:jc w:val="center"/>
              <w:rPr>
                <w:rFonts w:ascii="Times New Roman" w:hAnsi="Times New Roman"/>
                <w:color w:val="auto"/>
                <w:spacing w:val="-20"/>
                <w:sz w:val="18"/>
                <w:szCs w:val="18"/>
              </w:rPr>
            </w:pPr>
            <w:r>
              <w:rPr>
                <w:rFonts w:ascii="宋体" w:hAnsi="宋体" w:cs="宋体"/>
                <w:color w:val="auto"/>
                <w:spacing w:val="-20"/>
                <w:sz w:val="18"/>
                <w:szCs w:val="18"/>
              </w:rPr>
              <w:t>20</w:t>
            </w:r>
          </w:p>
        </w:tc>
        <w:tc>
          <w:tcPr>
            <w:tcW w:w="215" w:type="pct"/>
            <w:vAlign w:val="center"/>
          </w:tcPr>
          <w:p w14:paraId="04429A70">
            <w:pPr>
              <w:jc w:val="center"/>
              <w:rPr>
                <w:rFonts w:ascii="Times New Roman" w:hAnsi="Times New Roman"/>
                <w:color w:val="auto"/>
                <w:spacing w:val="-20"/>
                <w:sz w:val="18"/>
                <w:szCs w:val="18"/>
              </w:rPr>
            </w:pPr>
            <w:r>
              <w:rPr>
                <w:rFonts w:ascii="宋体" w:hAnsi="宋体" w:cs="宋体"/>
                <w:color w:val="auto"/>
                <w:spacing w:val="-20"/>
                <w:sz w:val="18"/>
                <w:szCs w:val="18"/>
              </w:rPr>
              <w:t>4</w:t>
            </w:r>
          </w:p>
        </w:tc>
        <w:tc>
          <w:tcPr>
            <w:tcW w:w="228" w:type="pct"/>
            <w:vAlign w:val="center"/>
          </w:tcPr>
          <w:p w14:paraId="21686DA4">
            <w:pPr>
              <w:jc w:val="center"/>
              <w:rPr>
                <w:rFonts w:ascii="Times New Roman" w:hAnsi="Times New Roman"/>
                <w:color w:val="auto"/>
                <w:spacing w:val="-20"/>
                <w:sz w:val="18"/>
                <w:szCs w:val="18"/>
              </w:rPr>
            </w:pPr>
            <w:r>
              <w:rPr>
                <w:rFonts w:hint="eastAsia" w:ascii="宋体" w:hAnsi="宋体" w:cs="宋体"/>
                <w:color w:val="auto"/>
                <w:spacing w:val="-20"/>
                <w:sz w:val="18"/>
                <w:szCs w:val="18"/>
              </w:rPr>
              <w:t>1.5</w:t>
            </w:r>
          </w:p>
        </w:tc>
        <w:tc>
          <w:tcPr>
            <w:tcW w:w="279" w:type="pct"/>
            <w:vAlign w:val="center"/>
          </w:tcPr>
          <w:p w14:paraId="5D90768D">
            <w:pPr>
              <w:jc w:val="center"/>
              <w:rPr>
                <w:rFonts w:ascii="Times New Roman" w:hAnsi="Times New Roman"/>
                <w:color w:val="auto"/>
                <w:spacing w:val="-20"/>
                <w:sz w:val="18"/>
                <w:szCs w:val="18"/>
              </w:rPr>
            </w:pPr>
          </w:p>
        </w:tc>
        <w:tc>
          <w:tcPr>
            <w:tcW w:w="269" w:type="pct"/>
            <w:gridSpan w:val="3"/>
            <w:vAlign w:val="center"/>
          </w:tcPr>
          <w:p w14:paraId="09F387F3">
            <w:pPr>
              <w:jc w:val="center"/>
              <w:rPr>
                <w:rFonts w:ascii="Times New Roman" w:hAnsi="Times New Roman"/>
                <w:color w:val="auto"/>
                <w:spacing w:val="-20"/>
                <w:sz w:val="18"/>
                <w:szCs w:val="18"/>
              </w:rPr>
            </w:pPr>
          </w:p>
        </w:tc>
        <w:tc>
          <w:tcPr>
            <w:tcW w:w="269" w:type="pct"/>
            <w:gridSpan w:val="2"/>
            <w:vAlign w:val="center"/>
          </w:tcPr>
          <w:p w14:paraId="47E51373">
            <w:pPr>
              <w:jc w:val="center"/>
              <w:rPr>
                <w:rFonts w:hint="eastAsia" w:ascii="Times New Roman" w:hAnsi="Times New Roman" w:eastAsia="宋体"/>
                <w:color w:val="auto"/>
                <w:spacing w:val="-20"/>
                <w:sz w:val="18"/>
                <w:szCs w:val="18"/>
                <w:lang w:val="en-US" w:eastAsia="zh-CN"/>
              </w:rPr>
            </w:pPr>
          </w:p>
        </w:tc>
        <w:tc>
          <w:tcPr>
            <w:tcW w:w="269" w:type="pct"/>
            <w:gridSpan w:val="3"/>
            <w:vAlign w:val="center"/>
          </w:tcPr>
          <w:p w14:paraId="0C1C0E32">
            <w:pPr>
              <w:jc w:val="center"/>
              <w:rPr>
                <w:rFonts w:hint="eastAsia" w:ascii="Times New Roman" w:hAnsi="Times New Roman" w:eastAsia="宋体"/>
                <w:color w:val="auto"/>
                <w:spacing w:val="-20"/>
                <w:sz w:val="18"/>
                <w:szCs w:val="18"/>
                <w:lang w:val="en-US" w:eastAsia="zh-CN"/>
              </w:rPr>
            </w:pPr>
            <w:r>
              <w:rPr>
                <w:rFonts w:hint="eastAsia" w:ascii="Times New Roman" w:hAnsi="Times New Roman"/>
                <w:color w:val="auto"/>
                <w:spacing w:val="-20"/>
                <w:sz w:val="18"/>
                <w:szCs w:val="18"/>
                <w:lang w:val="en-US" w:eastAsia="zh-CN"/>
              </w:rPr>
              <w:t>2</w:t>
            </w:r>
          </w:p>
        </w:tc>
        <w:tc>
          <w:tcPr>
            <w:tcW w:w="268" w:type="pct"/>
            <w:gridSpan w:val="2"/>
            <w:vAlign w:val="center"/>
          </w:tcPr>
          <w:p w14:paraId="6E303D64">
            <w:pPr>
              <w:jc w:val="center"/>
              <w:rPr>
                <w:rFonts w:ascii="Times New Roman" w:hAnsi="Times New Roman"/>
                <w:color w:val="auto"/>
                <w:spacing w:val="-20"/>
                <w:sz w:val="18"/>
                <w:szCs w:val="18"/>
              </w:rPr>
            </w:pPr>
          </w:p>
        </w:tc>
        <w:tc>
          <w:tcPr>
            <w:tcW w:w="269" w:type="pct"/>
            <w:gridSpan w:val="2"/>
            <w:vAlign w:val="center"/>
          </w:tcPr>
          <w:p w14:paraId="3C88EC7A">
            <w:pPr>
              <w:autoSpaceDE w:val="0"/>
              <w:autoSpaceDN w:val="0"/>
              <w:jc w:val="center"/>
              <w:rPr>
                <w:rFonts w:ascii="Times New Roman" w:hAnsi="Times New Roman"/>
                <w:color w:val="auto"/>
                <w:spacing w:val="-20"/>
                <w:sz w:val="18"/>
                <w:szCs w:val="18"/>
              </w:rPr>
            </w:pPr>
          </w:p>
        </w:tc>
        <w:tc>
          <w:tcPr>
            <w:tcW w:w="354" w:type="pct"/>
            <w:vAlign w:val="center"/>
          </w:tcPr>
          <w:p w14:paraId="5251EA4F">
            <w:pPr>
              <w:autoSpaceDE w:val="0"/>
              <w:autoSpaceDN w:val="0"/>
              <w:jc w:val="center"/>
              <w:rPr>
                <w:rFonts w:ascii="Times New Roman" w:hAnsi="Times New Roman"/>
                <w:color w:val="auto"/>
                <w:spacing w:val="-20"/>
                <w:sz w:val="18"/>
                <w:szCs w:val="18"/>
              </w:rPr>
            </w:pPr>
          </w:p>
        </w:tc>
      </w:tr>
      <w:tr w14:paraId="2A73D8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62" w:hRule="atLeast"/>
          <w:jc w:val="center"/>
        </w:trPr>
        <w:tc>
          <w:tcPr>
            <w:tcW w:w="197" w:type="pct"/>
            <w:vMerge w:val="continue"/>
            <w:vAlign w:val="center"/>
          </w:tcPr>
          <w:p w14:paraId="37E39E66">
            <w:pPr>
              <w:jc w:val="center"/>
              <w:rPr>
                <w:rFonts w:ascii="Times New Roman" w:hAnsi="Times New Roman"/>
                <w:bCs/>
                <w:color w:val="000000"/>
                <w:sz w:val="24"/>
                <w:szCs w:val="24"/>
              </w:rPr>
            </w:pPr>
          </w:p>
        </w:tc>
        <w:tc>
          <w:tcPr>
            <w:tcW w:w="215" w:type="pct"/>
            <w:vMerge w:val="continue"/>
            <w:vAlign w:val="center"/>
          </w:tcPr>
          <w:p w14:paraId="5831B522">
            <w:pPr>
              <w:autoSpaceDE w:val="0"/>
              <w:autoSpaceDN w:val="0"/>
              <w:jc w:val="center"/>
              <w:rPr>
                <w:rFonts w:ascii="Times New Roman" w:hAnsi="Times New Roman"/>
                <w:bCs/>
                <w:color w:val="000000"/>
                <w:sz w:val="24"/>
                <w:szCs w:val="24"/>
              </w:rPr>
            </w:pPr>
          </w:p>
        </w:tc>
        <w:tc>
          <w:tcPr>
            <w:tcW w:w="809" w:type="pct"/>
            <w:gridSpan w:val="2"/>
            <w:vAlign w:val="center"/>
          </w:tcPr>
          <w:p w14:paraId="02C90E3F">
            <w:pPr>
              <w:jc w:val="center"/>
              <w:rPr>
                <w:rFonts w:ascii="微软雅黑" w:hAnsi="微软雅黑" w:eastAsia="微软雅黑"/>
                <w:color w:val="auto"/>
                <w:sz w:val="18"/>
                <w:szCs w:val="18"/>
              </w:rPr>
            </w:pPr>
            <w:r>
              <w:rPr>
                <w:rFonts w:hint="eastAsia" w:ascii="微软雅黑" w:hAnsi="微软雅黑" w:eastAsia="微软雅黑"/>
                <w:color w:val="auto"/>
                <w:sz w:val="18"/>
                <w:szCs w:val="18"/>
              </w:rPr>
              <w:t>GG111030</w:t>
            </w:r>
          </w:p>
        </w:tc>
        <w:tc>
          <w:tcPr>
            <w:tcW w:w="865" w:type="pct"/>
            <w:vAlign w:val="center"/>
          </w:tcPr>
          <w:p w14:paraId="30A46979">
            <w:pPr>
              <w:jc w:val="center"/>
              <w:rPr>
                <w:rFonts w:hint="eastAsia" w:ascii="Times New Roman" w:hAnsi="Times New Roman" w:eastAsia="宋体"/>
                <w:color w:val="auto"/>
                <w:spacing w:val="-20"/>
                <w:sz w:val="18"/>
                <w:szCs w:val="18"/>
                <w:lang w:eastAsia="zh-CN"/>
              </w:rPr>
            </w:pPr>
            <w:r>
              <w:rPr>
                <w:rFonts w:hint="eastAsia" w:ascii="宋体" w:hAnsi="宋体" w:cs="宋体"/>
                <w:color w:val="auto"/>
                <w:spacing w:val="-20"/>
                <w:sz w:val="18"/>
                <w:szCs w:val="18"/>
                <w:lang w:eastAsia="zh-CN"/>
              </w:rPr>
              <w:t>中华民族共同体概论</w:t>
            </w:r>
          </w:p>
        </w:tc>
        <w:tc>
          <w:tcPr>
            <w:tcW w:w="271" w:type="pct"/>
            <w:vAlign w:val="center"/>
          </w:tcPr>
          <w:p w14:paraId="237FFBC6">
            <w:pPr>
              <w:jc w:val="center"/>
              <w:rPr>
                <w:rFonts w:ascii="Times New Roman" w:hAnsi="Times New Roman"/>
                <w:color w:val="auto"/>
                <w:spacing w:val="-20"/>
                <w:sz w:val="18"/>
                <w:szCs w:val="18"/>
              </w:rPr>
            </w:pPr>
            <w:r>
              <w:rPr>
                <w:rFonts w:hint="eastAsia" w:ascii="宋体" w:hAnsi="宋体" w:cs="宋体"/>
                <w:color w:val="auto"/>
                <w:spacing w:val="-20"/>
                <w:sz w:val="18"/>
                <w:szCs w:val="18"/>
              </w:rPr>
              <w:t>24</w:t>
            </w:r>
          </w:p>
        </w:tc>
        <w:tc>
          <w:tcPr>
            <w:tcW w:w="215" w:type="pct"/>
            <w:vAlign w:val="center"/>
          </w:tcPr>
          <w:p w14:paraId="66862ABE">
            <w:pPr>
              <w:jc w:val="center"/>
              <w:rPr>
                <w:rFonts w:ascii="Times New Roman" w:hAnsi="Times New Roman"/>
                <w:color w:val="auto"/>
                <w:spacing w:val="-20"/>
                <w:sz w:val="18"/>
                <w:szCs w:val="18"/>
              </w:rPr>
            </w:pPr>
            <w:r>
              <w:rPr>
                <w:rFonts w:ascii="宋体" w:hAnsi="宋体" w:cs="宋体"/>
                <w:color w:val="auto"/>
                <w:spacing w:val="-20"/>
                <w:sz w:val="18"/>
                <w:szCs w:val="18"/>
              </w:rPr>
              <w:t>22</w:t>
            </w:r>
          </w:p>
        </w:tc>
        <w:tc>
          <w:tcPr>
            <w:tcW w:w="215" w:type="pct"/>
            <w:vAlign w:val="center"/>
          </w:tcPr>
          <w:p w14:paraId="044A1568">
            <w:pPr>
              <w:jc w:val="center"/>
              <w:rPr>
                <w:rFonts w:ascii="Times New Roman" w:hAnsi="Times New Roman"/>
                <w:color w:val="auto"/>
                <w:spacing w:val="-20"/>
                <w:sz w:val="18"/>
                <w:szCs w:val="18"/>
              </w:rPr>
            </w:pPr>
            <w:r>
              <w:rPr>
                <w:rFonts w:ascii="宋体" w:hAnsi="宋体" w:cs="宋体"/>
                <w:color w:val="auto"/>
                <w:spacing w:val="-20"/>
                <w:sz w:val="18"/>
                <w:szCs w:val="18"/>
              </w:rPr>
              <w:t>2</w:t>
            </w:r>
          </w:p>
        </w:tc>
        <w:tc>
          <w:tcPr>
            <w:tcW w:w="228" w:type="pct"/>
            <w:vAlign w:val="center"/>
          </w:tcPr>
          <w:p w14:paraId="377E0CB5">
            <w:pPr>
              <w:jc w:val="center"/>
              <w:rPr>
                <w:rFonts w:ascii="Times New Roman" w:hAnsi="Times New Roman"/>
                <w:color w:val="auto"/>
                <w:spacing w:val="-20"/>
                <w:sz w:val="18"/>
                <w:szCs w:val="18"/>
              </w:rPr>
            </w:pPr>
            <w:r>
              <w:rPr>
                <w:rFonts w:hint="eastAsia" w:ascii="宋体" w:hAnsi="宋体" w:cs="宋体"/>
                <w:color w:val="auto"/>
                <w:spacing w:val="-20"/>
                <w:sz w:val="18"/>
                <w:szCs w:val="18"/>
              </w:rPr>
              <w:t>1.5</w:t>
            </w:r>
          </w:p>
        </w:tc>
        <w:tc>
          <w:tcPr>
            <w:tcW w:w="279" w:type="pct"/>
            <w:vAlign w:val="center"/>
          </w:tcPr>
          <w:p w14:paraId="2689EFC7">
            <w:pPr>
              <w:jc w:val="center"/>
              <w:rPr>
                <w:rFonts w:ascii="Times New Roman" w:hAnsi="Times New Roman"/>
                <w:color w:val="auto"/>
                <w:spacing w:val="-20"/>
                <w:sz w:val="18"/>
                <w:szCs w:val="18"/>
              </w:rPr>
            </w:pPr>
          </w:p>
        </w:tc>
        <w:tc>
          <w:tcPr>
            <w:tcW w:w="269" w:type="pct"/>
            <w:gridSpan w:val="3"/>
            <w:vAlign w:val="center"/>
          </w:tcPr>
          <w:p w14:paraId="309A2BFE">
            <w:pPr>
              <w:jc w:val="center"/>
              <w:rPr>
                <w:rFonts w:ascii="Times New Roman" w:hAnsi="Times New Roman"/>
                <w:color w:val="auto"/>
                <w:spacing w:val="-20"/>
                <w:sz w:val="18"/>
                <w:szCs w:val="18"/>
              </w:rPr>
            </w:pPr>
            <w:r>
              <w:rPr>
                <w:rFonts w:hint="eastAsia" w:ascii="Times New Roman" w:hAnsi="Times New Roman"/>
                <w:color w:val="auto"/>
                <w:spacing w:val="-20"/>
                <w:sz w:val="18"/>
                <w:szCs w:val="18"/>
                <w:lang w:val="en-US" w:eastAsia="zh-CN"/>
              </w:rPr>
              <w:t>2</w:t>
            </w:r>
          </w:p>
        </w:tc>
        <w:tc>
          <w:tcPr>
            <w:tcW w:w="269" w:type="pct"/>
            <w:gridSpan w:val="2"/>
            <w:vAlign w:val="center"/>
          </w:tcPr>
          <w:p w14:paraId="3288F973">
            <w:pPr>
              <w:jc w:val="center"/>
              <w:rPr>
                <w:rFonts w:ascii="Times New Roman" w:hAnsi="Times New Roman"/>
                <w:color w:val="auto"/>
                <w:spacing w:val="-20"/>
                <w:sz w:val="18"/>
                <w:szCs w:val="18"/>
              </w:rPr>
            </w:pPr>
          </w:p>
        </w:tc>
        <w:tc>
          <w:tcPr>
            <w:tcW w:w="269" w:type="pct"/>
            <w:gridSpan w:val="3"/>
            <w:vAlign w:val="center"/>
          </w:tcPr>
          <w:p w14:paraId="4C4A2BE4">
            <w:pPr>
              <w:jc w:val="center"/>
              <w:rPr>
                <w:rFonts w:ascii="Times New Roman" w:hAnsi="Times New Roman"/>
                <w:color w:val="auto"/>
                <w:spacing w:val="-20"/>
                <w:sz w:val="18"/>
                <w:szCs w:val="18"/>
              </w:rPr>
            </w:pPr>
          </w:p>
        </w:tc>
        <w:tc>
          <w:tcPr>
            <w:tcW w:w="268" w:type="pct"/>
            <w:gridSpan w:val="2"/>
            <w:vAlign w:val="center"/>
          </w:tcPr>
          <w:p w14:paraId="0E2D0499">
            <w:pPr>
              <w:jc w:val="center"/>
              <w:rPr>
                <w:rFonts w:ascii="Times New Roman" w:hAnsi="Times New Roman"/>
                <w:color w:val="auto"/>
                <w:spacing w:val="-20"/>
                <w:sz w:val="18"/>
                <w:szCs w:val="18"/>
              </w:rPr>
            </w:pPr>
          </w:p>
        </w:tc>
        <w:tc>
          <w:tcPr>
            <w:tcW w:w="269" w:type="pct"/>
            <w:gridSpan w:val="2"/>
            <w:vAlign w:val="center"/>
          </w:tcPr>
          <w:p w14:paraId="6EBE5721">
            <w:pPr>
              <w:autoSpaceDE w:val="0"/>
              <w:autoSpaceDN w:val="0"/>
              <w:jc w:val="center"/>
              <w:rPr>
                <w:rFonts w:ascii="Times New Roman" w:hAnsi="Times New Roman"/>
                <w:color w:val="auto"/>
                <w:spacing w:val="-20"/>
                <w:sz w:val="18"/>
                <w:szCs w:val="18"/>
              </w:rPr>
            </w:pPr>
          </w:p>
        </w:tc>
        <w:tc>
          <w:tcPr>
            <w:tcW w:w="354" w:type="pct"/>
            <w:vAlign w:val="center"/>
          </w:tcPr>
          <w:p w14:paraId="4994FE4E">
            <w:pPr>
              <w:autoSpaceDE w:val="0"/>
              <w:autoSpaceDN w:val="0"/>
              <w:jc w:val="center"/>
              <w:rPr>
                <w:rFonts w:ascii="Times New Roman" w:hAnsi="Times New Roman"/>
                <w:color w:val="auto"/>
                <w:spacing w:val="-20"/>
                <w:sz w:val="18"/>
                <w:szCs w:val="18"/>
              </w:rPr>
            </w:pPr>
          </w:p>
        </w:tc>
      </w:tr>
      <w:tr w14:paraId="1AC163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197" w:type="pct"/>
            <w:vMerge w:val="continue"/>
            <w:vAlign w:val="center"/>
          </w:tcPr>
          <w:p w14:paraId="541512BC">
            <w:pPr>
              <w:jc w:val="center"/>
              <w:rPr>
                <w:rFonts w:ascii="Times New Roman" w:hAnsi="Times New Roman"/>
                <w:bCs/>
                <w:color w:val="000000"/>
                <w:sz w:val="24"/>
                <w:szCs w:val="24"/>
              </w:rPr>
            </w:pPr>
          </w:p>
        </w:tc>
        <w:tc>
          <w:tcPr>
            <w:tcW w:w="215" w:type="pct"/>
            <w:vMerge w:val="continue"/>
            <w:vAlign w:val="center"/>
          </w:tcPr>
          <w:p w14:paraId="2A905B1F">
            <w:pPr>
              <w:autoSpaceDE w:val="0"/>
              <w:autoSpaceDN w:val="0"/>
              <w:jc w:val="center"/>
              <w:rPr>
                <w:rFonts w:ascii="Times New Roman" w:hAnsi="Times New Roman"/>
                <w:bCs/>
                <w:color w:val="000000"/>
                <w:sz w:val="24"/>
                <w:szCs w:val="24"/>
              </w:rPr>
            </w:pPr>
          </w:p>
        </w:tc>
        <w:tc>
          <w:tcPr>
            <w:tcW w:w="809" w:type="pct"/>
            <w:gridSpan w:val="2"/>
            <w:vAlign w:val="center"/>
          </w:tcPr>
          <w:p w14:paraId="12780BA0">
            <w:pPr>
              <w:jc w:val="center"/>
              <w:rPr>
                <w:rFonts w:ascii="Times New Roman" w:hAnsi="Times New Roman"/>
                <w:color w:val="000000"/>
                <w:spacing w:val="-20"/>
                <w:sz w:val="20"/>
                <w:szCs w:val="20"/>
              </w:rPr>
            </w:pPr>
            <w:r>
              <w:rPr>
                <w:rFonts w:hint="eastAsia" w:ascii="微软雅黑" w:hAnsi="微软雅黑" w:eastAsia="微软雅黑"/>
                <w:color w:val="333333"/>
                <w:sz w:val="18"/>
                <w:szCs w:val="18"/>
              </w:rPr>
              <w:t>GG111012</w:t>
            </w:r>
          </w:p>
        </w:tc>
        <w:tc>
          <w:tcPr>
            <w:tcW w:w="865" w:type="pct"/>
            <w:vAlign w:val="center"/>
          </w:tcPr>
          <w:p w14:paraId="4A94E324">
            <w:pPr>
              <w:jc w:val="center"/>
              <w:rPr>
                <w:rFonts w:ascii="Times New Roman" w:hAnsi="Times New Roman"/>
                <w:color w:val="000000"/>
                <w:sz w:val="18"/>
                <w:szCs w:val="18"/>
              </w:rPr>
            </w:pPr>
            <w:r>
              <w:rPr>
                <w:rFonts w:hint="eastAsia" w:ascii="Times New Roman" w:hAnsi="Times New Roman"/>
                <w:color w:val="000000"/>
                <w:sz w:val="18"/>
                <w:szCs w:val="18"/>
              </w:rPr>
              <w:t>形势与政策</w:t>
            </w:r>
          </w:p>
        </w:tc>
        <w:tc>
          <w:tcPr>
            <w:tcW w:w="271" w:type="pct"/>
            <w:vAlign w:val="center"/>
          </w:tcPr>
          <w:p w14:paraId="37A6CA1B">
            <w:pPr>
              <w:jc w:val="center"/>
              <w:rPr>
                <w:rFonts w:hint="default" w:ascii="Times New Roman" w:hAnsi="Times New Roman" w:eastAsia="宋体"/>
                <w:color w:val="000000"/>
                <w:spacing w:val="-20"/>
                <w:sz w:val="18"/>
                <w:szCs w:val="18"/>
                <w:lang w:val="en-US" w:eastAsia="zh-CN"/>
              </w:rPr>
            </w:pPr>
            <w:r>
              <w:rPr>
                <w:rFonts w:hint="eastAsia" w:ascii="Times New Roman" w:hAnsi="Times New Roman"/>
                <w:color w:val="000000"/>
                <w:spacing w:val="-20"/>
                <w:sz w:val="18"/>
                <w:szCs w:val="18"/>
                <w:lang w:val="en-US" w:eastAsia="zh-CN"/>
              </w:rPr>
              <w:t>48</w:t>
            </w:r>
          </w:p>
        </w:tc>
        <w:tc>
          <w:tcPr>
            <w:tcW w:w="215" w:type="pct"/>
            <w:vAlign w:val="center"/>
          </w:tcPr>
          <w:p w14:paraId="1D05855B">
            <w:pPr>
              <w:jc w:val="center"/>
              <w:rPr>
                <w:rFonts w:hint="default" w:ascii="Times New Roman" w:hAnsi="Times New Roman" w:eastAsia="宋体"/>
                <w:color w:val="000000"/>
                <w:spacing w:val="-20"/>
                <w:sz w:val="18"/>
                <w:szCs w:val="18"/>
                <w:lang w:val="en-US" w:eastAsia="zh-CN"/>
              </w:rPr>
            </w:pPr>
            <w:r>
              <w:rPr>
                <w:rFonts w:hint="eastAsia" w:ascii="Times New Roman" w:hAnsi="Times New Roman"/>
                <w:color w:val="000000"/>
                <w:spacing w:val="-20"/>
                <w:sz w:val="18"/>
                <w:szCs w:val="18"/>
                <w:lang w:val="en-US" w:eastAsia="zh-CN"/>
              </w:rPr>
              <w:t>44</w:t>
            </w:r>
          </w:p>
        </w:tc>
        <w:tc>
          <w:tcPr>
            <w:tcW w:w="215" w:type="pct"/>
            <w:vAlign w:val="center"/>
          </w:tcPr>
          <w:p w14:paraId="4468E67B">
            <w:pPr>
              <w:jc w:val="center"/>
              <w:rPr>
                <w:rFonts w:hint="eastAsia" w:ascii="Times New Roman" w:hAnsi="Times New Roman" w:eastAsia="宋体"/>
                <w:color w:val="000000"/>
                <w:spacing w:val="-20"/>
                <w:sz w:val="18"/>
                <w:szCs w:val="18"/>
                <w:lang w:val="en-US" w:eastAsia="zh-CN"/>
              </w:rPr>
            </w:pPr>
            <w:r>
              <w:rPr>
                <w:rFonts w:hint="eastAsia" w:ascii="Times New Roman" w:hAnsi="Times New Roman"/>
                <w:color w:val="000000"/>
                <w:spacing w:val="-20"/>
                <w:sz w:val="18"/>
                <w:szCs w:val="18"/>
                <w:lang w:val="en-US" w:eastAsia="zh-CN"/>
              </w:rPr>
              <w:t>4</w:t>
            </w:r>
          </w:p>
        </w:tc>
        <w:tc>
          <w:tcPr>
            <w:tcW w:w="228" w:type="pct"/>
            <w:vAlign w:val="center"/>
          </w:tcPr>
          <w:p w14:paraId="0659A627">
            <w:pPr>
              <w:jc w:val="center"/>
              <w:rPr>
                <w:rFonts w:ascii="Times New Roman" w:hAnsi="Times New Roman"/>
                <w:color w:val="000000"/>
                <w:spacing w:val="-20"/>
                <w:sz w:val="18"/>
                <w:szCs w:val="18"/>
              </w:rPr>
            </w:pPr>
            <w:r>
              <w:rPr>
                <w:rFonts w:ascii="Times New Roman" w:hAnsi="Times New Roman"/>
                <w:color w:val="000000"/>
                <w:spacing w:val="-20"/>
                <w:sz w:val="18"/>
                <w:szCs w:val="18"/>
              </w:rPr>
              <w:t>1</w:t>
            </w:r>
          </w:p>
        </w:tc>
        <w:tc>
          <w:tcPr>
            <w:tcW w:w="1627" w:type="pct"/>
            <w:gridSpan w:val="13"/>
            <w:vAlign w:val="center"/>
          </w:tcPr>
          <w:p w14:paraId="598D17E3">
            <w:pPr>
              <w:ind w:left="-159" w:leftChars="-76" w:firstLine="206" w:firstLineChars="115"/>
              <w:jc w:val="center"/>
              <w:rPr>
                <w:rFonts w:hint="eastAsia" w:ascii="Times New Roman" w:hAnsi="Times New Roman" w:eastAsia="宋体"/>
                <w:color w:val="000000"/>
                <w:spacing w:val="-20"/>
                <w:sz w:val="18"/>
                <w:szCs w:val="18"/>
                <w:lang w:eastAsia="zh-CN"/>
              </w:rPr>
            </w:pPr>
            <w:r>
              <w:rPr>
                <w:rFonts w:ascii="Times New Roman" w:hAnsi="Times New Roman"/>
                <w:color w:val="000000"/>
                <w:sz w:val="18"/>
                <w:szCs w:val="18"/>
              </w:rPr>
              <w:t>1-</w:t>
            </w:r>
            <w:r>
              <w:rPr>
                <w:rFonts w:hint="eastAsia" w:ascii="Times New Roman" w:hAnsi="Times New Roman"/>
                <w:color w:val="000000"/>
                <w:sz w:val="18"/>
                <w:szCs w:val="18"/>
                <w:lang w:val="en-US" w:eastAsia="zh-CN"/>
              </w:rPr>
              <w:t>6</w:t>
            </w:r>
            <w:r>
              <w:rPr>
                <w:rFonts w:hint="eastAsia" w:ascii="Times New Roman" w:hAnsi="Times New Roman"/>
                <w:color w:val="000000"/>
                <w:sz w:val="18"/>
                <w:szCs w:val="18"/>
              </w:rPr>
              <w:t>学期，每学期</w:t>
            </w:r>
            <w:r>
              <w:rPr>
                <w:rFonts w:hint="eastAsia" w:ascii="Times New Roman" w:hAnsi="Times New Roman"/>
                <w:color w:val="000000"/>
                <w:sz w:val="18"/>
                <w:szCs w:val="18"/>
                <w:lang w:val="en-US" w:eastAsia="zh-CN"/>
              </w:rPr>
              <w:t>8</w:t>
            </w:r>
            <w:r>
              <w:rPr>
                <w:rFonts w:hint="eastAsia" w:ascii="Times New Roman" w:hAnsi="Times New Roman"/>
                <w:color w:val="000000"/>
                <w:sz w:val="18"/>
                <w:szCs w:val="18"/>
              </w:rPr>
              <w:t>学时</w:t>
            </w:r>
            <w:r>
              <w:rPr>
                <w:rFonts w:hint="eastAsia" w:ascii="Times New Roman" w:hAnsi="Times New Roman"/>
                <w:color w:val="000000"/>
                <w:sz w:val="18"/>
                <w:szCs w:val="18"/>
                <w:lang w:eastAsia="zh-CN"/>
              </w:rPr>
              <w:t>，成绩计入第五学期</w:t>
            </w:r>
          </w:p>
        </w:tc>
        <w:tc>
          <w:tcPr>
            <w:tcW w:w="354" w:type="pct"/>
            <w:vAlign w:val="center"/>
          </w:tcPr>
          <w:p w14:paraId="3465488F">
            <w:pPr>
              <w:jc w:val="center"/>
              <w:rPr>
                <w:rFonts w:ascii="Times New Roman" w:hAnsi="Times New Roman"/>
                <w:color w:val="000000"/>
                <w:spacing w:val="-20"/>
                <w:sz w:val="18"/>
                <w:szCs w:val="18"/>
              </w:rPr>
            </w:pPr>
          </w:p>
        </w:tc>
      </w:tr>
      <w:tr w14:paraId="24C8D1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197" w:type="pct"/>
            <w:vMerge w:val="continue"/>
            <w:vAlign w:val="center"/>
          </w:tcPr>
          <w:p w14:paraId="52075CCC">
            <w:pPr>
              <w:jc w:val="center"/>
              <w:rPr>
                <w:rFonts w:ascii="Times New Roman" w:hAnsi="Times New Roman"/>
                <w:bCs/>
                <w:color w:val="000000"/>
                <w:sz w:val="24"/>
                <w:szCs w:val="24"/>
              </w:rPr>
            </w:pPr>
          </w:p>
        </w:tc>
        <w:tc>
          <w:tcPr>
            <w:tcW w:w="215" w:type="pct"/>
            <w:vMerge w:val="continue"/>
            <w:vAlign w:val="center"/>
          </w:tcPr>
          <w:p w14:paraId="75816160">
            <w:pPr>
              <w:autoSpaceDE w:val="0"/>
              <w:autoSpaceDN w:val="0"/>
              <w:jc w:val="center"/>
              <w:rPr>
                <w:rFonts w:ascii="Times New Roman" w:hAnsi="Times New Roman"/>
                <w:bCs/>
                <w:color w:val="000000"/>
                <w:sz w:val="24"/>
                <w:szCs w:val="24"/>
              </w:rPr>
            </w:pPr>
          </w:p>
        </w:tc>
        <w:tc>
          <w:tcPr>
            <w:tcW w:w="809" w:type="pct"/>
            <w:gridSpan w:val="2"/>
            <w:vAlign w:val="center"/>
          </w:tcPr>
          <w:p w14:paraId="32FE9621">
            <w:pPr>
              <w:jc w:val="center"/>
              <w:rPr>
                <w:rFonts w:ascii="Times New Roman" w:hAnsi="Times New Roman"/>
                <w:spacing w:val="-20"/>
                <w:sz w:val="20"/>
                <w:szCs w:val="20"/>
              </w:rPr>
            </w:pPr>
            <w:r>
              <w:rPr>
                <w:rFonts w:hint="eastAsia" w:ascii="微软雅黑" w:hAnsi="微软雅黑" w:eastAsia="微软雅黑"/>
                <w:color w:val="333333"/>
                <w:sz w:val="18"/>
                <w:szCs w:val="18"/>
              </w:rPr>
              <w:t>GG111007</w:t>
            </w:r>
          </w:p>
        </w:tc>
        <w:tc>
          <w:tcPr>
            <w:tcW w:w="865" w:type="pct"/>
            <w:vAlign w:val="center"/>
          </w:tcPr>
          <w:p w14:paraId="77C864BD">
            <w:pPr>
              <w:jc w:val="center"/>
              <w:rPr>
                <w:rFonts w:ascii="Times New Roman" w:hAnsi="Times New Roman"/>
                <w:spacing w:val="-20"/>
                <w:sz w:val="18"/>
                <w:szCs w:val="18"/>
              </w:rPr>
            </w:pPr>
            <w:r>
              <w:rPr>
                <w:rFonts w:hint="eastAsia" w:ascii="Times New Roman" w:hAnsi="Times New Roman"/>
                <w:spacing w:val="-20"/>
                <w:sz w:val="18"/>
                <w:szCs w:val="18"/>
              </w:rPr>
              <w:t>体育与健康（一）</w:t>
            </w:r>
          </w:p>
        </w:tc>
        <w:tc>
          <w:tcPr>
            <w:tcW w:w="271" w:type="pct"/>
            <w:vAlign w:val="center"/>
          </w:tcPr>
          <w:p w14:paraId="593CED1B">
            <w:pPr>
              <w:jc w:val="center"/>
              <w:rPr>
                <w:rFonts w:hint="default" w:ascii="Times New Roman" w:hAnsi="Times New Roman" w:eastAsia="宋体"/>
                <w:spacing w:val="-20"/>
                <w:sz w:val="18"/>
                <w:szCs w:val="18"/>
                <w:lang w:val="en-US" w:eastAsia="zh-CN"/>
              </w:rPr>
            </w:pPr>
            <w:r>
              <w:rPr>
                <w:rFonts w:hint="eastAsia" w:ascii="Times New Roman" w:hAnsi="Times New Roman"/>
                <w:spacing w:val="-20"/>
                <w:sz w:val="18"/>
                <w:szCs w:val="18"/>
                <w:lang w:val="en-US" w:eastAsia="zh-CN"/>
              </w:rPr>
              <w:t>36</w:t>
            </w:r>
          </w:p>
        </w:tc>
        <w:tc>
          <w:tcPr>
            <w:tcW w:w="215" w:type="pct"/>
            <w:vAlign w:val="center"/>
          </w:tcPr>
          <w:p w14:paraId="7C5A1971">
            <w:pPr>
              <w:jc w:val="center"/>
              <w:rPr>
                <w:rFonts w:ascii="Times New Roman" w:hAnsi="Times New Roman"/>
                <w:spacing w:val="-20"/>
                <w:sz w:val="18"/>
                <w:szCs w:val="18"/>
              </w:rPr>
            </w:pPr>
            <w:r>
              <w:rPr>
                <w:rFonts w:hint="eastAsia" w:ascii="Times New Roman" w:hAnsi="Times New Roman"/>
                <w:spacing w:val="-20"/>
                <w:sz w:val="18"/>
                <w:szCs w:val="18"/>
              </w:rPr>
              <w:t>2</w:t>
            </w:r>
          </w:p>
        </w:tc>
        <w:tc>
          <w:tcPr>
            <w:tcW w:w="215" w:type="pct"/>
            <w:vAlign w:val="center"/>
          </w:tcPr>
          <w:p w14:paraId="7FD3B63B">
            <w:pPr>
              <w:jc w:val="center"/>
              <w:rPr>
                <w:rFonts w:hint="default" w:ascii="Times New Roman" w:hAnsi="Times New Roman" w:eastAsia="宋体"/>
                <w:spacing w:val="-20"/>
                <w:sz w:val="18"/>
                <w:szCs w:val="18"/>
                <w:lang w:val="en-US" w:eastAsia="zh-CN"/>
              </w:rPr>
            </w:pPr>
            <w:r>
              <w:rPr>
                <w:rFonts w:hint="eastAsia" w:ascii="Times New Roman" w:hAnsi="Times New Roman"/>
                <w:spacing w:val="-20"/>
                <w:sz w:val="18"/>
                <w:szCs w:val="18"/>
                <w:lang w:val="en-US" w:eastAsia="zh-CN"/>
              </w:rPr>
              <w:t>34</w:t>
            </w:r>
          </w:p>
        </w:tc>
        <w:tc>
          <w:tcPr>
            <w:tcW w:w="228" w:type="pct"/>
            <w:vAlign w:val="center"/>
          </w:tcPr>
          <w:p w14:paraId="2FCC2DCB">
            <w:pPr>
              <w:jc w:val="center"/>
              <w:rPr>
                <w:rFonts w:hint="eastAsia" w:ascii="Times New Roman" w:hAnsi="Times New Roman" w:eastAsia="宋体"/>
                <w:spacing w:val="-20"/>
                <w:sz w:val="18"/>
                <w:szCs w:val="18"/>
                <w:lang w:eastAsia="zh-CN"/>
              </w:rPr>
            </w:pPr>
            <w:r>
              <w:rPr>
                <w:rFonts w:hint="eastAsia" w:ascii="Times New Roman" w:hAnsi="Times New Roman"/>
                <w:spacing w:val="-20"/>
                <w:sz w:val="18"/>
                <w:szCs w:val="18"/>
                <w:lang w:val="en-US" w:eastAsia="zh-CN"/>
              </w:rPr>
              <w:t>1</w:t>
            </w:r>
          </w:p>
        </w:tc>
        <w:tc>
          <w:tcPr>
            <w:tcW w:w="279" w:type="pct"/>
            <w:vAlign w:val="center"/>
          </w:tcPr>
          <w:p w14:paraId="2B19654B">
            <w:pPr>
              <w:jc w:val="center"/>
              <w:rPr>
                <w:rFonts w:ascii="Times New Roman" w:hAnsi="Times New Roman"/>
                <w:spacing w:val="-20"/>
                <w:sz w:val="18"/>
                <w:szCs w:val="18"/>
              </w:rPr>
            </w:pPr>
            <w:r>
              <w:rPr>
                <w:rFonts w:ascii="Times New Roman" w:hAnsi="Times New Roman"/>
                <w:spacing w:val="-20"/>
                <w:sz w:val="18"/>
                <w:szCs w:val="18"/>
              </w:rPr>
              <w:t>2</w:t>
            </w:r>
          </w:p>
        </w:tc>
        <w:tc>
          <w:tcPr>
            <w:tcW w:w="269" w:type="pct"/>
            <w:gridSpan w:val="3"/>
            <w:vAlign w:val="center"/>
          </w:tcPr>
          <w:p w14:paraId="3D1ADF8D">
            <w:pPr>
              <w:jc w:val="center"/>
              <w:rPr>
                <w:rFonts w:ascii="Times New Roman" w:hAnsi="Times New Roman"/>
                <w:spacing w:val="-20"/>
                <w:sz w:val="18"/>
                <w:szCs w:val="18"/>
              </w:rPr>
            </w:pPr>
          </w:p>
        </w:tc>
        <w:tc>
          <w:tcPr>
            <w:tcW w:w="269" w:type="pct"/>
            <w:gridSpan w:val="2"/>
            <w:vAlign w:val="center"/>
          </w:tcPr>
          <w:p w14:paraId="588EAC01">
            <w:pPr>
              <w:jc w:val="center"/>
              <w:rPr>
                <w:rFonts w:ascii="Times New Roman" w:hAnsi="Times New Roman"/>
                <w:spacing w:val="-20"/>
                <w:sz w:val="18"/>
                <w:szCs w:val="18"/>
              </w:rPr>
            </w:pPr>
          </w:p>
        </w:tc>
        <w:tc>
          <w:tcPr>
            <w:tcW w:w="269" w:type="pct"/>
            <w:gridSpan w:val="3"/>
            <w:vAlign w:val="center"/>
          </w:tcPr>
          <w:p w14:paraId="3C1DC995">
            <w:pPr>
              <w:jc w:val="center"/>
              <w:rPr>
                <w:rFonts w:ascii="Times New Roman" w:hAnsi="Times New Roman"/>
                <w:color w:val="FF0000"/>
                <w:spacing w:val="-20"/>
                <w:sz w:val="18"/>
                <w:szCs w:val="18"/>
              </w:rPr>
            </w:pPr>
          </w:p>
        </w:tc>
        <w:tc>
          <w:tcPr>
            <w:tcW w:w="268" w:type="pct"/>
            <w:gridSpan w:val="2"/>
            <w:vAlign w:val="center"/>
          </w:tcPr>
          <w:p w14:paraId="407E6C43">
            <w:pPr>
              <w:autoSpaceDE w:val="0"/>
              <w:autoSpaceDN w:val="0"/>
              <w:jc w:val="center"/>
              <w:rPr>
                <w:rFonts w:ascii="Times New Roman" w:hAnsi="Times New Roman"/>
                <w:color w:val="000000"/>
                <w:spacing w:val="-20"/>
                <w:sz w:val="18"/>
                <w:szCs w:val="18"/>
              </w:rPr>
            </w:pPr>
          </w:p>
        </w:tc>
        <w:tc>
          <w:tcPr>
            <w:tcW w:w="269" w:type="pct"/>
            <w:gridSpan w:val="2"/>
            <w:vAlign w:val="center"/>
          </w:tcPr>
          <w:p w14:paraId="1CCCC80F">
            <w:pPr>
              <w:autoSpaceDE w:val="0"/>
              <w:autoSpaceDN w:val="0"/>
              <w:jc w:val="center"/>
              <w:rPr>
                <w:rFonts w:ascii="Times New Roman" w:hAnsi="Times New Roman"/>
                <w:color w:val="000000"/>
                <w:spacing w:val="-20"/>
                <w:sz w:val="18"/>
                <w:szCs w:val="18"/>
              </w:rPr>
            </w:pPr>
          </w:p>
        </w:tc>
        <w:tc>
          <w:tcPr>
            <w:tcW w:w="354" w:type="pct"/>
            <w:vAlign w:val="center"/>
          </w:tcPr>
          <w:p w14:paraId="5B631AA9">
            <w:pPr>
              <w:autoSpaceDE w:val="0"/>
              <w:autoSpaceDN w:val="0"/>
              <w:jc w:val="center"/>
              <w:rPr>
                <w:rFonts w:ascii="Times New Roman" w:hAnsi="Times New Roman"/>
                <w:color w:val="000000"/>
                <w:spacing w:val="-20"/>
                <w:sz w:val="18"/>
                <w:szCs w:val="18"/>
              </w:rPr>
            </w:pPr>
          </w:p>
        </w:tc>
      </w:tr>
      <w:tr w14:paraId="67D8E1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197" w:type="pct"/>
            <w:vMerge w:val="continue"/>
            <w:vAlign w:val="center"/>
          </w:tcPr>
          <w:p w14:paraId="13C0A14C">
            <w:pPr>
              <w:jc w:val="center"/>
              <w:rPr>
                <w:rFonts w:ascii="Times New Roman" w:hAnsi="Times New Roman"/>
                <w:bCs/>
                <w:color w:val="000000"/>
                <w:sz w:val="24"/>
                <w:szCs w:val="24"/>
              </w:rPr>
            </w:pPr>
          </w:p>
        </w:tc>
        <w:tc>
          <w:tcPr>
            <w:tcW w:w="215" w:type="pct"/>
            <w:vMerge w:val="continue"/>
            <w:vAlign w:val="center"/>
          </w:tcPr>
          <w:p w14:paraId="747BC927">
            <w:pPr>
              <w:autoSpaceDE w:val="0"/>
              <w:autoSpaceDN w:val="0"/>
              <w:jc w:val="center"/>
              <w:rPr>
                <w:rFonts w:ascii="Times New Roman" w:hAnsi="Times New Roman"/>
                <w:bCs/>
                <w:color w:val="000000"/>
                <w:sz w:val="24"/>
                <w:szCs w:val="24"/>
              </w:rPr>
            </w:pPr>
          </w:p>
        </w:tc>
        <w:tc>
          <w:tcPr>
            <w:tcW w:w="809" w:type="pct"/>
            <w:gridSpan w:val="2"/>
            <w:vAlign w:val="center"/>
          </w:tcPr>
          <w:p w14:paraId="29135BDC">
            <w:pPr>
              <w:jc w:val="center"/>
              <w:rPr>
                <w:rFonts w:ascii="Times New Roman" w:hAnsi="Times New Roman"/>
                <w:spacing w:val="-20"/>
                <w:sz w:val="20"/>
                <w:szCs w:val="20"/>
              </w:rPr>
            </w:pPr>
            <w:r>
              <w:rPr>
                <w:rFonts w:hint="eastAsia" w:ascii="微软雅黑" w:hAnsi="微软雅黑" w:eastAsia="微软雅黑"/>
                <w:color w:val="333333"/>
                <w:sz w:val="18"/>
                <w:szCs w:val="18"/>
              </w:rPr>
              <w:t>GG111008</w:t>
            </w:r>
          </w:p>
        </w:tc>
        <w:tc>
          <w:tcPr>
            <w:tcW w:w="865" w:type="pct"/>
            <w:vAlign w:val="center"/>
          </w:tcPr>
          <w:p w14:paraId="3F5C5B93">
            <w:pPr>
              <w:jc w:val="center"/>
              <w:rPr>
                <w:rFonts w:ascii="Times New Roman" w:hAnsi="Times New Roman"/>
                <w:spacing w:val="-20"/>
                <w:sz w:val="18"/>
                <w:szCs w:val="18"/>
              </w:rPr>
            </w:pPr>
            <w:r>
              <w:rPr>
                <w:rFonts w:hint="eastAsia" w:ascii="Times New Roman" w:hAnsi="Times New Roman"/>
                <w:spacing w:val="-20"/>
                <w:sz w:val="18"/>
                <w:szCs w:val="18"/>
              </w:rPr>
              <w:t>体育与健康（二）</w:t>
            </w:r>
          </w:p>
        </w:tc>
        <w:tc>
          <w:tcPr>
            <w:tcW w:w="271" w:type="pct"/>
            <w:vAlign w:val="center"/>
          </w:tcPr>
          <w:p w14:paraId="79AA7ED1">
            <w:pPr>
              <w:jc w:val="center"/>
              <w:rPr>
                <w:rFonts w:hint="default" w:ascii="Times New Roman" w:hAnsi="Times New Roman" w:eastAsia="宋体"/>
                <w:spacing w:val="-20"/>
                <w:sz w:val="18"/>
                <w:szCs w:val="18"/>
                <w:lang w:val="en-US" w:eastAsia="zh-CN"/>
              </w:rPr>
            </w:pPr>
            <w:r>
              <w:rPr>
                <w:rFonts w:hint="eastAsia" w:ascii="Times New Roman" w:hAnsi="Times New Roman"/>
                <w:spacing w:val="-20"/>
                <w:sz w:val="18"/>
                <w:szCs w:val="18"/>
                <w:lang w:val="en-US" w:eastAsia="zh-CN"/>
              </w:rPr>
              <w:t>36</w:t>
            </w:r>
          </w:p>
        </w:tc>
        <w:tc>
          <w:tcPr>
            <w:tcW w:w="215" w:type="pct"/>
            <w:vAlign w:val="center"/>
          </w:tcPr>
          <w:p w14:paraId="49D43F1C">
            <w:pPr>
              <w:jc w:val="center"/>
              <w:rPr>
                <w:rFonts w:ascii="Times New Roman" w:hAnsi="Times New Roman"/>
                <w:spacing w:val="-20"/>
                <w:sz w:val="18"/>
                <w:szCs w:val="18"/>
              </w:rPr>
            </w:pPr>
            <w:r>
              <w:rPr>
                <w:rFonts w:hint="eastAsia" w:ascii="Times New Roman" w:hAnsi="Times New Roman"/>
                <w:spacing w:val="-20"/>
                <w:sz w:val="18"/>
                <w:szCs w:val="18"/>
              </w:rPr>
              <w:t>2</w:t>
            </w:r>
          </w:p>
        </w:tc>
        <w:tc>
          <w:tcPr>
            <w:tcW w:w="215" w:type="pct"/>
            <w:vAlign w:val="center"/>
          </w:tcPr>
          <w:p w14:paraId="312389FC">
            <w:pPr>
              <w:jc w:val="center"/>
              <w:rPr>
                <w:rFonts w:hint="default" w:ascii="Times New Roman" w:hAnsi="Times New Roman" w:eastAsia="宋体"/>
                <w:spacing w:val="-20"/>
                <w:sz w:val="18"/>
                <w:szCs w:val="18"/>
                <w:lang w:val="en-US" w:eastAsia="zh-CN"/>
              </w:rPr>
            </w:pPr>
            <w:r>
              <w:rPr>
                <w:rFonts w:hint="eastAsia" w:ascii="Times New Roman" w:hAnsi="Times New Roman"/>
                <w:spacing w:val="-20"/>
                <w:sz w:val="18"/>
                <w:szCs w:val="18"/>
                <w:lang w:val="en-US" w:eastAsia="zh-CN"/>
              </w:rPr>
              <w:t>34</w:t>
            </w:r>
          </w:p>
        </w:tc>
        <w:tc>
          <w:tcPr>
            <w:tcW w:w="228" w:type="pct"/>
            <w:vAlign w:val="center"/>
          </w:tcPr>
          <w:p w14:paraId="03CACF37">
            <w:pPr>
              <w:jc w:val="center"/>
              <w:rPr>
                <w:rFonts w:hint="eastAsia" w:ascii="Times New Roman" w:hAnsi="Times New Roman" w:eastAsia="宋体"/>
                <w:spacing w:val="-20"/>
                <w:sz w:val="18"/>
                <w:szCs w:val="18"/>
                <w:lang w:eastAsia="zh-CN"/>
              </w:rPr>
            </w:pPr>
            <w:r>
              <w:rPr>
                <w:rFonts w:hint="eastAsia" w:ascii="Times New Roman" w:hAnsi="Times New Roman"/>
                <w:spacing w:val="-20"/>
                <w:sz w:val="18"/>
                <w:szCs w:val="18"/>
                <w:lang w:val="en-US" w:eastAsia="zh-CN"/>
              </w:rPr>
              <w:t>1</w:t>
            </w:r>
          </w:p>
        </w:tc>
        <w:tc>
          <w:tcPr>
            <w:tcW w:w="279" w:type="pct"/>
            <w:vAlign w:val="center"/>
          </w:tcPr>
          <w:p w14:paraId="131D0DB1">
            <w:pPr>
              <w:jc w:val="center"/>
              <w:rPr>
                <w:rFonts w:ascii="Times New Roman" w:hAnsi="Times New Roman"/>
                <w:spacing w:val="-20"/>
                <w:sz w:val="18"/>
                <w:szCs w:val="18"/>
              </w:rPr>
            </w:pPr>
          </w:p>
        </w:tc>
        <w:tc>
          <w:tcPr>
            <w:tcW w:w="269" w:type="pct"/>
            <w:gridSpan w:val="3"/>
            <w:vAlign w:val="center"/>
          </w:tcPr>
          <w:p w14:paraId="048CA4FF">
            <w:pPr>
              <w:jc w:val="center"/>
              <w:rPr>
                <w:rFonts w:ascii="Times New Roman" w:hAnsi="Times New Roman"/>
                <w:spacing w:val="-20"/>
                <w:sz w:val="18"/>
                <w:szCs w:val="18"/>
              </w:rPr>
            </w:pPr>
            <w:r>
              <w:rPr>
                <w:rFonts w:ascii="Times New Roman" w:hAnsi="Times New Roman"/>
                <w:spacing w:val="-20"/>
                <w:sz w:val="18"/>
                <w:szCs w:val="18"/>
              </w:rPr>
              <w:t>2</w:t>
            </w:r>
          </w:p>
        </w:tc>
        <w:tc>
          <w:tcPr>
            <w:tcW w:w="269" w:type="pct"/>
            <w:gridSpan w:val="2"/>
            <w:vAlign w:val="center"/>
          </w:tcPr>
          <w:p w14:paraId="688E0EAF">
            <w:pPr>
              <w:jc w:val="center"/>
              <w:rPr>
                <w:rFonts w:ascii="Times New Roman" w:hAnsi="Times New Roman"/>
                <w:spacing w:val="-20"/>
                <w:sz w:val="18"/>
                <w:szCs w:val="18"/>
              </w:rPr>
            </w:pPr>
          </w:p>
        </w:tc>
        <w:tc>
          <w:tcPr>
            <w:tcW w:w="269" w:type="pct"/>
            <w:gridSpan w:val="3"/>
            <w:vAlign w:val="center"/>
          </w:tcPr>
          <w:p w14:paraId="26B84FAB">
            <w:pPr>
              <w:jc w:val="center"/>
              <w:rPr>
                <w:rFonts w:ascii="Times New Roman" w:hAnsi="Times New Roman"/>
                <w:color w:val="FF0000"/>
                <w:spacing w:val="-20"/>
                <w:sz w:val="18"/>
                <w:szCs w:val="18"/>
              </w:rPr>
            </w:pPr>
          </w:p>
        </w:tc>
        <w:tc>
          <w:tcPr>
            <w:tcW w:w="268" w:type="pct"/>
            <w:gridSpan w:val="2"/>
            <w:vAlign w:val="center"/>
          </w:tcPr>
          <w:p w14:paraId="0B02EEA6">
            <w:pPr>
              <w:jc w:val="center"/>
              <w:rPr>
                <w:rFonts w:ascii="Times New Roman" w:hAnsi="Times New Roman"/>
                <w:color w:val="000000"/>
                <w:spacing w:val="-20"/>
                <w:sz w:val="18"/>
                <w:szCs w:val="18"/>
              </w:rPr>
            </w:pPr>
          </w:p>
        </w:tc>
        <w:tc>
          <w:tcPr>
            <w:tcW w:w="269" w:type="pct"/>
            <w:gridSpan w:val="2"/>
            <w:vAlign w:val="center"/>
          </w:tcPr>
          <w:p w14:paraId="52646D0A">
            <w:pPr>
              <w:autoSpaceDE w:val="0"/>
              <w:autoSpaceDN w:val="0"/>
              <w:jc w:val="center"/>
              <w:rPr>
                <w:rFonts w:ascii="Times New Roman" w:hAnsi="Times New Roman"/>
                <w:color w:val="000000"/>
                <w:spacing w:val="-20"/>
                <w:sz w:val="18"/>
                <w:szCs w:val="18"/>
              </w:rPr>
            </w:pPr>
          </w:p>
        </w:tc>
        <w:tc>
          <w:tcPr>
            <w:tcW w:w="354" w:type="pct"/>
            <w:vAlign w:val="center"/>
          </w:tcPr>
          <w:p w14:paraId="7704B7AC">
            <w:pPr>
              <w:autoSpaceDE w:val="0"/>
              <w:autoSpaceDN w:val="0"/>
              <w:jc w:val="center"/>
              <w:rPr>
                <w:rFonts w:ascii="Times New Roman" w:hAnsi="Times New Roman"/>
                <w:color w:val="000000"/>
                <w:spacing w:val="-20"/>
                <w:sz w:val="18"/>
                <w:szCs w:val="18"/>
              </w:rPr>
            </w:pPr>
          </w:p>
        </w:tc>
      </w:tr>
      <w:tr w14:paraId="6D7DF5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87" w:hRule="atLeast"/>
          <w:jc w:val="center"/>
        </w:trPr>
        <w:tc>
          <w:tcPr>
            <w:tcW w:w="197" w:type="pct"/>
            <w:vMerge w:val="continue"/>
            <w:vAlign w:val="center"/>
          </w:tcPr>
          <w:p w14:paraId="37051582">
            <w:pPr>
              <w:jc w:val="center"/>
              <w:rPr>
                <w:rFonts w:ascii="Times New Roman" w:hAnsi="Times New Roman"/>
                <w:bCs/>
                <w:color w:val="000000"/>
                <w:sz w:val="24"/>
                <w:szCs w:val="24"/>
              </w:rPr>
            </w:pPr>
          </w:p>
        </w:tc>
        <w:tc>
          <w:tcPr>
            <w:tcW w:w="215" w:type="pct"/>
            <w:vMerge w:val="continue"/>
            <w:vAlign w:val="center"/>
          </w:tcPr>
          <w:p w14:paraId="1E36557B">
            <w:pPr>
              <w:autoSpaceDE w:val="0"/>
              <w:autoSpaceDN w:val="0"/>
              <w:jc w:val="center"/>
              <w:rPr>
                <w:rFonts w:ascii="Times New Roman" w:hAnsi="Times New Roman"/>
                <w:bCs/>
                <w:color w:val="000000"/>
                <w:sz w:val="24"/>
                <w:szCs w:val="24"/>
              </w:rPr>
            </w:pPr>
          </w:p>
        </w:tc>
        <w:tc>
          <w:tcPr>
            <w:tcW w:w="809" w:type="pct"/>
            <w:gridSpan w:val="2"/>
            <w:vAlign w:val="center"/>
          </w:tcPr>
          <w:p w14:paraId="5378E8DA">
            <w:pPr>
              <w:jc w:val="center"/>
              <w:rPr>
                <w:rFonts w:ascii="Times New Roman" w:hAnsi="Times New Roman"/>
                <w:spacing w:val="-20"/>
                <w:sz w:val="20"/>
                <w:szCs w:val="20"/>
              </w:rPr>
            </w:pPr>
            <w:r>
              <w:rPr>
                <w:rFonts w:hint="eastAsia" w:ascii="微软雅黑" w:hAnsi="微软雅黑" w:eastAsia="微软雅黑"/>
                <w:color w:val="333333"/>
                <w:sz w:val="18"/>
                <w:szCs w:val="18"/>
              </w:rPr>
              <w:t>GG111009</w:t>
            </w:r>
          </w:p>
        </w:tc>
        <w:tc>
          <w:tcPr>
            <w:tcW w:w="865" w:type="pct"/>
            <w:vAlign w:val="center"/>
          </w:tcPr>
          <w:p w14:paraId="5241912C">
            <w:pPr>
              <w:jc w:val="center"/>
              <w:rPr>
                <w:rFonts w:ascii="Times New Roman" w:hAnsi="Times New Roman"/>
                <w:spacing w:val="-20"/>
                <w:sz w:val="18"/>
                <w:szCs w:val="18"/>
              </w:rPr>
            </w:pPr>
            <w:r>
              <w:rPr>
                <w:rFonts w:hint="eastAsia" w:ascii="Times New Roman" w:hAnsi="Times New Roman"/>
                <w:spacing w:val="-20"/>
                <w:sz w:val="18"/>
                <w:szCs w:val="18"/>
              </w:rPr>
              <w:t>体育与健康（三）</w:t>
            </w:r>
          </w:p>
        </w:tc>
        <w:tc>
          <w:tcPr>
            <w:tcW w:w="271" w:type="pct"/>
            <w:vAlign w:val="center"/>
          </w:tcPr>
          <w:p w14:paraId="0FECF2C4">
            <w:pPr>
              <w:jc w:val="center"/>
              <w:rPr>
                <w:rFonts w:hint="default" w:ascii="Times New Roman" w:hAnsi="Times New Roman" w:eastAsia="宋体"/>
                <w:spacing w:val="-20"/>
                <w:sz w:val="18"/>
                <w:szCs w:val="18"/>
                <w:lang w:val="en-US" w:eastAsia="zh-CN"/>
              </w:rPr>
            </w:pPr>
            <w:r>
              <w:rPr>
                <w:rFonts w:hint="eastAsia" w:ascii="Times New Roman" w:hAnsi="Times New Roman"/>
                <w:spacing w:val="-20"/>
                <w:sz w:val="18"/>
                <w:szCs w:val="18"/>
                <w:lang w:val="en-US" w:eastAsia="zh-CN"/>
              </w:rPr>
              <w:t>36</w:t>
            </w:r>
          </w:p>
        </w:tc>
        <w:tc>
          <w:tcPr>
            <w:tcW w:w="215" w:type="pct"/>
            <w:vAlign w:val="center"/>
          </w:tcPr>
          <w:p w14:paraId="72A96FC4">
            <w:pPr>
              <w:jc w:val="center"/>
              <w:rPr>
                <w:rFonts w:ascii="Times New Roman" w:hAnsi="Times New Roman"/>
                <w:spacing w:val="-20"/>
                <w:sz w:val="18"/>
                <w:szCs w:val="18"/>
              </w:rPr>
            </w:pPr>
            <w:r>
              <w:rPr>
                <w:rFonts w:hint="eastAsia" w:ascii="Times New Roman" w:hAnsi="Times New Roman"/>
                <w:spacing w:val="-20"/>
                <w:sz w:val="18"/>
                <w:szCs w:val="18"/>
              </w:rPr>
              <w:t>2</w:t>
            </w:r>
          </w:p>
        </w:tc>
        <w:tc>
          <w:tcPr>
            <w:tcW w:w="215" w:type="pct"/>
            <w:vAlign w:val="center"/>
          </w:tcPr>
          <w:p w14:paraId="713FF5A2">
            <w:pPr>
              <w:jc w:val="center"/>
              <w:rPr>
                <w:rFonts w:hint="default" w:ascii="Times New Roman" w:hAnsi="Times New Roman" w:eastAsia="宋体"/>
                <w:spacing w:val="-20"/>
                <w:sz w:val="18"/>
                <w:szCs w:val="18"/>
                <w:lang w:val="en-US" w:eastAsia="zh-CN"/>
              </w:rPr>
            </w:pPr>
            <w:r>
              <w:rPr>
                <w:rFonts w:hint="eastAsia" w:ascii="Times New Roman" w:hAnsi="Times New Roman"/>
                <w:spacing w:val="-20"/>
                <w:sz w:val="18"/>
                <w:szCs w:val="18"/>
                <w:lang w:val="en-US" w:eastAsia="zh-CN"/>
              </w:rPr>
              <w:t>34</w:t>
            </w:r>
          </w:p>
        </w:tc>
        <w:tc>
          <w:tcPr>
            <w:tcW w:w="228" w:type="pct"/>
            <w:vAlign w:val="center"/>
          </w:tcPr>
          <w:p w14:paraId="2BB552E7">
            <w:pPr>
              <w:jc w:val="center"/>
              <w:rPr>
                <w:rFonts w:hint="eastAsia" w:ascii="Times New Roman" w:hAnsi="Times New Roman" w:eastAsia="宋体"/>
                <w:spacing w:val="-20"/>
                <w:sz w:val="18"/>
                <w:szCs w:val="18"/>
                <w:lang w:eastAsia="zh-CN"/>
              </w:rPr>
            </w:pPr>
            <w:r>
              <w:rPr>
                <w:rFonts w:hint="eastAsia" w:ascii="Times New Roman" w:hAnsi="Times New Roman"/>
                <w:spacing w:val="-20"/>
                <w:sz w:val="18"/>
                <w:szCs w:val="18"/>
                <w:lang w:val="en-US" w:eastAsia="zh-CN"/>
              </w:rPr>
              <w:t>1</w:t>
            </w:r>
          </w:p>
        </w:tc>
        <w:tc>
          <w:tcPr>
            <w:tcW w:w="279" w:type="pct"/>
            <w:vAlign w:val="center"/>
          </w:tcPr>
          <w:p w14:paraId="37ACE3D1">
            <w:pPr>
              <w:jc w:val="center"/>
              <w:rPr>
                <w:rFonts w:ascii="Times New Roman" w:hAnsi="Times New Roman"/>
                <w:spacing w:val="-20"/>
                <w:sz w:val="18"/>
                <w:szCs w:val="18"/>
              </w:rPr>
            </w:pPr>
          </w:p>
        </w:tc>
        <w:tc>
          <w:tcPr>
            <w:tcW w:w="269" w:type="pct"/>
            <w:gridSpan w:val="3"/>
            <w:vAlign w:val="center"/>
          </w:tcPr>
          <w:p w14:paraId="2F241620">
            <w:pPr>
              <w:jc w:val="center"/>
              <w:rPr>
                <w:rFonts w:ascii="Times New Roman" w:hAnsi="Times New Roman"/>
                <w:spacing w:val="-20"/>
                <w:sz w:val="18"/>
                <w:szCs w:val="18"/>
              </w:rPr>
            </w:pPr>
          </w:p>
        </w:tc>
        <w:tc>
          <w:tcPr>
            <w:tcW w:w="269" w:type="pct"/>
            <w:gridSpan w:val="2"/>
            <w:vAlign w:val="center"/>
          </w:tcPr>
          <w:p w14:paraId="140505F3">
            <w:pPr>
              <w:jc w:val="center"/>
              <w:rPr>
                <w:rFonts w:ascii="Times New Roman" w:hAnsi="Times New Roman"/>
                <w:spacing w:val="-20"/>
                <w:sz w:val="18"/>
                <w:szCs w:val="18"/>
              </w:rPr>
            </w:pPr>
            <w:r>
              <w:rPr>
                <w:rFonts w:ascii="Times New Roman" w:hAnsi="Times New Roman"/>
                <w:spacing w:val="-20"/>
                <w:sz w:val="18"/>
                <w:szCs w:val="18"/>
              </w:rPr>
              <w:t>2</w:t>
            </w:r>
          </w:p>
        </w:tc>
        <w:tc>
          <w:tcPr>
            <w:tcW w:w="269" w:type="pct"/>
            <w:gridSpan w:val="3"/>
            <w:vAlign w:val="center"/>
          </w:tcPr>
          <w:p w14:paraId="010D268E">
            <w:pPr>
              <w:jc w:val="center"/>
              <w:rPr>
                <w:rFonts w:ascii="Times New Roman" w:hAnsi="Times New Roman"/>
                <w:color w:val="FF0000"/>
                <w:spacing w:val="-20"/>
                <w:sz w:val="18"/>
                <w:szCs w:val="18"/>
              </w:rPr>
            </w:pPr>
          </w:p>
        </w:tc>
        <w:tc>
          <w:tcPr>
            <w:tcW w:w="268" w:type="pct"/>
            <w:gridSpan w:val="2"/>
            <w:vAlign w:val="center"/>
          </w:tcPr>
          <w:p w14:paraId="7779F54C">
            <w:pPr>
              <w:jc w:val="center"/>
              <w:rPr>
                <w:rFonts w:ascii="Times New Roman" w:hAnsi="Times New Roman"/>
                <w:color w:val="000000"/>
                <w:spacing w:val="-20"/>
                <w:sz w:val="18"/>
                <w:szCs w:val="18"/>
              </w:rPr>
            </w:pPr>
          </w:p>
        </w:tc>
        <w:tc>
          <w:tcPr>
            <w:tcW w:w="269" w:type="pct"/>
            <w:gridSpan w:val="2"/>
            <w:vAlign w:val="center"/>
          </w:tcPr>
          <w:p w14:paraId="47EEC500">
            <w:pPr>
              <w:autoSpaceDE w:val="0"/>
              <w:autoSpaceDN w:val="0"/>
              <w:jc w:val="center"/>
              <w:rPr>
                <w:rFonts w:ascii="Times New Roman" w:hAnsi="Times New Roman"/>
                <w:color w:val="000000"/>
                <w:spacing w:val="-20"/>
                <w:sz w:val="18"/>
                <w:szCs w:val="18"/>
              </w:rPr>
            </w:pPr>
          </w:p>
        </w:tc>
        <w:tc>
          <w:tcPr>
            <w:tcW w:w="354" w:type="pct"/>
            <w:vAlign w:val="center"/>
          </w:tcPr>
          <w:p w14:paraId="474D26E8">
            <w:pPr>
              <w:autoSpaceDE w:val="0"/>
              <w:autoSpaceDN w:val="0"/>
              <w:jc w:val="center"/>
              <w:rPr>
                <w:rFonts w:ascii="Times New Roman" w:hAnsi="Times New Roman"/>
                <w:color w:val="000000"/>
                <w:spacing w:val="-20"/>
                <w:sz w:val="18"/>
                <w:szCs w:val="18"/>
              </w:rPr>
            </w:pPr>
          </w:p>
        </w:tc>
      </w:tr>
      <w:tr w14:paraId="4BE67C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197" w:type="pct"/>
            <w:vMerge w:val="continue"/>
            <w:vAlign w:val="center"/>
          </w:tcPr>
          <w:p w14:paraId="5BD77A96">
            <w:pPr>
              <w:jc w:val="center"/>
              <w:rPr>
                <w:rFonts w:ascii="Times New Roman" w:hAnsi="Times New Roman"/>
                <w:bCs/>
                <w:color w:val="000000"/>
                <w:sz w:val="24"/>
                <w:szCs w:val="24"/>
              </w:rPr>
            </w:pPr>
          </w:p>
        </w:tc>
        <w:tc>
          <w:tcPr>
            <w:tcW w:w="215" w:type="pct"/>
            <w:vMerge w:val="continue"/>
            <w:vAlign w:val="center"/>
          </w:tcPr>
          <w:p w14:paraId="22E2A3E3">
            <w:pPr>
              <w:autoSpaceDE w:val="0"/>
              <w:autoSpaceDN w:val="0"/>
              <w:jc w:val="center"/>
              <w:rPr>
                <w:rFonts w:ascii="Times New Roman" w:hAnsi="Times New Roman"/>
                <w:bCs/>
                <w:color w:val="000000"/>
                <w:sz w:val="24"/>
                <w:szCs w:val="24"/>
              </w:rPr>
            </w:pPr>
          </w:p>
        </w:tc>
        <w:tc>
          <w:tcPr>
            <w:tcW w:w="809" w:type="pct"/>
            <w:gridSpan w:val="2"/>
            <w:vAlign w:val="center"/>
          </w:tcPr>
          <w:p w14:paraId="6530EBEA">
            <w:pPr>
              <w:jc w:val="center"/>
              <w:rPr>
                <w:rFonts w:ascii="Times New Roman" w:hAnsi="Times New Roman"/>
                <w:color w:val="000000"/>
                <w:spacing w:val="-20"/>
                <w:sz w:val="20"/>
                <w:szCs w:val="20"/>
              </w:rPr>
            </w:pPr>
            <w:r>
              <w:rPr>
                <w:rFonts w:hint="eastAsia" w:ascii="微软雅黑" w:hAnsi="微软雅黑" w:eastAsia="微软雅黑"/>
                <w:color w:val="333333"/>
                <w:sz w:val="18"/>
                <w:szCs w:val="18"/>
              </w:rPr>
              <w:t>GG111011</w:t>
            </w:r>
          </w:p>
        </w:tc>
        <w:tc>
          <w:tcPr>
            <w:tcW w:w="865" w:type="pct"/>
            <w:vAlign w:val="center"/>
          </w:tcPr>
          <w:p w14:paraId="6F02FA17">
            <w:pPr>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大学生职业发展与就业创业教育</w:t>
            </w:r>
          </w:p>
        </w:tc>
        <w:tc>
          <w:tcPr>
            <w:tcW w:w="271" w:type="pct"/>
            <w:vAlign w:val="center"/>
          </w:tcPr>
          <w:p w14:paraId="393F71A0">
            <w:pPr>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32</w:t>
            </w:r>
          </w:p>
        </w:tc>
        <w:tc>
          <w:tcPr>
            <w:tcW w:w="215" w:type="pct"/>
            <w:vAlign w:val="center"/>
          </w:tcPr>
          <w:p w14:paraId="7BD8BF24">
            <w:pPr>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20</w:t>
            </w:r>
          </w:p>
        </w:tc>
        <w:tc>
          <w:tcPr>
            <w:tcW w:w="215" w:type="pct"/>
            <w:vAlign w:val="center"/>
          </w:tcPr>
          <w:p w14:paraId="6243B87D">
            <w:pPr>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12</w:t>
            </w:r>
          </w:p>
        </w:tc>
        <w:tc>
          <w:tcPr>
            <w:tcW w:w="228" w:type="pct"/>
            <w:vAlign w:val="center"/>
          </w:tcPr>
          <w:p w14:paraId="147568C2">
            <w:pPr>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2</w:t>
            </w:r>
          </w:p>
        </w:tc>
        <w:tc>
          <w:tcPr>
            <w:tcW w:w="279" w:type="pct"/>
            <w:vAlign w:val="center"/>
          </w:tcPr>
          <w:p w14:paraId="03752A32">
            <w:pPr>
              <w:jc w:val="center"/>
              <w:rPr>
                <w:rFonts w:hint="eastAsia" w:ascii="Times New Roman" w:hAnsi="Times New Roman" w:eastAsia="宋体"/>
                <w:color w:val="000000"/>
                <w:spacing w:val="-20"/>
                <w:sz w:val="18"/>
                <w:szCs w:val="18"/>
                <w:lang w:val="en-US" w:eastAsia="zh-CN"/>
              </w:rPr>
            </w:pPr>
            <w:r>
              <w:rPr>
                <w:rFonts w:hint="eastAsia" w:ascii="Times New Roman" w:hAnsi="Times New Roman"/>
                <w:color w:val="000000"/>
                <w:spacing w:val="-20"/>
                <w:sz w:val="18"/>
                <w:szCs w:val="18"/>
                <w:lang w:val="en-US" w:eastAsia="zh-CN"/>
              </w:rPr>
              <w:t>2</w:t>
            </w:r>
          </w:p>
        </w:tc>
        <w:tc>
          <w:tcPr>
            <w:tcW w:w="269" w:type="pct"/>
            <w:gridSpan w:val="3"/>
            <w:vAlign w:val="center"/>
          </w:tcPr>
          <w:p w14:paraId="7288F97D">
            <w:pPr>
              <w:jc w:val="center"/>
              <w:rPr>
                <w:rFonts w:ascii="Times New Roman" w:hAnsi="Times New Roman"/>
                <w:color w:val="000000"/>
                <w:spacing w:val="-20"/>
                <w:sz w:val="18"/>
                <w:szCs w:val="18"/>
              </w:rPr>
            </w:pPr>
          </w:p>
        </w:tc>
        <w:tc>
          <w:tcPr>
            <w:tcW w:w="269" w:type="pct"/>
            <w:gridSpan w:val="2"/>
            <w:vAlign w:val="center"/>
          </w:tcPr>
          <w:p w14:paraId="18C9BF98">
            <w:pPr>
              <w:jc w:val="center"/>
              <w:rPr>
                <w:rFonts w:ascii="Times New Roman" w:hAnsi="Times New Roman"/>
                <w:color w:val="000000"/>
                <w:spacing w:val="-20"/>
                <w:sz w:val="18"/>
                <w:szCs w:val="18"/>
              </w:rPr>
            </w:pPr>
          </w:p>
        </w:tc>
        <w:tc>
          <w:tcPr>
            <w:tcW w:w="269" w:type="pct"/>
            <w:gridSpan w:val="3"/>
            <w:vAlign w:val="center"/>
          </w:tcPr>
          <w:p w14:paraId="018C8723">
            <w:pPr>
              <w:jc w:val="center"/>
              <w:rPr>
                <w:rFonts w:ascii="Times New Roman" w:hAnsi="Times New Roman"/>
                <w:color w:val="000000"/>
                <w:spacing w:val="-20"/>
                <w:sz w:val="18"/>
                <w:szCs w:val="18"/>
              </w:rPr>
            </w:pPr>
          </w:p>
        </w:tc>
        <w:tc>
          <w:tcPr>
            <w:tcW w:w="268" w:type="pct"/>
            <w:gridSpan w:val="2"/>
            <w:vAlign w:val="center"/>
          </w:tcPr>
          <w:p w14:paraId="526306E5">
            <w:pPr>
              <w:jc w:val="center"/>
              <w:rPr>
                <w:rFonts w:ascii="Times New Roman" w:hAnsi="Times New Roman"/>
                <w:color w:val="000000"/>
                <w:spacing w:val="-20"/>
                <w:sz w:val="18"/>
                <w:szCs w:val="18"/>
              </w:rPr>
            </w:pPr>
          </w:p>
        </w:tc>
        <w:tc>
          <w:tcPr>
            <w:tcW w:w="269" w:type="pct"/>
            <w:gridSpan w:val="2"/>
            <w:vAlign w:val="center"/>
          </w:tcPr>
          <w:p w14:paraId="6AE0951A">
            <w:pPr>
              <w:jc w:val="center"/>
              <w:rPr>
                <w:rFonts w:ascii="Times New Roman" w:hAnsi="Times New Roman"/>
                <w:color w:val="000000"/>
                <w:spacing w:val="-20"/>
                <w:sz w:val="18"/>
                <w:szCs w:val="18"/>
              </w:rPr>
            </w:pPr>
          </w:p>
        </w:tc>
        <w:tc>
          <w:tcPr>
            <w:tcW w:w="354" w:type="pct"/>
            <w:vAlign w:val="center"/>
          </w:tcPr>
          <w:p w14:paraId="1F495231">
            <w:pPr>
              <w:jc w:val="center"/>
              <w:rPr>
                <w:rFonts w:ascii="Times New Roman" w:hAnsi="Times New Roman"/>
                <w:color w:val="000000"/>
                <w:spacing w:val="-20"/>
                <w:sz w:val="18"/>
                <w:szCs w:val="18"/>
              </w:rPr>
            </w:pPr>
          </w:p>
        </w:tc>
      </w:tr>
      <w:tr w14:paraId="70CD7B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197" w:type="pct"/>
            <w:vMerge w:val="continue"/>
            <w:vAlign w:val="center"/>
          </w:tcPr>
          <w:p w14:paraId="686947BB">
            <w:pPr>
              <w:jc w:val="center"/>
              <w:rPr>
                <w:rFonts w:ascii="Times New Roman" w:hAnsi="Times New Roman"/>
                <w:bCs/>
                <w:color w:val="000000"/>
                <w:sz w:val="24"/>
                <w:szCs w:val="24"/>
              </w:rPr>
            </w:pPr>
          </w:p>
        </w:tc>
        <w:tc>
          <w:tcPr>
            <w:tcW w:w="215" w:type="pct"/>
            <w:vMerge w:val="continue"/>
            <w:vAlign w:val="center"/>
          </w:tcPr>
          <w:p w14:paraId="3362DC00">
            <w:pPr>
              <w:autoSpaceDE w:val="0"/>
              <w:autoSpaceDN w:val="0"/>
              <w:jc w:val="center"/>
              <w:rPr>
                <w:rFonts w:ascii="Times New Roman" w:hAnsi="Times New Roman"/>
                <w:bCs/>
                <w:color w:val="000000"/>
                <w:sz w:val="24"/>
                <w:szCs w:val="24"/>
              </w:rPr>
            </w:pPr>
          </w:p>
        </w:tc>
        <w:tc>
          <w:tcPr>
            <w:tcW w:w="809" w:type="pct"/>
            <w:gridSpan w:val="2"/>
            <w:vAlign w:val="center"/>
          </w:tcPr>
          <w:p w14:paraId="43D7AA7D">
            <w:pPr>
              <w:jc w:val="center"/>
              <w:rPr>
                <w:rFonts w:ascii="Times New Roman" w:hAnsi="Times New Roman"/>
                <w:color w:val="000000"/>
                <w:spacing w:val="-20"/>
                <w:sz w:val="20"/>
                <w:szCs w:val="20"/>
              </w:rPr>
            </w:pPr>
            <w:r>
              <w:rPr>
                <w:rFonts w:hint="eastAsia" w:ascii="微软雅黑" w:hAnsi="微软雅黑" w:eastAsia="微软雅黑"/>
                <w:color w:val="333333"/>
                <w:sz w:val="18"/>
                <w:szCs w:val="18"/>
              </w:rPr>
              <w:t>GG111010</w:t>
            </w:r>
          </w:p>
        </w:tc>
        <w:tc>
          <w:tcPr>
            <w:tcW w:w="865" w:type="pct"/>
            <w:vAlign w:val="center"/>
          </w:tcPr>
          <w:p w14:paraId="23D3C3E0">
            <w:pPr>
              <w:jc w:val="center"/>
              <w:rPr>
                <w:rFonts w:ascii="Times New Roman" w:hAnsi="Times New Roman"/>
                <w:spacing w:val="-20"/>
                <w:sz w:val="18"/>
                <w:szCs w:val="18"/>
              </w:rPr>
            </w:pPr>
            <w:r>
              <w:rPr>
                <w:rFonts w:hint="eastAsia" w:ascii="Times New Roman" w:hAnsi="Times New Roman"/>
                <w:spacing w:val="-20"/>
                <w:sz w:val="18"/>
                <w:szCs w:val="18"/>
                <w:lang w:eastAsia="zh-CN"/>
              </w:rPr>
              <w:t>大学生</w:t>
            </w:r>
            <w:r>
              <w:rPr>
                <w:rFonts w:hint="eastAsia" w:ascii="Times New Roman" w:hAnsi="Times New Roman"/>
                <w:spacing w:val="-20"/>
                <w:sz w:val="18"/>
                <w:szCs w:val="18"/>
              </w:rPr>
              <w:t>心理健康教育</w:t>
            </w:r>
          </w:p>
        </w:tc>
        <w:tc>
          <w:tcPr>
            <w:tcW w:w="271" w:type="pct"/>
            <w:vAlign w:val="center"/>
          </w:tcPr>
          <w:p w14:paraId="7740D3F3">
            <w:pPr>
              <w:jc w:val="center"/>
              <w:rPr>
                <w:rFonts w:ascii="Times New Roman" w:hAnsi="Times New Roman"/>
                <w:spacing w:val="-20"/>
                <w:sz w:val="18"/>
                <w:szCs w:val="18"/>
              </w:rPr>
            </w:pPr>
            <w:r>
              <w:rPr>
                <w:rFonts w:ascii="Times New Roman" w:hAnsi="Times New Roman"/>
                <w:spacing w:val="-20"/>
                <w:sz w:val="18"/>
                <w:szCs w:val="18"/>
              </w:rPr>
              <w:t>32</w:t>
            </w:r>
          </w:p>
        </w:tc>
        <w:tc>
          <w:tcPr>
            <w:tcW w:w="215" w:type="pct"/>
            <w:vAlign w:val="center"/>
          </w:tcPr>
          <w:p w14:paraId="278E6D4A">
            <w:pPr>
              <w:jc w:val="center"/>
              <w:rPr>
                <w:rFonts w:ascii="Times New Roman" w:hAnsi="Times New Roman"/>
                <w:spacing w:val="-20"/>
                <w:sz w:val="18"/>
                <w:szCs w:val="18"/>
              </w:rPr>
            </w:pPr>
            <w:r>
              <w:rPr>
                <w:rFonts w:ascii="Times New Roman" w:hAnsi="Times New Roman"/>
                <w:spacing w:val="-20"/>
                <w:sz w:val="18"/>
                <w:szCs w:val="18"/>
              </w:rPr>
              <w:t>32</w:t>
            </w:r>
          </w:p>
        </w:tc>
        <w:tc>
          <w:tcPr>
            <w:tcW w:w="215" w:type="pct"/>
            <w:vAlign w:val="center"/>
          </w:tcPr>
          <w:p w14:paraId="6E70816D">
            <w:pPr>
              <w:jc w:val="center"/>
              <w:rPr>
                <w:rFonts w:ascii="Times New Roman" w:hAnsi="Times New Roman"/>
                <w:spacing w:val="-20"/>
                <w:sz w:val="18"/>
                <w:szCs w:val="18"/>
              </w:rPr>
            </w:pPr>
          </w:p>
        </w:tc>
        <w:tc>
          <w:tcPr>
            <w:tcW w:w="228" w:type="pct"/>
            <w:vAlign w:val="center"/>
          </w:tcPr>
          <w:p w14:paraId="07BFFB96">
            <w:pPr>
              <w:jc w:val="center"/>
              <w:rPr>
                <w:rFonts w:ascii="Times New Roman" w:hAnsi="Times New Roman"/>
                <w:spacing w:val="-20"/>
                <w:sz w:val="18"/>
                <w:szCs w:val="18"/>
              </w:rPr>
            </w:pPr>
            <w:r>
              <w:rPr>
                <w:rFonts w:ascii="Times New Roman" w:hAnsi="Times New Roman"/>
                <w:spacing w:val="-20"/>
                <w:sz w:val="18"/>
                <w:szCs w:val="18"/>
              </w:rPr>
              <w:t>2</w:t>
            </w:r>
          </w:p>
        </w:tc>
        <w:tc>
          <w:tcPr>
            <w:tcW w:w="279" w:type="pct"/>
            <w:vAlign w:val="center"/>
          </w:tcPr>
          <w:p w14:paraId="61F4CB18">
            <w:pPr>
              <w:jc w:val="center"/>
              <w:rPr>
                <w:rFonts w:ascii="Times New Roman" w:hAnsi="Times New Roman"/>
                <w:color w:val="000000"/>
                <w:spacing w:val="-20"/>
                <w:sz w:val="18"/>
                <w:szCs w:val="18"/>
              </w:rPr>
            </w:pPr>
          </w:p>
        </w:tc>
        <w:tc>
          <w:tcPr>
            <w:tcW w:w="269" w:type="pct"/>
            <w:gridSpan w:val="3"/>
            <w:vAlign w:val="center"/>
          </w:tcPr>
          <w:p w14:paraId="63F942E4">
            <w:pPr>
              <w:jc w:val="center"/>
              <w:rPr>
                <w:rFonts w:ascii="Times New Roman" w:hAnsi="Times New Roman"/>
                <w:color w:val="000000"/>
                <w:spacing w:val="-20"/>
                <w:sz w:val="18"/>
                <w:szCs w:val="18"/>
              </w:rPr>
            </w:pPr>
          </w:p>
        </w:tc>
        <w:tc>
          <w:tcPr>
            <w:tcW w:w="269" w:type="pct"/>
            <w:gridSpan w:val="2"/>
            <w:vAlign w:val="center"/>
          </w:tcPr>
          <w:p w14:paraId="293B9614">
            <w:pPr>
              <w:jc w:val="center"/>
              <w:rPr>
                <w:rFonts w:ascii="Times New Roman" w:hAnsi="Times New Roman"/>
                <w:color w:val="000000"/>
                <w:spacing w:val="-20"/>
                <w:sz w:val="18"/>
                <w:szCs w:val="18"/>
              </w:rPr>
            </w:pPr>
          </w:p>
        </w:tc>
        <w:tc>
          <w:tcPr>
            <w:tcW w:w="269" w:type="pct"/>
            <w:gridSpan w:val="3"/>
            <w:vAlign w:val="center"/>
          </w:tcPr>
          <w:p w14:paraId="4AF5FECD">
            <w:pPr>
              <w:jc w:val="center"/>
              <w:rPr>
                <w:rFonts w:ascii="Times New Roman" w:hAnsi="Times New Roman"/>
                <w:color w:val="000000"/>
                <w:spacing w:val="-20"/>
                <w:sz w:val="18"/>
                <w:szCs w:val="18"/>
              </w:rPr>
            </w:pPr>
          </w:p>
        </w:tc>
        <w:tc>
          <w:tcPr>
            <w:tcW w:w="268" w:type="pct"/>
            <w:gridSpan w:val="2"/>
            <w:vAlign w:val="center"/>
          </w:tcPr>
          <w:p w14:paraId="7F85A989">
            <w:pPr>
              <w:jc w:val="center"/>
              <w:rPr>
                <w:rFonts w:ascii="Times New Roman" w:hAnsi="Times New Roman"/>
                <w:color w:val="000000"/>
                <w:spacing w:val="-20"/>
                <w:sz w:val="18"/>
                <w:szCs w:val="18"/>
              </w:rPr>
            </w:pPr>
          </w:p>
        </w:tc>
        <w:tc>
          <w:tcPr>
            <w:tcW w:w="269" w:type="pct"/>
            <w:gridSpan w:val="2"/>
            <w:vAlign w:val="center"/>
          </w:tcPr>
          <w:p w14:paraId="5D9D5964">
            <w:pPr>
              <w:jc w:val="center"/>
              <w:rPr>
                <w:rFonts w:ascii="Times New Roman" w:hAnsi="Times New Roman"/>
                <w:color w:val="000000"/>
                <w:spacing w:val="-20"/>
                <w:sz w:val="18"/>
                <w:szCs w:val="18"/>
              </w:rPr>
            </w:pPr>
          </w:p>
        </w:tc>
        <w:tc>
          <w:tcPr>
            <w:tcW w:w="354" w:type="pct"/>
            <w:vAlign w:val="center"/>
          </w:tcPr>
          <w:p w14:paraId="58796C7B">
            <w:pPr>
              <w:jc w:val="center"/>
              <w:rPr>
                <w:rFonts w:ascii="Times New Roman" w:hAnsi="Times New Roman"/>
                <w:color w:val="000000"/>
                <w:spacing w:val="-20"/>
                <w:sz w:val="18"/>
                <w:szCs w:val="18"/>
              </w:rPr>
            </w:pPr>
          </w:p>
        </w:tc>
      </w:tr>
      <w:tr w14:paraId="597911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197" w:type="pct"/>
            <w:vMerge w:val="continue"/>
            <w:vAlign w:val="center"/>
          </w:tcPr>
          <w:p w14:paraId="5DB73C2C">
            <w:pPr>
              <w:jc w:val="center"/>
              <w:rPr>
                <w:rFonts w:ascii="Times New Roman" w:hAnsi="Times New Roman"/>
                <w:bCs/>
                <w:color w:val="000000"/>
                <w:sz w:val="24"/>
                <w:szCs w:val="24"/>
              </w:rPr>
            </w:pPr>
          </w:p>
        </w:tc>
        <w:tc>
          <w:tcPr>
            <w:tcW w:w="215" w:type="pct"/>
            <w:vMerge w:val="continue"/>
            <w:vAlign w:val="center"/>
          </w:tcPr>
          <w:p w14:paraId="0A4169C7">
            <w:pPr>
              <w:autoSpaceDE w:val="0"/>
              <w:autoSpaceDN w:val="0"/>
              <w:jc w:val="center"/>
              <w:rPr>
                <w:rFonts w:ascii="Times New Roman" w:hAnsi="Times New Roman"/>
                <w:bCs/>
                <w:color w:val="000000"/>
                <w:sz w:val="24"/>
                <w:szCs w:val="24"/>
              </w:rPr>
            </w:pPr>
          </w:p>
        </w:tc>
        <w:tc>
          <w:tcPr>
            <w:tcW w:w="809" w:type="pct"/>
            <w:gridSpan w:val="2"/>
            <w:vAlign w:val="center"/>
          </w:tcPr>
          <w:p w14:paraId="27625593">
            <w:pPr>
              <w:jc w:val="center"/>
              <w:rPr>
                <w:rFonts w:ascii="Times New Roman" w:hAnsi="Times New Roman"/>
                <w:color w:val="000000"/>
                <w:spacing w:val="-20"/>
                <w:sz w:val="20"/>
                <w:szCs w:val="20"/>
              </w:rPr>
            </w:pPr>
            <w:r>
              <w:rPr>
                <w:rFonts w:hint="eastAsia" w:ascii="微软雅黑" w:hAnsi="微软雅黑" w:eastAsia="微软雅黑"/>
                <w:color w:val="333333"/>
                <w:sz w:val="18"/>
                <w:szCs w:val="18"/>
              </w:rPr>
              <w:t>GG111016</w:t>
            </w:r>
          </w:p>
        </w:tc>
        <w:tc>
          <w:tcPr>
            <w:tcW w:w="865" w:type="pct"/>
            <w:vAlign w:val="center"/>
          </w:tcPr>
          <w:p w14:paraId="43877A48">
            <w:pPr>
              <w:jc w:val="center"/>
              <w:rPr>
                <w:rFonts w:ascii="Times New Roman" w:hAnsi="Times New Roman"/>
                <w:color w:val="000000"/>
                <w:sz w:val="18"/>
                <w:szCs w:val="18"/>
              </w:rPr>
            </w:pPr>
            <w:r>
              <w:rPr>
                <w:rFonts w:hint="eastAsia" w:ascii="Times New Roman" w:hAnsi="Times New Roman"/>
                <w:color w:val="000000"/>
                <w:sz w:val="18"/>
                <w:szCs w:val="18"/>
              </w:rPr>
              <w:t>军事理论</w:t>
            </w:r>
          </w:p>
        </w:tc>
        <w:tc>
          <w:tcPr>
            <w:tcW w:w="271" w:type="pct"/>
            <w:tcBorders>
              <w:bottom w:val="single" w:color="auto" w:sz="4" w:space="0"/>
            </w:tcBorders>
            <w:vAlign w:val="center"/>
          </w:tcPr>
          <w:p w14:paraId="0AA0EC7D">
            <w:pPr>
              <w:jc w:val="center"/>
              <w:rPr>
                <w:rFonts w:ascii="Times New Roman" w:hAnsi="Times New Roman"/>
                <w:color w:val="000000"/>
                <w:spacing w:val="-20"/>
                <w:sz w:val="18"/>
                <w:szCs w:val="18"/>
              </w:rPr>
            </w:pPr>
            <w:r>
              <w:rPr>
                <w:rFonts w:ascii="Times New Roman" w:hAnsi="Times New Roman"/>
                <w:color w:val="000000"/>
                <w:spacing w:val="-20"/>
                <w:sz w:val="18"/>
                <w:szCs w:val="18"/>
              </w:rPr>
              <w:t>32</w:t>
            </w:r>
          </w:p>
        </w:tc>
        <w:tc>
          <w:tcPr>
            <w:tcW w:w="215" w:type="pct"/>
            <w:tcBorders>
              <w:bottom w:val="single" w:color="auto" w:sz="4" w:space="0"/>
            </w:tcBorders>
            <w:vAlign w:val="center"/>
          </w:tcPr>
          <w:p w14:paraId="4FCC7C8E">
            <w:pPr>
              <w:jc w:val="center"/>
              <w:rPr>
                <w:rFonts w:ascii="Times New Roman" w:hAnsi="Times New Roman"/>
                <w:color w:val="000000"/>
                <w:spacing w:val="-20"/>
                <w:sz w:val="18"/>
                <w:szCs w:val="18"/>
              </w:rPr>
            </w:pPr>
            <w:r>
              <w:rPr>
                <w:rFonts w:ascii="Times New Roman" w:hAnsi="Times New Roman"/>
                <w:color w:val="000000"/>
                <w:spacing w:val="-20"/>
                <w:sz w:val="18"/>
                <w:szCs w:val="18"/>
              </w:rPr>
              <w:t>32</w:t>
            </w:r>
          </w:p>
        </w:tc>
        <w:tc>
          <w:tcPr>
            <w:tcW w:w="215" w:type="pct"/>
            <w:tcBorders>
              <w:bottom w:val="single" w:color="auto" w:sz="4" w:space="0"/>
            </w:tcBorders>
            <w:vAlign w:val="center"/>
          </w:tcPr>
          <w:p w14:paraId="36D42AB2">
            <w:pPr>
              <w:jc w:val="center"/>
              <w:rPr>
                <w:rFonts w:ascii="Times New Roman" w:hAnsi="Times New Roman"/>
                <w:color w:val="000000"/>
                <w:spacing w:val="-20"/>
                <w:sz w:val="18"/>
                <w:szCs w:val="18"/>
              </w:rPr>
            </w:pPr>
          </w:p>
        </w:tc>
        <w:tc>
          <w:tcPr>
            <w:tcW w:w="228" w:type="pct"/>
            <w:tcBorders>
              <w:bottom w:val="single" w:color="auto" w:sz="4" w:space="0"/>
            </w:tcBorders>
            <w:vAlign w:val="center"/>
          </w:tcPr>
          <w:p w14:paraId="136504D1">
            <w:pPr>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2</w:t>
            </w:r>
          </w:p>
        </w:tc>
        <w:tc>
          <w:tcPr>
            <w:tcW w:w="279" w:type="pct"/>
            <w:vAlign w:val="center"/>
          </w:tcPr>
          <w:p w14:paraId="28CE48A4">
            <w:pPr>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2</w:t>
            </w:r>
          </w:p>
        </w:tc>
        <w:tc>
          <w:tcPr>
            <w:tcW w:w="269" w:type="pct"/>
            <w:gridSpan w:val="3"/>
            <w:vAlign w:val="center"/>
          </w:tcPr>
          <w:p w14:paraId="4DE95EE6">
            <w:pPr>
              <w:jc w:val="center"/>
              <w:rPr>
                <w:rFonts w:ascii="Times New Roman" w:hAnsi="Times New Roman"/>
                <w:color w:val="000000"/>
                <w:spacing w:val="-20"/>
                <w:sz w:val="18"/>
                <w:szCs w:val="18"/>
              </w:rPr>
            </w:pPr>
          </w:p>
        </w:tc>
        <w:tc>
          <w:tcPr>
            <w:tcW w:w="269" w:type="pct"/>
            <w:gridSpan w:val="2"/>
            <w:vAlign w:val="center"/>
          </w:tcPr>
          <w:p w14:paraId="3BE0EDAD">
            <w:pPr>
              <w:jc w:val="center"/>
              <w:rPr>
                <w:rFonts w:ascii="Times New Roman" w:hAnsi="Times New Roman"/>
                <w:color w:val="000000"/>
                <w:spacing w:val="-20"/>
                <w:sz w:val="18"/>
                <w:szCs w:val="18"/>
              </w:rPr>
            </w:pPr>
          </w:p>
        </w:tc>
        <w:tc>
          <w:tcPr>
            <w:tcW w:w="269" w:type="pct"/>
            <w:gridSpan w:val="3"/>
            <w:vAlign w:val="center"/>
          </w:tcPr>
          <w:p w14:paraId="6293CA9B">
            <w:pPr>
              <w:jc w:val="center"/>
              <w:rPr>
                <w:rFonts w:ascii="Times New Roman" w:hAnsi="Times New Roman"/>
                <w:color w:val="000000"/>
                <w:spacing w:val="-20"/>
                <w:sz w:val="18"/>
                <w:szCs w:val="18"/>
              </w:rPr>
            </w:pPr>
          </w:p>
        </w:tc>
        <w:tc>
          <w:tcPr>
            <w:tcW w:w="268" w:type="pct"/>
            <w:gridSpan w:val="2"/>
            <w:vAlign w:val="center"/>
          </w:tcPr>
          <w:p w14:paraId="10870845">
            <w:pPr>
              <w:jc w:val="center"/>
              <w:rPr>
                <w:rFonts w:ascii="Times New Roman" w:hAnsi="Times New Roman"/>
                <w:color w:val="000000"/>
                <w:spacing w:val="-20"/>
                <w:sz w:val="18"/>
                <w:szCs w:val="18"/>
              </w:rPr>
            </w:pPr>
          </w:p>
        </w:tc>
        <w:tc>
          <w:tcPr>
            <w:tcW w:w="269" w:type="pct"/>
            <w:gridSpan w:val="2"/>
            <w:vAlign w:val="center"/>
          </w:tcPr>
          <w:p w14:paraId="3165E6A1">
            <w:pPr>
              <w:autoSpaceDE w:val="0"/>
              <w:autoSpaceDN w:val="0"/>
              <w:jc w:val="center"/>
              <w:rPr>
                <w:rFonts w:ascii="Times New Roman" w:hAnsi="Times New Roman"/>
                <w:color w:val="000000"/>
                <w:spacing w:val="-20"/>
                <w:sz w:val="18"/>
                <w:szCs w:val="18"/>
              </w:rPr>
            </w:pPr>
          </w:p>
        </w:tc>
        <w:tc>
          <w:tcPr>
            <w:tcW w:w="354" w:type="pct"/>
            <w:vAlign w:val="center"/>
          </w:tcPr>
          <w:p w14:paraId="138BF42E">
            <w:pPr>
              <w:jc w:val="center"/>
              <w:rPr>
                <w:rFonts w:ascii="Times New Roman" w:hAnsi="Times New Roman"/>
                <w:color w:val="000000"/>
                <w:spacing w:val="-20"/>
                <w:sz w:val="18"/>
                <w:szCs w:val="18"/>
              </w:rPr>
            </w:pPr>
          </w:p>
        </w:tc>
      </w:tr>
      <w:tr w14:paraId="593872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197" w:type="pct"/>
            <w:vMerge w:val="continue"/>
            <w:vAlign w:val="center"/>
          </w:tcPr>
          <w:p w14:paraId="623788D6">
            <w:pPr>
              <w:jc w:val="center"/>
              <w:rPr>
                <w:rFonts w:ascii="Times New Roman" w:hAnsi="Times New Roman"/>
                <w:bCs/>
                <w:color w:val="000000"/>
                <w:sz w:val="24"/>
                <w:szCs w:val="24"/>
              </w:rPr>
            </w:pPr>
          </w:p>
        </w:tc>
        <w:tc>
          <w:tcPr>
            <w:tcW w:w="215" w:type="pct"/>
            <w:vMerge w:val="continue"/>
            <w:vAlign w:val="center"/>
          </w:tcPr>
          <w:p w14:paraId="1DFE2BB2">
            <w:pPr>
              <w:autoSpaceDE w:val="0"/>
              <w:autoSpaceDN w:val="0"/>
              <w:jc w:val="center"/>
              <w:rPr>
                <w:rFonts w:ascii="Times New Roman" w:hAnsi="Times New Roman"/>
                <w:bCs/>
                <w:color w:val="000000"/>
                <w:sz w:val="24"/>
                <w:szCs w:val="24"/>
              </w:rPr>
            </w:pPr>
          </w:p>
        </w:tc>
        <w:tc>
          <w:tcPr>
            <w:tcW w:w="809" w:type="pct"/>
            <w:gridSpan w:val="2"/>
            <w:vAlign w:val="center"/>
          </w:tcPr>
          <w:p w14:paraId="1A623214">
            <w:pPr>
              <w:jc w:val="center"/>
              <w:rPr>
                <w:rFonts w:ascii="Times New Roman" w:hAnsi="Times New Roman"/>
                <w:sz w:val="20"/>
                <w:szCs w:val="20"/>
              </w:rPr>
            </w:pPr>
            <w:r>
              <w:rPr>
                <w:rFonts w:hint="eastAsia" w:ascii="微软雅黑" w:hAnsi="微软雅黑" w:eastAsia="微软雅黑"/>
                <w:color w:val="333333"/>
                <w:sz w:val="18"/>
                <w:szCs w:val="18"/>
              </w:rPr>
              <w:t>GG111004</w:t>
            </w:r>
          </w:p>
        </w:tc>
        <w:tc>
          <w:tcPr>
            <w:tcW w:w="865" w:type="pct"/>
            <w:vAlign w:val="center"/>
          </w:tcPr>
          <w:p w14:paraId="086F14B6">
            <w:pPr>
              <w:jc w:val="center"/>
              <w:rPr>
                <w:rFonts w:ascii="Times New Roman" w:hAnsi="Times New Roman"/>
                <w:bCs/>
                <w:sz w:val="18"/>
                <w:szCs w:val="18"/>
              </w:rPr>
            </w:pPr>
            <w:r>
              <w:rPr>
                <w:rFonts w:hint="eastAsia" w:ascii="Times New Roman" w:hAnsi="Times New Roman"/>
                <w:bCs/>
                <w:sz w:val="18"/>
                <w:szCs w:val="18"/>
              </w:rPr>
              <w:t>大学英语（一）</w:t>
            </w:r>
          </w:p>
        </w:tc>
        <w:tc>
          <w:tcPr>
            <w:tcW w:w="271" w:type="pct"/>
            <w:tcBorders>
              <w:bottom w:val="single" w:color="auto" w:sz="4" w:space="0"/>
            </w:tcBorders>
            <w:vAlign w:val="center"/>
          </w:tcPr>
          <w:p w14:paraId="1D98D7F8">
            <w:pPr>
              <w:jc w:val="center"/>
              <w:rPr>
                <w:rFonts w:ascii="Times New Roman" w:hAnsi="Times New Roman"/>
                <w:bCs/>
                <w:spacing w:val="-20"/>
                <w:sz w:val="18"/>
                <w:szCs w:val="18"/>
              </w:rPr>
            </w:pPr>
            <w:r>
              <w:rPr>
                <w:rFonts w:ascii="Times New Roman" w:hAnsi="Times New Roman"/>
                <w:bCs/>
                <w:spacing w:val="-20"/>
                <w:sz w:val="18"/>
                <w:szCs w:val="18"/>
              </w:rPr>
              <w:t>64</w:t>
            </w:r>
          </w:p>
        </w:tc>
        <w:tc>
          <w:tcPr>
            <w:tcW w:w="215" w:type="pct"/>
            <w:tcBorders>
              <w:bottom w:val="single" w:color="auto" w:sz="4" w:space="0"/>
            </w:tcBorders>
            <w:vAlign w:val="center"/>
          </w:tcPr>
          <w:p w14:paraId="5B130013">
            <w:pPr>
              <w:jc w:val="center"/>
              <w:rPr>
                <w:rFonts w:ascii="Times New Roman" w:hAnsi="Times New Roman"/>
                <w:bCs/>
                <w:spacing w:val="-20"/>
                <w:sz w:val="18"/>
                <w:szCs w:val="18"/>
              </w:rPr>
            </w:pPr>
            <w:r>
              <w:rPr>
                <w:rFonts w:hint="eastAsia" w:ascii="Times New Roman" w:hAnsi="Times New Roman"/>
                <w:bCs/>
                <w:spacing w:val="-20"/>
                <w:sz w:val="18"/>
                <w:szCs w:val="18"/>
              </w:rPr>
              <w:t>52</w:t>
            </w:r>
          </w:p>
        </w:tc>
        <w:tc>
          <w:tcPr>
            <w:tcW w:w="215" w:type="pct"/>
            <w:tcBorders>
              <w:bottom w:val="single" w:color="auto" w:sz="4" w:space="0"/>
            </w:tcBorders>
            <w:vAlign w:val="center"/>
          </w:tcPr>
          <w:p w14:paraId="0C566F40">
            <w:pPr>
              <w:jc w:val="center"/>
              <w:rPr>
                <w:rFonts w:ascii="Times New Roman" w:hAnsi="Times New Roman"/>
                <w:color w:val="000000"/>
                <w:spacing w:val="-20"/>
                <w:sz w:val="18"/>
                <w:szCs w:val="18"/>
              </w:rPr>
            </w:pPr>
            <w:r>
              <w:rPr>
                <w:rFonts w:ascii="Times New Roman" w:hAnsi="Times New Roman"/>
                <w:color w:val="000000"/>
                <w:spacing w:val="-20"/>
                <w:sz w:val="18"/>
                <w:szCs w:val="18"/>
              </w:rPr>
              <w:t>12</w:t>
            </w:r>
          </w:p>
        </w:tc>
        <w:tc>
          <w:tcPr>
            <w:tcW w:w="228" w:type="pct"/>
            <w:tcBorders>
              <w:bottom w:val="single" w:color="auto" w:sz="4" w:space="0"/>
            </w:tcBorders>
            <w:vAlign w:val="center"/>
          </w:tcPr>
          <w:p w14:paraId="2C6BFD4B">
            <w:pPr>
              <w:jc w:val="center"/>
              <w:rPr>
                <w:rFonts w:ascii="Times New Roman" w:hAnsi="Times New Roman"/>
                <w:color w:val="000000"/>
                <w:spacing w:val="-20"/>
                <w:sz w:val="18"/>
                <w:szCs w:val="18"/>
              </w:rPr>
            </w:pPr>
            <w:r>
              <w:rPr>
                <w:rFonts w:ascii="Times New Roman" w:hAnsi="Times New Roman"/>
                <w:color w:val="000000"/>
                <w:spacing w:val="-20"/>
                <w:sz w:val="18"/>
                <w:szCs w:val="18"/>
              </w:rPr>
              <w:t>4</w:t>
            </w:r>
          </w:p>
        </w:tc>
        <w:tc>
          <w:tcPr>
            <w:tcW w:w="279" w:type="pct"/>
            <w:vAlign w:val="center"/>
          </w:tcPr>
          <w:p w14:paraId="3B3AB7A8">
            <w:pPr>
              <w:jc w:val="center"/>
              <w:rPr>
                <w:rFonts w:ascii="Times New Roman" w:hAnsi="Times New Roman"/>
                <w:color w:val="000000"/>
                <w:spacing w:val="-20"/>
                <w:sz w:val="18"/>
                <w:szCs w:val="18"/>
              </w:rPr>
            </w:pPr>
            <w:r>
              <w:rPr>
                <w:rFonts w:ascii="Times New Roman" w:hAnsi="Times New Roman"/>
                <w:color w:val="000000"/>
                <w:spacing w:val="-20"/>
                <w:sz w:val="18"/>
                <w:szCs w:val="18"/>
              </w:rPr>
              <w:t>4</w:t>
            </w:r>
          </w:p>
        </w:tc>
        <w:tc>
          <w:tcPr>
            <w:tcW w:w="269" w:type="pct"/>
            <w:gridSpan w:val="3"/>
            <w:vAlign w:val="center"/>
          </w:tcPr>
          <w:p w14:paraId="00093936">
            <w:pPr>
              <w:jc w:val="center"/>
              <w:rPr>
                <w:rFonts w:ascii="Times New Roman" w:hAnsi="Times New Roman"/>
                <w:color w:val="000000"/>
                <w:spacing w:val="-20"/>
                <w:sz w:val="18"/>
                <w:szCs w:val="18"/>
              </w:rPr>
            </w:pPr>
          </w:p>
        </w:tc>
        <w:tc>
          <w:tcPr>
            <w:tcW w:w="269" w:type="pct"/>
            <w:gridSpan w:val="2"/>
            <w:vAlign w:val="center"/>
          </w:tcPr>
          <w:p w14:paraId="5B8C2071">
            <w:pPr>
              <w:jc w:val="center"/>
              <w:rPr>
                <w:rFonts w:ascii="Times New Roman" w:hAnsi="Times New Roman"/>
                <w:color w:val="000000"/>
                <w:spacing w:val="-20"/>
                <w:sz w:val="18"/>
                <w:szCs w:val="18"/>
              </w:rPr>
            </w:pPr>
          </w:p>
        </w:tc>
        <w:tc>
          <w:tcPr>
            <w:tcW w:w="269" w:type="pct"/>
            <w:gridSpan w:val="3"/>
            <w:vAlign w:val="center"/>
          </w:tcPr>
          <w:p w14:paraId="0251D167">
            <w:pPr>
              <w:jc w:val="center"/>
              <w:rPr>
                <w:rFonts w:ascii="Times New Roman" w:hAnsi="Times New Roman"/>
                <w:color w:val="000000"/>
                <w:spacing w:val="-20"/>
                <w:sz w:val="18"/>
                <w:szCs w:val="18"/>
              </w:rPr>
            </w:pPr>
          </w:p>
        </w:tc>
        <w:tc>
          <w:tcPr>
            <w:tcW w:w="268" w:type="pct"/>
            <w:gridSpan w:val="2"/>
            <w:vAlign w:val="center"/>
          </w:tcPr>
          <w:p w14:paraId="7E5FE4E0">
            <w:pPr>
              <w:jc w:val="center"/>
              <w:rPr>
                <w:rFonts w:ascii="Times New Roman" w:hAnsi="Times New Roman"/>
                <w:color w:val="000000"/>
                <w:spacing w:val="-20"/>
                <w:sz w:val="18"/>
                <w:szCs w:val="18"/>
              </w:rPr>
            </w:pPr>
          </w:p>
        </w:tc>
        <w:tc>
          <w:tcPr>
            <w:tcW w:w="269" w:type="pct"/>
            <w:gridSpan w:val="2"/>
            <w:vAlign w:val="center"/>
          </w:tcPr>
          <w:p w14:paraId="22141C5B">
            <w:pPr>
              <w:autoSpaceDE w:val="0"/>
              <w:autoSpaceDN w:val="0"/>
              <w:jc w:val="center"/>
              <w:rPr>
                <w:rFonts w:ascii="Times New Roman" w:hAnsi="Times New Roman"/>
                <w:color w:val="000000"/>
                <w:spacing w:val="-20"/>
                <w:sz w:val="18"/>
                <w:szCs w:val="18"/>
              </w:rPr>
            </w:pPr>
          </w:p>
        </w:tc>
        <w:tc>
          <w:tcPr>
            <w:tcW w:w="354" w:type="pct"/>
            <w:vAlign w:val="center"/>
          </w:tcPr>
          <w:p w14:paraId="38CE7091">
            <w:pPr>
              <w:jc w:val="center"/>
              <w:rPr>
                <w:rFonts w:ascii="Times New Roman" w:hAnsi="Times New Roman"/>
                <w:color w:val="000000"/>
                <w:spacing w:val="-20"/>
                <w:sz w:val="18"/>
                <w:szCs w:val="18"/>
              </w:rPr>
            </w:pPr>
          </w:p>
        </w:tc>
      </w:tr>
      <w:tr w14:paraId="6BBDA4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197" w:type="pct"/>
            <w:vMerge w:val="continue"/>
            <w:vAlign w:val="center"/>
          </w:tcPr>
          <w:p w14:paraId="41BDBF53">
            <w:pPr>
              <w:jc w:val="center"/>
              <w:rPr>
                <w:rFonts w:ascii="Times New Roman" w:hAnsi="Times New Roman"/>
                <w:bCs/>
                <w:color w:val="000000"/>
                <w:sz w:val="24"/>
                <w:szCs w:val="24"/>
              </w:rPr>
            </w:pPr>
          </w:p>
        </w:tc>
        <w:tc>
          <w:tcPr>
            <w:tcW w:w="215" w:type="pct"/>
            <w:vMerge w:val="continue"/>
            <w:vAlign w:val="center"/>
          </w:tcPr>
          <w:p w14:paraId="0C3324CB">
            <w:pPr>
              <w:autoSpaceDE w:val="0"/>
              <w:autoSpaceDN w:val="0"/>
              <w:jc w:val="center"/>
              <w:rPr>
                <w:rFonts w:ascii="Times New Roman" w:hAnsi="Times New Roman"/>
                <w:bCs/>
                <w:color w:val="000000"/>
                <w:sz w:val="24"/>
                <w:szCs w:val="24"/>
              </w:rPr>
            </w:pPr>
          </w:p>
        </w:tc>
        <w:tc>
          <w:tcPr>
            <w:tcW w:w="809" w:type="pct"/>
            <w:gridSpan w:val="2"/>
            <w:vAlign w:val="center"/>
          </w:tcPr>
          <w:p w14:paraId="06305BB0">
            <w:pPr>
              <w:jc w:val="center"/>
              <w:rPr>
                <w:rFonts w:ascii="Times New Roman" w:hAnsi="Times New Roman"/>
                <w:sz w:val="20"/>
                <w:szCs w:val="20"/>
              </w:rPr>
            </w:pPr>
            <w:r>
              <w:rPr>
                <w:rFonts w:hint="eastAsia" w:ascii="微软雅黑" w:hAnsi="微软雅黑" w:eastAsia="微软雅黑"/>
                <w:color w:val="333333"/>
                <w:sz w:val="18"/>
                <w:szCs w:val="18"/>
              </w:rPr>
              <w:t>GG111005</w:t>
            </w:r>
          </w:p>
        </w:tc>
        <w:tc>
          <w:tcPr>
            <w:tcW w:w="865" w:type="pct"/>
            <w:vAlign w:val="center"/>
          </w:tcPr>
          <w:p w14:paraId="59FACAA9">
            <w:pPr>
              <w:jc w:val="center"/>
              <w:rPr>
                <w:rFonts w:ascii="Times New Roman" w:hAnsi="Times New Roman"/>
                <w:bCs/>
                <w:sz w:val="18"/>
                <w:szCs w:val="18"/>
              </w:rPr>
            </w:pPr>
            <w:r>
              <w:rPr>
                <w:rFonts w:hint="eastAsia" w:ascii="Times New Roman" w:hAnsi="Times New Roman"/>
                <w:bCs/>
                <w:sz w:val="18"/>
                <w:szCs w:val="18"/>
              </w:rPr>
              <w:t>大学英语（二）</w:t>
            </w:r>
          </w:p>
        </w:tc>
        <w:tc>
          <w:tcPr>
            <w:tcW w:w="271" w:type="pct"/>
            <w:tcBorders>
              <w:bottom w:val="single" w:color="auto" w:sz="4" w:space="0"/>
            </w:tcBorders>
            <w:vAlign w:val="center"/>
          </w:tcPr>
          <w:p w14:paraId="71DFB46B">
            <w:pPr>
              <w:jc w:val="center"/>
              <w:rPr>
                <w:rFonts w:ascii="Times New Roman" w:hAnsi="Times New Roman"/>
                <w:bCs/>
                <w:spacing w:val="-20"/>
                <w:sz w:val="18"/>
                <w:szCs w:val="18"/>
              </w:rPr>
            </w:pPr>
            <w:r>
              <w:rPr>
                <w:rFonts w:hint="eastAsia" w:ascii="Times New Roman" w:hAnsi="Times New Roman"/>
                <w:bCs/>
                <w:spacing w:val="-20"/>
                <w:sz w:val="18"/>
                <w:szCs w:val="18"/>
              </w:rPr>
              <w:t>64</w:t>
            </w:r>
          </w:p>
        </w:tc>
        <w:tc>
          <w:tcPr>
            <w:tcW w:w="215" w:type="pct"/>
            <w:tcBorders>
              <w:bottom w:val="single" w:color="auto" w:sz="4" w:space="0"/>
            </w:tcBorders>
            <w:vAlign w:val="center"/>
          </w:tcPr>
          <w:p w14:paraId="7D7028B7">
            <w:pPr>
              <w:jc w:val="center"/>
              <w:rPr>
                <w:rFonts w:ascii="Times New Roman" w:hAnsi="Times New Roman"/>
                <w:bCs/>
                <w:spacing w:val="-20"/>
                <w:sz w:val="18"/>
                <w:szCs w:val="18"/>
              </w:rPr>
            </w:pPr>
            <w:r>
              <w:rPr>
                <w:rFonts w:hint="eastAsia" w:ascii="Times New Roman" w:hAnsi="Times New Roman"/>
                <w:bCs/>
                <w:spacing w:val="-20"/>
                <w:sz w:val="18"/>
                <w:szCs w:val="18"/>
              </w:rPr>
              <w:t>52</w:t>
            </w:r>
          </w:p>
        </w:tc>
        <w:tc>
          <w:tcPr>
            <w:tcW w:w="215" w:type="pct"/>
            <w:tcBorders>
              <w:bottom w:val="single" w:color="auto" w:sz="4" w:space="0"/>
            </w:tcBorders>
            <w:vAlign w:val="center"/>
          </w:tcPr>
          <w:p w14:paraId="3DF8BACE">
            <w:pPr>
              <w:jc w:val="center"/>
              <w:rPr>
                <w:rFonts w:ascii="Times New Roman" w:hAnsi="Times New Roman"/>
                <w:color w:val="000000"/>
                <w:spacing w:val="-20"/>
                <w:sz w:val="18"/>
                <w:szCs w:val="18"/>
              </w:rPr>
            </w:pPr>
            <w:r>
              <w:rPr>
                <w:rFonts w:ascii="Times New Roman" w:hAnsi="Times New Roman"/>
                <w:color w:val="000000"/>
                <w:spacing w:val="-20"/>
                <w:sz w:val="18"/>
                <w:szCs w:val="18"/>
              </w:rPr>
              <w:t>12</w:t>
            </w:r>
          </w:p>
        </w:tc>
        <w:tc>
          <w:tcPr>
            <w:tcW w:w="228" w:type="pct"/>
            <w:tcBorders>
              <w:bottom w:val="single" w:color="auto" w:sz="4" w:space="0"/>
            </w:tcBorders>
            <w:vAlign w:val="center"/>
          </w:tcPr>
          <w:p w14:paraId="3FB800A4">
            <w:pPr>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4</w:t>
            </w:r>
          </w:p>
        </w:tc>
        <w:tc>
          <w:tcPr>
            <w:tcW w:w="279" w:type="pct"/>
            <w:vAlign w:val="center"/>
          </w:tcPr>
          <w:p w14:paraId="30605901">
            <w:pPr>
              <w:jc w:val="center"/>
              <w:rPr>
                <w:rFonts w:ascii="Times New Roman" w:hAnsi="Times New Roman"/>
                <w:color w:val="000000"/>
                <w:spacing w:val="-20"/>
                <w:sz w:val="18"/>
                <w:szCs w:val="18"/>
              </w:rPr>
            </w:pPr>
          </w:p>
        </w:tc>
        <w:tc>
          <w:tcPr>
            <w:tcW w:w="269" w:type="pct"/>
            <w:gridSpan w:val="3"/>
            <w:vAlign w:val="center"/>
          </w:tcPr>
          <w:p w14:paraId="03FA8712">
            <w:pPr>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4</w:t>
            </w:r>
          </w:p>
        </w:tc>
        <w:tc>
          <w:tcPr>
            <w:tcW w:w="269" w:type="pct"/>
            <w:gridSpan w:val="2"/>
            <w:vAlign w:val="center"/>
          </w:tcPr>
          <w:p w14:paraId="50FD9AC1">
            <w:pPr>
              <w:jc w:val="center"/>
              <w:rPr>
                <w:rFonts w:ascii="Times New Roman" w:hAnsi="Times New Roman"/>
                <w:color w:val="000000"/>
                <w:spacing w:val="-20"/>
                <w:sz w:val="18"/>
                <w:szCs w:val="18"/>
              </w:rPr>
            </w:pPr>
          </w:p>
        </w:tc>
        <w:tc>
          <w:tcPr>
            <w:tcW w:w="269" w:type="pct"/>
            <w:gridSpan w:val="3"/>
            <w:vAlign w:val="center"/>
          </w:tcPr>
          <w:p w14:paraId="60D82201">
            <w:pPr>
              <w:jc w:val="center"/>
              <w:rPr>
                <w:rFonts w:ascii="Times New Roman" w:hAnsi="Times New Roman"/>
                <w:color w:val="000000"/>
                <w:spacing w:val="-20"/>
                <w:sz w:val="18"/>
                <w:szCs w:val="18"/>
              </w:rPr>
            </w:pPr>
          </w:p>
        </w:tc>
        <w:tc>
          <w:tcPr>
            <w:tcW w:w="268" w:type="pct"/>
            <w:gridSpan w:val="2"/>
            <w:vAlign w:val="center"/>
          </w:tcPr>
          <w:p w14:paraId="3BB3B4B8">
            <w:pPr>
              <w:jc w:val="center"/>
              <w:rPr>
                <w:rFonts w:ascii="Times New Roman" w:hAnsi="Times New Roman"/>
                <w:color w:val="000000"/>
                <w:spacing w:val="-20"/>
                <w:sz w:val="18"/>
                <w:szCs w:val="18"/>
              </w:rPr>
            </w:pPr>
          </w:p>
        </w:tc>
        <w:tc>
          <w:tcPr>
            <w:tcW w:w="269" w:type="pct"/>
            <w:gridSpan w:val="2"/>
            <w:vAlign w:val="center"/>
          </w:tcPr>
          <w:p w14:paraId="2B04AD9C">
            <w:pPr>
              <w:autoSpaceDE w:val="0"/>
              <w:autoSpaceDN w:val="0"/>
              <w:jc w:val="center"/>
              <w:rPr>
                <w:rFonts w:ascii="Times New Roman" w:hAnsi="Times New Roman"/>
                <w:color w:val="000000"/>
                <w:spacing w:val="-20"/>
                <w:sz w:val="18"/>
                <w:szCs w:val="18"/>
              </w:rPr>
            </w:pPr>
          </w:p>
        </w:tc>
        <w:tc>
          <w:tcPr>
            <w:tcW w:w="354" w:type="pct"/>
            <w:vAlign w:val="center"/>
          </w:tcPr>
          <w:p w14:paraId="1AB6021E">
            <w:pPr>
              <w:jc w:val="center"/>
              <w:rPr>
                <w:rFonts w:ascii="Times New Roman" w:hAnsi="Times New Roman"/>
                <w:color w:val="000000"/>
                <w:spacing w:val="-20"/>
                <w:sz w:val="18"/>
                <w:szCs w:val="18"/>
              </w:rPr>
            </w:pPr>
          </w:p>
        </w:tc>
      </w:tr>
      <w:tr w14:paraId="11BC12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197" w:type="pct"/>
            <w:vMerge w:val="continue"/>
            <w:vAlign w:val="center"/>
          </w:tcPr>
          <w:p w14:paraId="125F0697">
            <w:pPr>
              <w:jc w:val="center"/>
              <w:rPr>
                <w:rFonts w:ascii="Times New Roman" w:hAnsi="Times New Roman"/>
                <w:bCs/>
                <w:color w:val="000000"/>
                <w:sz w:val="24"/>
                <w:szCs w:val="24"/>
              </w:rPr>
            </w:pPr>
          </w:p>
        </w:tc>
        <w:tc>
          <w:tcPr>
            <w:tcW w:w="215" w:type="pct"/>
            <w:vMerge w:val="continue"/>
            <w:vAlign w:val="center"/>
          </w:tcPr>
          <w:p w14:paraId="389CF28F">
            <w:pPr>
              <w:autoSpaceDE w:val="0"/>
              <w:autoSpaceDN w:val="0"/>
              <w:jc w:val="center"/>
              <w:rPr>
                <w:rFonts w:ascii="Times New Roman" w:hAnsi="Times New Roman"/>
                <w:bCs/>
                <w:color w:val="000000"/>
                <w:sz w:val="24"/>
                <w:szCs w:val="24"/>
              </w:rPr>
            </w:pPr>
          </w:p>
        </w:tc>
        <w:tc>
          <w:tcPr>
            <w:tcW w:w="809" w:type="pct"/>
            <w:gridSpan w:val="2"/>
            <w:vAlign w:val="center"/>
          </w:tcPr>
          <w:p w14:paraId="2F1DB446">
            <w:pPr>
              <w:jc w:val="center"/>
              <w:rPr>
                <w:rFonts w:ascii="Times New Roman" w:hAnsi="Times New Roman"/>
                <w:sz w:val="20"/>
                <w:szCs w:val="20"/>
              </w:rPr>
            </w:pPr>
            <w:r>
              <w:rPr>
                <w:rFonts w:hint="eastAsia" w:ascii="微软雅黑" w:hAnsi="微软雅黑" w:eastAsia="微软雅黑"/>
                <w:color w:val="333333"/>
                <w:sz w:val="18"/>
                <w:szCs w:val="18"/>
              </w:rPr>
              <w:t>GG111006</w:t>
            </w:r>
          </w:p>
        </w:tc>
        <w:tc>
          <w:tcPr>
            <w:tcW w:w="865" w:type="pct"/>
            <w:vAlign w:val="center"/>
          </w:tcPr>
          <w:p w14:paraId="651FF13C">
            <w:pPr>
              <w:jc w:val="center"/>
              <w:rPr>
                <w:rFonts w:hint="eastAsia" w:ascii="Times New Roman" w:hAnsi="Times New Roman" w:eastAsia="宋体"/>
                <w:bCs/>
                <w:sz w:val="18"/>
                <w:szCs w:val="18"/>
                <w:lang w:eastAsia="zh-CN"/>
              </w:rPr>
            </w:pPr>
            <w:r>
              <w:rPr>
                <w:rFonts w:hint="eastAsia" w:ascii="Times New Roman" w:hAnsi="Times New Roman"/>
                <w:bCs/>
                <w:sz w:val="18"/>
                <w:szCs w:val="18"/>
                <w:lang w:eastAsia="zh-CN"/>
              </w:rPr>
              <w:t>信息技术</w:t>
            </w:r>
          </w:p>
        </w:tc>
        <w:tc>
          <w:tcPr>
            <w:tcW w:w="271" w:type="pct"/>
            <w:tcBorders>
              <w:bottom w:val="single" w:color="auto" w:sz="4" w:space="0"/>
            </w:tcBorders>
            <w:vAlign w:val="center"/>
          </w:tcPr>
          <w:p w14:paraId="675F9EA6">
            <w:pPr>
              <w:jc w:val="center"/>
              <w:rPr>
                <w:rFonts w:ascii="Times New Roman" w:hAnsi="Times New Roman"/>
                <w:bCs/>
                <w:spacing w:val="-20"/>
                <w:sz w:val="18"/>
                <w:szCs w:val="18"/>
              </w:rPr>
            </w:pPr>
            <w:r>
              <w:rPr>
                <w:rFonts w:ascii="Times New Roman" w:hAnsi="Times New Roman"/>
                <w:bCs/>
                <w:spacing w:val="-20"/>
                <w:sz w:val="18"/>
                <w:szCs w:val="18"/>
              </w:rPr>
              <w:t>64</w:t>
            </w:r>
          </w:p>
        </w:tc>
        <w:tc>
          <w:tcPr>
            <w:tcW w:w="215" w:type="pct"/>
            <w:tcBorders>
              <w:bottom w:val="single" w:color="auto" w:sz="4" w:space="0"/>
            </w:tcBorders>
            <w:vAlign w:val="center"/>
          </w:tcPr>
          <w:p w14:paraId="1E1D587B">
            <w:pPr>
              <w:jc w:val="center"/>
              <w:rPr>
                <w:rFonts w:ascii="Times New Roman" w:hAnsi="Times New Roman"/>
                <w:bCs/>
                <w:spacing w:val="-20"/>
                <w:sz w:val="18"/>
                <w:szCs w:val="18"/>
              </w:rPr>
            </w:pPr>
            <w:r>
              <w:rPr>
                <w:rFonts w:ascii="Times New Roman" w:hAnsi="Times New Roman"/>
                <w:bCs/>
                <w:spacing w:val="-20"/>
                <w:sz w:val="18"/>
                <w:szCs w:val="18"/>
              </w:rPr>
              <w:t>64</w:t>
            </w:r>
          </w:p>
        </w:tc>
        <w:tc>
          <w:tcPr>
            <w:tcW w:w="215" w:type="pct"/>
            <w:tcBorders>
              <w:bottom w:val="single" w:color="auto" w:sz="4" w:space="0"/>
            </w:tcBorders>
            <w:vAlign w:val="center"/>
          </w:tcPr>
          <w:p w14:paraId="4604729F">
            <w:pPr>
              <w:jc w:val="center"/>
              <w:rPr>
                <w:rFonts w:ascii="Times New Roman" w:hAnsi="Times New Roman"/>
                <w:color w:val="000000"/>
                <w:spacing w:val="-20"/>
                <w:sz w:val="18"/>
                <w:szCs w:val="18"/>
              </w:rPr>
            </w:pPr>
            <w:r>
              <w:rPr>
                <w:rFonts w:ascii="Times New Roman" w:hAnsi="Times New Roman"/>
                <w:color w:val="000000"/>
                <w:spacing w:val="-20"/>
                <w:sz w:val="18"/>
                <w:szCs w:val="18"/>
              </w:rPr>
              <w:t>32</w:t>
            </w:r>
          </w:p>
        </w:tc>
        <w:tc>
          <w:tcPr>
            <w:tcW w:w="228" w:type="pct"/>
            <w:tcBorders>
              <w:bottom w:val="single" w:color="auto" w:sz="4" w:space="0"/>
            </w:tcBorders>
            <w:vAlign w:val="center"/>
          </w:tcPr>
          <w:p w14:paraId="19D90A73">
            <w:pPr>
              <w:jc w:val="center"/>
              <w:rPr>
                <w:rFonts w:ascii="Times New Roman" w:hAnsi="Times New Roman"/>
                <w:color w:val="000000"/>
                <w:spacing w:val="-20"/>
                <w:sz w:val="18"/>
                <w:szCs w:val="18"/>
              </w:rPr>
            </w:pPr>
            <w:r>
              <w:rPr>
                <w:rFonts w:ascii="Times New Roman" w:hAnsi="Times New Roman"/>
                <w:color w:val="000000"/>
                <w:spacing w:val="-20"/>
                <w:sz w:val="18"/>
                <w:szCs w:val="18"/>
              </w:rPr>
              <w:t>4</w:t>
            </w:r>
          </w:p>
        </w:tc>
        <w:tc>
          <w:tcPr>
            <w:tcW w:w="279" w:type="pct"/>
            <w:vAlign w:val="center"/>
          </w:tcPr>
          <w:p w14:paraId="3288A739">
            <w:pPr>
              <w:jc w:val="center"/>
              <w:rPr>
                <w:rFonts w:ascii="Times New Roman" w:hAnsi="Times New Roman"/>
                <w:color w:val="000000"/>
                <w:spacing w:val="-20"/>
                <w:sz w:val="18"/>
                <w:szCs w:val="18"/>
              </w:rPr>
            </w:pPr>
            <w:r>
              <w:rPr>
                <w:rFonts w:ascii="Times New Roman" w:hAnsi="Times New Roman"/>
                <w:color w:val="000000"/>
                <w:spacing w:val="-20"/>
                <w:sz w:val="18"/>
                <w:szCs w:val="18"/>
              </w:rPr>
              <w:t>4</w:t>
            </w:r>
          </w:p>
        </w:tc>
        <w:tc>
          <w:tcPr>
            <w:tcW w:w="269" w:type="pct"/>
            <w:gridSpan w:val="3"/>
            <w:vAlign w:val="center"/>
          </w:tcPr>
          <w:p w14:paraId="3125C932">
            <w:pPr>
              <w:jc w:val="center"/>
              <w:rPr>
                <w:rFonts w:ascii="Times New Roman" w:hAnsi="Times New Roman"/>
                <w:color w:val="000000"/>
                <w:spacing w:val="-20"/>
                <w:sz w:val="18"/>
                <w:szCs w:val="18"/>
              </w:rPr>
            </w:pPr>
          </w:p>
        </w:tc>
        <w:tc>
          <w:tcPr>
            <w:tcW w:w="269" w:type="pct"/>
            <w:gridSpan w:val="2"/>
            <w:vAlign w:val="center"/>
          </w:tcPr>
          <w:p w14:paraId="0EC77499">
            <w:pPr>
              <w:jc w:val="center"/>
              <w:rPr>
                <w:rFonts w:ascii="Times New Roman" w:hAnsi="Times New Roman"/>
                <w:color w:val="000000"/>
                <w:spacing w:val="-20"/>
                <w:sz w:val="18"/>
                <w:szCs w:val="18"/>
              </w:rPr>
            </w:pPr>
          </w:p>
        </w:tc>
        <w:tc>
          <w:tcPr>
            <w:tcW w:w="269" w:type="pct"/>
            <w:gridSpan w:val="3"/>
            <w:vAlign w:val="center"/>
          </w:tcPr>
          <w:p w14:paraId="04FE3AB7">
            <w:pPr>
              <w:jc w:val="center"/>
              <w:rPr>
                <w:rFonts w:ascii="Times New Roman" w:hAnsi="Times New Roman"/>
                <w:color w:val="000000"/>
                <w:spacing w:val="-20"/>
                <w:sz w:val="18"/>
                <w:szCs w:val="18"/>
              </w:rPr>
            </w:pPr>
          </w:p>
        </w:tc>
        <w:tc>
          <w:tcPr>
            <w:tcW w:w="268" w:type="pct"/>
            <w:gridSpan w:val="2"/>
            <w:vAlign w:val="center"/>
          </w:tcPr>
          <w:p w14:paraId="07E247EC">
            <w:pPr>
              <w:jc w:val="center"/>
              <w:rPr>
                <w:rFonts w:ascii="Times New Roman" w:hAnsi="Times New Roman"/>
                <w:color w:val="000000"/>
                <w:spacing w:val="-20"/>
                <w:sz w:val="18"/>
                <w:szCs w:val="18"/>
              </w:rPr>
            </w:pPr>
          </w:p>
        </w:tc>
        <w:tc>
          <w:tcPr>
            <w:tcW w:w="269" w:type="pct"/>
            <w:gridSpan w:val="2"/>
            <w:vAlign w:val="center"/>
          </w:tcPr>
          <w:p w14:paraId="0EC64FE1">
            <w:pPr>
              <w:autoSpaceDE w:val="0"/>
              <w:autoSpaceDN w:val="0"/>
              <w:jc w:val="center"/>
              <w:rPr>
                <w:rFonts w:ascii="Times New Roman" w:hAnsi="Times New Roman"/>
                <w:color w:val="000000"/>
                <w:spacing w:val="-20"/>
                <w:sz w:val="18"/>
                <w:szCs w:val="18"/>
              </w:rPr>
            </w:pPr>
          </w:p>
        </w:tc>
        <w:tc>
          <w:tcPr>
            <w:tcW w:w="354" w:type="pct"/>
            <w:vAlign w:val="center"/>
          </w:tcPr>
          <w:p w14:paraId="7887198D">
            <w:pPr>
              <w:jc w:val="center"/>
              <w:rPr>
                <w:rFonts w:ascii="Times New Roman" w:hAnsi="Times New Roman"/>
                <w:color w:val="000000"/>
                <w:spacing w:val="-20"/>
                <w:sz w:val="18"/>
                <w:szCs w:val="18"/>
              </w:rPr>
            </w:pPr>
          </w:p>
        </w:tc>
      </w:tr>
      <w:tr w14:paraId="1D92C9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197" w:type="pct"/>
            <w:vMerge w:val="continue"/>
            <w:vAlign w:val="center"/>
          </w:tcPr>
          <w:p w14:paraId="663B05F8">
            <w:pPr>
              <w:jc w:val="center"/>
              <w:rPr>
                <w:rFonts w:ascii="Times New Roman" w:hAnsi="Times New Roman"/>
                <w:bCs/>
                <w:color w:val="000000"/>
                <w:sz w:val="24"/>
                <w:szCs w:val="24"/>
              </w:rPr>
            </w:pPr>
          </w:p>
        </w:tc>
        <w:tc>
          <w:tcPr>
            <w:tcW w:w="215" w:type="pct"/>
            <w:vMerge w:val="continue"/>
            <w:vAlign w:val="center"/>
          </w:tcPr>
          <w:p w14:paraId="10528751">
            <w:pPr>
              <w:autoSpaceDE w:val="0"/>
              <w:autoSpaceDN w:val="0"/>
              <w:jc w:val="center"/>
              <w:rPr>
                <w:rFonts w:ascii="Times New Roman" w:hAnsi="Times New Roman"/>
                <w:bCs/>
                <w:color w:val="000000"/>
                <w:sz w:val="24"/>
                <w:szCs w:val="24"/>
              </w:rPr>
            </w:pPr>
          </w:p>
        </w:tc>
        <w:tc>
          <w:tcPr>
            <w:tcW w:w="809" w:type="pct"/>
            <w:gridSpan w:val="2"/>
            <w:vAlign w:val="center"/>
          </w:tcPr>
          <w:p w14:paraId="27F4C7A8">
            <w:pPr>
              <w:jc w:val="center"/>
              <w:rPr>
                <w:rFonts w:ascii="Times New Roman" w:hAnsi="Times New Roman"/>
                <w:sz w:val="20"/>
                <w:szCs w:val="20"/>
              </w:rPr>
            </w:pPr>
            <w:r>
              <w:rPr>
                <w:rFonts w:hint="eastAsia" w:ascii="微软雅黑" w:hAnsi="微软雅黑" w:eastAsia="微软雅黑"/>
                <w:color w:val="333333"/>
                <w:sz w:val="18"/>
                <w:szCs w:val="18"/>
              </w:rPr>
              <w:t>GG111017</w:t>
            </w:r>
          </w:p>
        </w:tc>
        <w:tc>
          <w:tcPr>
            <w:tcW w:w="865" w:type="pct"/>
            <w:vAlign w:val="center"/>
          </w:tcPr>
          <w:p w14:paraId="68293F78">
            <w:pPr>
              <w:jc w:val="center"/>
              <w:rPr>
                <w:rFonts w:ascii="Times New Roman" w:hAnsi="Times New Roman"/>
                <w:bCs/>
                <w:sz w:val="18"/>
                <w:szCs w:val="18"/>
              </w:rPr>
            </w:pPr>
            <w:r>
              <w:rPr>
                <w:rFonts w:hint="eastAsia" w:ascii="Times New Roman" w:hAnsi="Times New Roman"/>
                <w:color w:val="000000" w:themeColor="text1"/>
                <w:spacing w:val="-20"/>
                <w:sz w:val="18"/>
                <w:szCs w:val="18"/>
                <w14:textFill>
                  <w14:solidFill>
                    <w14:schemeClr w14:val="tx1"/>
                  </w14:solidFill>
                </w14:textFill>
              </w:rPr>
              <w:t>中华传统文化</w:t>
            </w:r>
          </w:p>
        </w:tc>
        <w:tc>
          <w:tcPr>
            <w:tcW w:w="271" w:type="pct"/>
            <w:tcBorders>
              <w:bottom w:val="single" w:color="auto" w:sz="4" w:space="0"/>
            </w:tcBorders>
            <w:vAlign w:val="center"/>
          </w:tcPr>
          <w:p w14:paraId="7D88DD11">
            <w:pPr>
              <w:jc w:val="center"/>
              <w:rPr>
                <w:rFonts w:ascii="Times New Roman" w:hAnsi="Times New Roman"/>
                <w:bCs/>
                <w:spacing w:val="-20"/>
                <w:sz w:val="18"/>
                <w:szCs w:val="18"/>
              </w:rPr>
            </w:pPr>
            <w:r>
              <w:rPr>
                <w:rFonts w:ascii="Times New Roman" w:hAnsi="Times New Roman"/>
                <w:bCs/>
                <w:spacing w:val="-20"/>
                <w:sz w:val="18"/>
                <w:szCs w:val="18"/>
              </w:rPr>
              <w:t>32</w:t>
            </w:r>
          </w:p>
        </w:tc>
        <w:tc>
          <w:tcPr>
            <w:tcW w:w="215" w:type="pct"/>
            <w:tcBorders>
              <w:bottom w:val="single" w:color="auto" w:sz="4" w:space="0"/>
            </w:tcBorders>
            <w:vAlign w:val="center"/>
          </w:tcPr>
          <w:p w14:paraId="4861A027">
            <w:pPr>
              <w:jc w:val="center"/>
              <w:rPr>
                <w:rFonts w:ascii="Times New Roman" w:hAnsi="Times New Roman"/>
                <w:bCs/>
                <w:spacing w:val="-20"/>
                <w:sz w:val="18"/>
                <w:szCs w:val="18"/>
              </w:rPr>
            </w:pPr>
            <w:r>
              <w:rPr>
                <w:rFonts w:ascii="Times New Roman" w:hAnsi="Times New Roman"/>
                <w:bCs/>
                <w:spacing w:val="-20"/>
                <w:sz w:val="18"/>
                <w:szCs w:val="18"/>
              </w:rPr>
              <w:t>32</w:t>
            </w:r>
          </w:p>
        </w:tc>
        <w:tc>
          <w:tcPr>
            <w:tcW w:w="215" w:type="pct"/>
            <w:tcBorders>
              <w:bottom w:val="single" w:color="auto" w:sz="4" w:space="0"/>
            </w:tcBorders>
            <w:vAlign w:val="center"/>
          </w:tcPr>
          <w:p w14:paraId="224C3A05">
            <w:pPr>
              <w:jc w:val="center"/>
              <w:rPr>
                <w:rFonts w:ascii="Times New Roman" w:hAnsi="Times New Roman"/>
                <w:color w:val="000000"/>
                <w:spacing w:val="-20"/>
                <w:sz w:val="18"/>
                <w:szCs w:val="18"/>
              </w:rPr>
            </w:pPr>
          </w:p>
        </w:tc>
        <w:tc>
          <w:tcPr>
            <w:tcW w:w="228" w:type="pct"/>
            <w:tcBorders>
              <w:bottom w:val="single" w:color="auto" w:sz="4" w:space="0"/>
            </w:tcBorders>
            <w:vAlign w:val="center"/>
          </w:tcPr>
          <w:p w14:paraId="10A3558B">
            <w:pPr>
              <w:jc w:val="center"/>
              <w:rPr>
                <w:rFonts w:ascii="Times New Roman" w:hAnsi="Times New Roman"/>
                <w:color w:val="000000"/>
                <w:spacing w:val="-20"/>
                <w:sz w:val="18"/>
                <w:szCs w:val="18"/>
              </w:rPr>
            </w:pPr>
            <w:r>
              <w:rPr>
                <w:rFonts w:ascii="Times New Roman" w:hAnsi="Times New Roman"/>
                <w:color w:val="000000"/>
                <w:spacing w:val="-20"/>
                <w:sz w:val="18"/>
                <w:szCs w:val="18"/>
              </w:rPr>
              <w:t>2</w:t>
            </w:r>
          </w:p>
        </w:tc>
        <w:tc>
          <w:tcPr>
            <w:tcW w:w="279" w:type="pct"/>
            <w:vAlign w:val="center"/>
          </w:tcPr>
          <w:p w14:paraId="01E719FF">
            <w:pPr>
              <w:jc w:val="center"/>
              <w:rPr>
                <w:rFonts w:ascii="Times New Roman" w:hAnsi="Times New Roman"/>
                <w:color w:val="000000"/>
                <w:spacing w:val="-20"/>
                <w:sz w:val="18"/>
                <w:szCs w:val="18"/>
              </w:rPr>
            </w:pPr>
            <w:r>
              <w:rPr>
                <w:rFonts w:ascii="Times New Roman" w:hAnsi="Times New Roman"/>
                <w:color w:val="000000"/>
                <w:spacing w:val="-20"/>
                <w:sz w:val="18"/>
                <w:szCs w:val="18"/>
              </w:rPr>
              <w:t>2</w:t>
            </w:r>
          </w:p>
        </w:tc>
        <w:tc>
          <w:tcPr>
            <w:tcW w:w="269" w:type="pct"/>
            <w:gridSpan w:val="3"/>
            <w:vAlign w:val="center"/>
          </w:tcPr>
          <w:p w14:paraId="2AA99227">
            <w:pPr>
              <w:jc w:val="center"/>
              <w:rPr>
                <w:rFonts w:ascii="Times New Roman" w:hAnsi="Times New Roman"/>
                <w:color w:val="000000"/>
                <w:spacing w:val="-20"/>
                <w:sz w:val="18"/>
                <w:szCs w:val="18"/>
              </w:rPr>
            </w:pPr>
          </w:p>
        </w:tc>
        <w:tc>
          <w:tcPr>
            <w:tcW w:w="269" w:type="pct"/>
            <w:gridSpan w:val="2"/>
            <w:vAlign w:val="center"/>
          </w:tcPr>
          <w:p w14:paraId="031F04E2">
            <w:pPr>
              <w:jc w:val="center"/>
              <w:rPr>
                <w:rFonts w:ascii="Times New Roman" w:hAnsi="Times New Roman"/>
                <w:color w:val="000000"/>
                <w:spacing w:val="-20"/>
                <w:sz w:val="18"/>
                <w:szCs w:val="18"/>
              </w:rPr>
            </w:pPr>
          </w:p>
        </w:tc>
        <w:tc>
          <w:tcPr>
            <w:tcW w:w="269" w:type="pct"/>
            <w:gridSpan w:val="3"/>
            <w:vAlign w:val="center"/>
          </w:tcPr>
          <w:p w14:paraId="1EA17EEC">
            <w:pPr>
              <w:jc w:val="center"/>
              <w:rPr>
                <w:rFonts w:ascii="Times New Roman" w:hAnsi="Times New Roman"/>
                <w:color w:val="000000"/>
                <w:spacing w:val="-20"/>
                <w:sz w:val="18"/>
                <w:szCs w:val="18"/>
              </w:rPr>
            </w:pPr>
          </w:p>
        </w:tc>
        <w:tc>
          <w:tcPr>
            <w:tcW w:w="268" w:type="pct"/>
            <w:gridSpan w:val="2"/>
            <w:vAlign w:val="center"/>
          </w:tcPr>
          <w:p w14:paraId="6CB2E4A8">
            <w:pPr>
              <w:jc w:val="center"/>
              <w:rPr>
                <w:rFonts w:ascii="Times New Roman" w:hAnsi="Times New Roman"/>
                <w:color w:val="000000"/>
                <w:spacing w:val="-20"/>
                <w:sz w:val="18"/>
                <w:szCs w:val="18"/>
              </w:rPr>
            </w:pPr>
          </w:p>
        </w:tc>
        <w:tc>
          <w:tcPr>
            <w:tcW w:w="269" w:type="pct"/>
            <w:gridSpan w:val="2"/>
            <w:vAlign w:val="center"/>
          </w:tcPr>
          <w:p w14:paraId="60E0EE57">
            <w:pPr>
              <w:autoSpaceDE w:val="0"/>
              <w:autoSpaceDN w:val="0"/>
              <w:jc w:val="center"/>
              <w:rPr>
                <w:rFonts w:ascii="Times New Roman" w:hAnsi="Times New Roman"/>
                <w:color w:val="000000"/>
                <w:spacing w:val="-20"/>
                <w:sz w:val="18"/>
                <w:szCs w:val="18"/>
              </w:rPr>
            </w:pPr>
          </w:p>
        </w:tc>
        <w:tc>
          <w:tcPr>
            <w:tcW w:w="354" w:type="pct"/>
            <w:vAlign w:val="center"/>
          </w:tcPr>
          <w:p w14:paraId="15E0694E">
            <w:pPr>
              <w:jc w:val="center"/>
              <w:rPr>
                <w:rFonts w:ascii="Times New Roman" w:hAnsi="Times New Roman"/>
                <w:color w:val="000000"/>
                <w:spacing w:val="-20"/>
                <w:sz w:val="18"/>
                <w:szCs w:val="18"/>
              </w:rPr>
            </w:pPr>
          </w:p>
        </w:tc>
      </w:tr>
      <w:tr w14:paraId="2390FF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197" w:type="pct"/>
            <w:vMerge w:val="continue"/>
            <w:vAlign w:val="center"/>
          </w:tcPr>
          <w:p w14:paraId="09D2E202">
            <w:pPr>
              <w:jc w:val="center"/>
              <w:rPr>
                <w:rFonts w:ascii="Times New Roman" w:hAnsi="Times New Roman"/>
                <w:bCs/>
                <w:color w:val="000000"/>
                <w:sz w:val="24"/>
                <w:szCs w:val="24"/>
              </w:rPr>
            </w:pPr>
          </w:p>
        </w:tc>
        <w:tc>
          <w:tcPr>
            <w:tcW w:w="215" w:type="pct"/>
            <w:vMerge w:val="continue"/>
            <w:vAlign w:val="center"/>
          </w:tcPr>
          <w:p w14:paraId="170B7422">
            <w:pPr>
              <w:autoSpaceDE w:val="0"/>
              <w:autoSpaceDN w:val="0"/>
              <w:jc w:val="center"/>
              <w:rPr>
                <w:rFonts w:ascii="Times New Roman" w:hAnsi="Times New Roman"/>
                <w:bCs/>
                <w:color w:val="000000"/>
                <w:sz w:val="24"/>
                <w:szCs w:val="24"/>
              </w:rPr>
            </w:pPr>
          </w:p>
        </w:tc>
        <w:tc>
          <w:tcPr>
            <w:tcW w:w="809" w:type="pct"/>
            <w:gridSpan w:val="2"/>
            <w:vAlign w:val="center"/>
          </w:tcPr>
          <w:p w14:paraId="5AA3D26A">
            <w:pPr>
              <w:jc w:val="center"/>
              <w:rPr>
                <w:rFonts w:ascii="Times New Roman" w:hAnsi="Times New Roman"/>
                <w:sz w:val="20"/>
                <w:szCs w:val="20"/>
              </w:rPr>
            </w:pPr>
            <w:r>
              <w:rPr>
                <w:rFonts w:hint="eastAsia" w:ascii="微软雅黑" w:hAnsi="微软雅黑" w:eastAsia="微软雅黑"/>
                <w:color w:val="333333"/>
                <w:sz w:val="18"/>
                <w:szCs w:val="18"/>
              </w:rPr>
              <w:t>GG111025</w:t>
            </w:r>
          </w:p>
        </w:tc>
        <w:tc>
          <w:tcPr>
            <w:tcW w:w="865" w:type="pct"/>
            <w:vAlign w:val="center"/>
          </w:tcPr>
          <w:p w14:paraId="4CC515F0">
            <w:pPr>
              <w:jc w:val="center"/>
              <w:rPr>
                <w:rFonts w:ascii="Times New Roman" w:hAnsi="Times New Roman"/>
                <w:bCs/>
                <w:sz w:val="18"/>
                <w:szCs w:val="18"/>
              </w:rPr>
            </w:pPr>
            <w:r>
              <w:rPr>
                <w:rFonts w:hint="eastAsia" w:ascii="Times New Roman" w:hAnsi="Times New Roman"/>
                <w:color w:val="000000" w:themeColor="text1"/>
                <w:spacing w:val="-20"/>
                <w:sz w:val="18"/>
                <w:szCs w:val="18"/>
                <w14:textFill>
                  <w14:solidFill>
                    <w14:schemeClr w14:val="tx1"/>
                  </w14:solidFill>
                </w14:textFill>
              </w:rPr>
              <w:t>劳动教育</w:t>
            </w:r>
          </w:p>
        </w:tc>
        <w:tc>
          <w:tcPr>
            <w:tcW w:w="271" w:type="pct"/>
            <w:tcBorders>
              <w:bottom w:val="single" w:color="auto" w:sz="4" w:space="0"/>
            </w:tcBorders>
            <w:vAlign w:val="center"/>
          </w:tcPr>
          <w:p w14:paraId="073EA3F3">
            <w:pPr>
              <w:jc w:val="center"/>
              <w:rPr>
                <w:rFonts w:hint="default" w:ascii="Times New Roman" w:hAnsi="Times New Roman" w:eastAsia="宋体"/>
                <w:bCs/>
                <w:spacing w:val="-20"/>
                <w:sz w:val="18"/>
                <w:szCs w:val="18"/>
                <w:lang w:val="en-US" w:eastAsia="zh-CN"/>
              </w:rPr>
            </w:pPr>
            <w:r>
              <w:rPr>
                <w:rFonts w:hint="eastAsia" w:ascii="Times New Roman" w:hAnsi="Times New Roman"/>
                <w:bCs/>
                <w:spacing w:val="-20"/>
                <w:sz w:val="18"/>
                <w:szCs w:val="18"/>
                <w:lang w:val="en-US" w:eastAsia="zh-CN"/>
              </w:rPr>
              <w:t>16</w:t>
            </w:r>
          </w:p>
        </w:tc>
        <w:tc>
          <w:tcPr>
            <w:tcW w:w="215" w:type="pct"/>
            <w:tcBorders>
              <w:bottom w:val="single" w:color="auto" w:sz="4" w:space="0"/>
            </w:tcBorders>
            <w:vAlign w:val="center"/>
          </w:tcPr>
          <w:p w14:paraId="7AA422A9">
            <w:pPr>
              <w:jc w:val="center"/>
              <w:rPr>
                <w:rFonts w:ascii="Times New Roman" w:hAnsi="Times New Roman"/>
                <w:bCs/>
                <w:spacing w:val="-20"/>
                <w:sz w:val="18"/>
                <w:szCs w:val="18"/>
              </w:rPr>
            </w:pPr>
          </w:p>
        </w:tc>
        <w:tc>
          <w:tcPr>
            <w:tcW w:w="215" w:type="pct"/>
            <w:tcBorders>
              <w:bottom w:val="single" w:color="auto" w:sz="4" w:space="0"/>
            </w:tcBorders>
            <w:vAlign w:val="center"/>
          </w:tcPr>
          <w:p w14:paraId="6503DFBC">
            <w:pPr>
              <w:jc w:val="center"/>
              <w:rPr>
                <w:rFonts w:ascii="Times New Roman" w:hAnsi="Times New Roman"/>
                <w:color w:val="000000"/>
                <w:spacing w:val="-20"/>
                <w:sz w:val="18"/>
                <w:szCs w:val="18"/>
              </w:rPr>
            </w:pPr>
          </w:p>
        </w:tc>
        <w:tc>
          <w:tcPr>
            <w:tcW w:w="228" w:type="pct"/>
            <w:tcBorders>
              <w:bottom w:val="single" w:color="auto" w:sz="4" w:space="0"/>
            </w:tcBorders>
            <w:vAlign w:val="center"/>
          </w:tcPr>
          <w:p w14:paraId="7463F9E7">
            <w:pPr>
              <w:jc w:val="center"/>
              <w:rPr>
                <w:rFonts w:hint="eastAsia" w:ascii="Times New Roman" w:hAnsi="Times New Roman" w:eastAsia="宋体"/>
                <w:color w:val="000000"/>
                <w:spacing w:val="-20"/>
                <w:sz w:val="18"/>
                <w:szCs w:val="18"/>
                <w:lang w:eastAsia="zh-CN"/>
              </w:rPr>
            </w:pPr>
            <w:r>
              <w:rPr>
                <w:rFonts w:hint="eastAsia" w:ascii="Times New Roman" w:hAnsi="Times New Roman"/>
                <w:color w:val="000000"/>
                <w:spacing w:val="-20"/>
                <w:sz w:val="18"/>
                <w:szCs w:val="18"/>
                <w:lang w:val="en-US" w:eastAsia="zh-CN"/>
              </w:rPr>
              <w:t>1</w:t>
            </w:r>
          </w:p>
        </w:tc>
        <w:tc>
          <w:tcPr>
            <w:tcW w:w="1088" w:type="pct"/>
            <w:gridSpan w:val="9"/>
            <w:vAlign w:val="center"/>
          </w:tcPr>
          <w:p w14:paraId="73699531">
            <w:pPr>
              <w:jc w:val="center"/>
              <w:rPr>
                <w:rFonts w:ascii="Times New Roman" w:hAnsi="Times New Roman"/>
                <w:color w:val="auto"/>
                <w:spacing w:val="-20"/>
                <w:sz w:val="18"/>
                <w:szCs w:val="18"/>
              </w:rPr>
            </w:pPr>
            <w:r>
              <w:rPr>
                <w:rFonts w:ascii="Times New Roman" w:hAnsi="Times New Roman"/>
                <w:color w:val="auto"/>
                <w:spacing w:val="-20"/>
                <w:sz w:val="18"/>
                <w:szCs w:val="18"/>
              </w:rPr>
              <w:t>1-4</w:t>
            </w:r>
            <w:r>
              <w:rPr>
                <w:rFonts w:hint="eastAsia" w:ascii="Times New Roman" w:hAnsi="Times New Roman"/>
                <w:color w:val="auto"/>
                <w:spacing w:val="-20"/>
                <w:sz w:val="18"/>
                <w:szCs w:val="18"/>
              </w:rPr>
              <w:t>学期，每学期8学时（也可集中实践）</w:t>
            </w:r>
          </w:p>
        </w:tc>
        <w:tc>
          <w:tcPr>
            <w:tcW w:w="268" w:type="pct"/>
            <w:gridSpan w:val="2"/>
            <w:vAlign w:val="center"/>
          </w:tcPr>
          <w:p w14:paraId="3E70AFC8">
            <w:pPr>
              <w:jc w:val="center"/>
              <w:rPr>
                <w:rFonts w:ascii="Times New Roman" w:hAnsi="Times New Roman"/>
                <w:color w:val="000000"/>
                <w:spacing w:val="-20"/>
                <w:sz w:val="18"/>
                <w:szCs w:val="18"/>
              </w:rPr>
            </w:pPr>
          </w:p>
        </w:tc>
        <w:tc>
          <w:tcPr>
            <w:tcW w:w="269" w:type="pct"/>
            <w:gridSpan w:val="2"/>
            <w:vAlign w:val="center"/>
          </w:tcPr>
          <w:p w14:paraId="0A3DF206">
            <w:pPr>
              <w:autoSpaceDE w:val="0"/>
              <w:autoSpaceDN w:val="0"/>
              <w:jc w:val="center"/>
              <w:rPr>
                <w:rFonts w:ascii="Times New Roman" w:hAnsi="Times New Roman"/>
                <w:color w:val="000000"/>
                <w:spacing w:val="-20"/>
                <w:sz w:val="18"/>
                <w:szCs w:val="18"/>
              </w:rPr>
            </w:pPr>
          </w:p>
        </w:tc>
        <w:tc>
          <w:tcPr>
            <w:tcW w:w="354" w:type="pct"/>
            <w:vAlign w:val="center"/>
          </w:tcPr>
          <w:p w14:paraId="120E94F6">
            <w:pPr>
              <w:jc w:val="center"/>
              <w:rPr>
                <w:rFonts w:ascii="Times New Roman" w:hAnsi="Times New Roman"/>
                <w:color w:val="000000"/>
                <w:spacing w:val="-20"/>
                <w:sz w:val="18"/>
                <w:szCs w:val="18"/>
              </w:rPr>
            </w:pPr>
          </w:p>
        </w:tc>
      </w:tr>
      <w:tr w14:paraId="0C0894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197" w:type="pct"/>
            <w:vMerge w:val="continue"/>
            <w:vAlign w:val="center"/>
          </w:tcPr>
          <w:p w14:paraId="47D893A6">
            <w:pPr>
              <w:jc w:val="center"/>
              <w:rPr>
                <w:rFonts w:ascii="Times New Roman" w:hAnsi="Times New Roman"/>
                <w:bCs/>
                <w:color w:val="000000"/>
                <w:sz w:val="24"/>
                <w:szCs w:val="24"/>
              </w:rPr>
            </w:pPr>
          </w:p>
        </w:tc>
        <w:tc>
          <w:tcPr>
            <w:tcW w:w="215" w:type="pct"/>
            <w:vMerge w:val="continue"/>
            <w:vAlign w:val="center"/>
          </w:tcPr>
          <w:p w14:paraId="4579E4F0">
            <w:pPr>
              <w:autoSpaceDE w:val="0"/>
              <w:autoSpaceDN w:val="0"/>
              <w:jc w:val="center"/>
              <w:rPr>
                <w:rFonts w:ascii="Times New Roman" w:hAnsi="Times New Roman"/>
                <w:bCs/>
                <w:color w:val="000000"/>
                <w:sz w:val="24"/>
                <w:szCs w:val="24"/>
              </w:rPr>
            </w:pPr>
          </w:p>
        </w:tc>
        <w:tc>
          <w:tcPr>
            <w:tcW w:w="809" w:type="pct"/>
            <w:gridSpan w:val="2"/>
            <w:vAlign w:val="center"/>
          </w:tcPr>
          <w:p w14:paraId="64DD299E">
            <w:pPr>
              <w:jc w:val="center"/>
              <w:rPr>
                <w:rFonts w:hint="eastAsia" w:ascii="微软雅黑" w:hAnsi="微软雅黑" w:eastAsia="微软雅黑"/>
                <w:color w:val="333333"/>
                <w:sz w:val="18"/>
                <w:szCs w:val="18"/>
                <w:lang w:eastAsia="zh-CN"/>
              </w:rPr>
            </w:pPr>
            <w:r>
              <w:rPr>
                <w:rFonts w:hint="eastAsia" w:ascii="微软雅黑" w:hAnsi="微软雅黑" w:eastAsia="微软雅黑"/>
                <w:color w:val="333333"/>
                <w:sz w:val="18"/>
                <w:szCs w:val="18"/>
              </w:rPr>
              <w:t>GG11102</w:t>
            </w:r>
            <w:r>
              <w:rPr>
                <w:rFonts w:hint="eastAsia" w:ascii="微软雅黑" w:hAnsi="微软雅黑" w:eastAsia="微软雅黑"/>
                <w:color w:val="333333"/>
                <w:sz w:val="18"/>
                <w:szCs w:val="18"/>
                <w:lang w:val="en-US" w:eastAsia="zh-CN"/>
              </w:rPr>
              <w:t>6</w:t>
            </w:r>
          </w:p>
        </w:tc>
        <w:tc>
          <w:tcPr>
            <w:tcW w:w="865" w:type="pct"/>
            <w:vAlign w:val="center"/>
          </w:tcPr>
          <w:p w14:paraId="78A6467C">
            <w:pPr>
              <w:jc w:val="center"/>
              <w:rPr>
                <w:rFonts w:hint="eastAsia" w:ascii="Times New Roman" w:hAnsi="Times New Roman" w:eastAsia="宋体"/>
                <w:color w:val="000000" w:themeColor="text1"/>
                <w:spacing w:val="-20"/>
                <w:sz w:val="18"/>
                <w:szCs w:val="18"/>
                <w:lang w:eastAsia="zh-CN"/>
                <w14:textFill>
                  <w14:solidFill>
                    <w14:schemeClr w14:val="tx1"/>
                  </w14:solidFill>
                </w14:textFill>
              </w:rPr>
            </w:pPr>
            <w:r>
              <w:rPr>
                <w:rFonts w:hint="eastAsia" w:ascii="Times New Roman" w:hAnsi="Times New Roman"/>
                <w:color w:val="000000" w:themeColor="text1"/>
                <w:spacing w:val="-20"/>
                <w:sz w:val="18"/>
                <w:szCs w:val="18"/>
                <w:lang w:eastAsia="zh-CN"/>
                <w14:textFill>
                  <w14:solidFill>
                    <w14:schemeClr w14:val="tx1"/>
                  </w14:solidFill>
                </w14:textFill>
              </w:rPr>
              <w:t>大学生创新创业教育</w:t>
            </w:r>
          </w:p>
        </w:tc>
        <w:tc>
          <w:tcPr>
            <w:tcW w:w="271" w:type="pct"/>
            <w:tcBorders>
              <w:bottom w:val="single" w:color="auto" w:sz="4" w:space="0"/>
            </w:tcBorders>
            <w:vAlign w:val="center"/>
          </w:tcPr>
          <w:p w14:paraId="006BFD24">
            <w:pPr>
              <w:jc w:val="center"/>
              <w:rPr>
                <w:rFonts w:hint="default" w:ascii="Times New Roman" w:hAnsi="Times New Roman" w:eastAsia="宋体"/>
                <w:bCs/>
                <w:spacing w:val="-20"/>
                <w:sz w:val="18"/>
                <w:szCs w:val="18"/>
                <w:lang w:val="en-US" w:eastAsia="zh-CN"/>
              </w:rPr>
            </w:pPr>
            <w:r>
              <w:rPr>
                <w:rFonts w:hint="eastAsia" w:ascii="Times New Roman" w:hAnsi="Times New Roman"/>
                <w:bCs/>
                <w:spacing w:val="-20"/>
                <w:sz w:val="18"/>
                <w:szCs w:val="18"/>
                <w:lang w:val="en-US" w:eastAsia="zh-CN"/>
              </w:rPr>
              <w:t>32</w:t>
            </w:r>
          </w:p>
        </w:tc>
        <w:tc>
          <w:tcPr>
            <w:tcW w:w="215" w:type="pct"/>
            <w:tcBorders>
              <w:bottom w:val="single" w:color="auto" w:sz="4" w:space="0"/>
            </w:tcBorders>
            <w:vAlign w:val="center"/>
          </w:tcPr>
          <w:p w14:paraId="4DAC3BED">
            <w:pPr>
              <w:jc w:val="center"/>
              <w:rPr>
                <w:rFonts w:hint="default" w:ascii="Times New Roman" w:hAnsi="Times New Roman" w:eastAsia="宋体"/>
                <w:bCs/>
                <w:spacing w:val="-20"/>
                <w:sz w:val="18"/>
                <w:szCs w:val="18"/>
                <w:lang w:val="en-US" w:eastAsia="zh-CN"/>
              </w:rPr>
            </w:pPr>
            <w:r>
              <w:rPr>
                <w:rFonts w:hint="eastAsia" w:ascii="Times New Roman" w:hAnsi="Times New Roman"/>
                <w:bCs/>
                <w:spacing w:val="-20"/>
                <w:sz w:val="18"/>
                <w:szCs w:val="18"/>
                <w:lang w:val="en-US" w:eastAsia="zh-CN"/>
              </w:rPr>
              <w:t>20</w:t>
            </w:r>
          </w:p>
        </w:tc>
        <w:tc>
          <w:tcPr>
            <w:tcW w:w="215" w:type="pct"/>
            <w:tcBorders>
              <w:bottom w:val="single" w:color="auto" w:sz="4" w:space="0"/>
            </w:tcBorders>
            <w:vAlign w:val="center"/>
          </w:tcPr>
          <w:p w14:paraId="7FAB3469">
            <w:pPr>
              <w:jc w:val="center"/>
              <w:rPr>
                <w:rFonts w:hint="default" w:ascii="Times New Roman" w:hAnsi="Times New Roman" w:eastAsia="宋体"/>
                <w:color w:val="000000"/>
                <w:spacing w:val="-20"/>
                <w:sz w:val="18"/>
                <w:szCs w:val="18"/>
                <w:lang w:val="en-US" w:eastAsia="zh-CN"/>
              </w:rPr>
            </w:pPr>
            <w:r>
              <w:rPr>
                <w:rFonts w:hint="eastAsia" w:ascii="Times New Roman" w:hAnsi="Times New Roman"/>
                <w:color w:val="000000"/>
                <w:spacing w:val="-20"/>
                <w:sz w:val="18"/>
                <w:szCs w:val="18"/>
                <w:lang w:val="en-US" w:eastAsia="zh-CN"/>
              </w:rPr>
              <w:t>12</w:t>
            </w:r>
          </w:p>
        </w:tc>
        <w:tc>
          <w:tcPr>
            <w:tcW w:w="228" w:type="pct"/>
            <w:tcBorders>
              <w:bottom w:val="single" w:color="auto" w:sz="4" w:space="0"/>
            </w:tcBorders>
            <w:vAlign w:val="center"/>
          </w:tcPr>
          <w:p w14:paraId="7CBB3D4E">
            <w:pPr>
              <w:jc w:val="center"/>
              <w:rPr>
                <w:rFonts w:hint="eastAsia" w:ascii="Times New Roman" w:hAnsi="Times New Roman" w:eastAsia="宋体"/>
                <w:color w:val="000000"/>
                <w:spacing w:val="-20"/>
                <w:sz w:val="18"/>
                <w:szCs w:val="18"/>
                <w:lang w:val="en-US" w:eastAsia="zh-CN"/>
              </w:rPr>
            </w:pPr>
            <w:r>
              <w:rPr>
                <w:rFonts w:hint="eastAsia" w:ascii="Times New Roman" w:hAnsi="Times New Roman"/>
                <w:color w:val="000000"/>
                <w:spacing w:val="-20"/>
                <w:sz w:val="18"/>
                <w:szCs w:val="18"/>
                <w:lang w:val="en-US" w:eastAsia="zh-CN"/>
              </w:rPr>
              <w:t>2</w:t>
            </w:r>
          </w:p>
        </w:tc>
        <w:tc>
          <w:tcPr>
            <w:tcW w:w="279" w:type="pct"/>
            <w:vAlign w:val="center"/>
          </w:tcPr>
          <w:p w14:paraId="6F12F0B9">
            <w:pPr>
              <w:jc w:val="center"/>
              <w:rPr>
                <w:rFonts w:ascii="Times New Roman" w:hAnsi="Times New Roman"/>
                <w:color w:val="auto"/>
                <w:spacing w:val="-20"/>
                <w:sz w:val="18"/>
                <w:szCs w:val="18"/>
              </w:rPr>
            </w:pPr>
          </w:p>
        </w:tc>
        <w:tc>
          <w:tcPr>
            <w:tcW w:w="269" w:type="pct"/>
            <w:gridSpan w:val="3"/>
            <w:vAlign w:val="center"/>
          </w:tcPr>
          <w:p w14:paraId="6B6282F0">
            <w:pPr>
              <w:jc w:val="center"/>
              <w:rPr>
                <w:rFonts w:hint="eastAsia" w:ascii="Times New Roman" w:hAnsi="Times New Roman" w:eastAsia="宋体"/>
                <w:color w:val="auto"/>
                <w:spacing w:val="-20"/>
                <w:sz w:val="18"/>
                <w:szCs w:val="18"/>
                <w:lang w:val="en-US" w:eastAsia="zh-CN"/>
              </w:rPr>
            </w:pPr>
            <w:r>
              <w:rPr>
                <w:rFonts w:hint="eastAsia" w:ascii="Times New Roman" w:hAnsi="Times New Roman"/>
                <w:color w:val="auto"/>
                <w:spacing w:val="-20"/>
                <w:sz w:val="18"/>
                <w:szCs w:val="18"/>
                <w:lang w:val="en-US" w:eastAsia="zh-CN"/>
              </w:rPr>
              <w:t>2</w:t>
            </w:r>
          </w:p>
        </w:tc>
        <w:tc>
          <w:tcPr>
            <w:tcW w:w="269" w:type="pct"/>
            <w:gridSpan w:val="2"/>
            <w:vAlign w:val="center"/>
          </w:tcPr>
          <w:p w14:paraId="0BF9A178">
            <w:pPr>
              <w:jc w:val="center"/>
              <w:rPr>
                <w:rFonts w:ascii="Times New Roman" w:hAnsi="Times New Roman"/>
                <w:color w:val="auto"/>
                <w:spacing w:val="-20"/>
                <w:sz w:val="18"/>
                <w:szCs w:val="18"/>
              </w:rPr>
            </w:pPr>
          </w:p>
        </w:tc>
        <w:tc>
          <w:tcPr>
            <w:tcW w:w="269" w:type="pct"/>
            <w:gridSpan w:val="3"/>
            <w:vAlign w:val="center"/>
          </w:tcPr>
          <w:p w14:paraId="7E5CA707">
            <w:pPr>
              <w:jc w:val="center"/>
              <w:rPr>
                <w:rFonts w:ascii="Times New Roman" w:hAnsi="Times New Roman"/>
                <w:color w:val="auto"/>
                <w:spacing w:val="-20"/>
                <w:sz w:val="18"/>
                <w:szCs w:val="18"/>
              </w:rPr>
            </w:pPr>
          </w:p>
        </w:tc>
        <w:tc>
          <w:tcPr>
            <w:tcW w:w="268" w:type="pct"/>
            <w:gridSpan w:val="2"/>
            <w:vAlign w:val="center"/>
          </w:tcPr>
          <w:p w14:paraId="0C43C1E0">
            <w:pPr>
              <w:jc w:val="center"/>
              <w:rPr>
                <w:rFonts w:ascii="Times New Roman" w:hAnsi="Times New Roman"/>
                <w:color w:val="000000"/>
                <w:spacing w:val="-20"/>
                <w:sz w:val="18"/>
                <w:szCs w:val="18"/>
              </w:rPr>
            </w:pPr>
          </w:p>
        </w:tc>
        <w:tc>
          <w:tcPr>
            <w:tcW w:w="269" w:type="pct"/>
            <w:gridSpan w:val="2"/>
            <w:vAlign w:val="center"/>
          </w:tcPr>
          <w:p w14:paraId="395DFE0C">
            <w:pPr>
              <w:autoSpaceDE w:val="0"/>
              <w:autoSpaceDN w:val="0"/>
              <w:jc w:val="center"/>
              <w:rPr>
                <w:rFonts w:ascii="Times New Roman" w:hAnsi="Times New Roman"/>
                <w:color w:val="000000"/>
                <w:spacing w:val="-20"/>
                <w:sz w:val="18"/>
                <w:szCs w:val="18"/>
              </w:rPr>
            </w:pPr>
          </w:p>
        </w:tc>
        <w:tc>
          <w:tcPr>
            <w:tcW w:w="354" w:type="pct"/>
            <w:vAlign w:val="center"/>
          </w:tcPr>
          <w:p w14:paraId="37B06CDA">
            <w:pPr>
              <w:jc w:val="center"/>
              <w:rPr>
                <w:rFonts w:ascii="Times New Roman" w:hAnsi="Times New Roman"/>
                <w:color w:val="000000"/>
                <w:spacing w:val="-20"/>
                <w:sz w:val="18"/>
                <w:szCs w:val="18"/>
              </w:rPr>
            </w:pPr>
          </w:p>
        </w:tc>
      </w:tr>
      <w:tr w14:paraId="744253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197" w:type="pct"/>
            <w:vMerge w:val="continue"/>
            <w:vAlign w:val="center"/>
          </w:tcPr>
          <w:p w14:paraId="3FEE70B2">
            <w:pPr>
              <w:jc w:val="center"/>
              <w:rPr>
                <w:rFonts w:ascii="Times New Roman" w:hAnsi="Times New Roman"/>
                <w:bCs/>
                <w:color w:val="000000"/>
                <w:sz w:val="24"/>
                <w:szCs w:val="24"/>
              </w:rPr>
            </w:pPr>
          </w:p>
        </w:tc>
        <w:tc>
          <w:tcPr>
            <w:tcW w:w="215" w:type="pct"/>
            <w:vMerge w:val="continue"/>
            <w:vAlign w:val="center"/>
          </w:tcPr>
          <w:p w14:paraId="3FBEC44E">
            <w:pPr>
              <w:autoSpaceDE w:val="0"/>
              <w:autoSpaceDN w:val="0"/>
              <w:jc w:val="center"/>
              <w:rPr>
                <w:rFonts w:ascii="Times New Roman" w:hAnsi="Times New Roman"/>
                <w:bCs/>
                <w:color w:val="000000"/>
                <w:sz w:val="24"/>
                <w:szCs w:val="24"/>
              </w:rPr>
            </w:pPr>
          </w:p>
        </w:tc>
        <w:tc>
          <w:tcPr>
            <w:tcW w:w="809" w:type="pct"/>
            <w:gridSpan w:val="2"/>
            <w:vAlign w:val="center"/>
          </w:tcPr>
          <w:p w14:paraId="642860AC">
            <w:pPr>
              <w:jc w:val="center"/>
              <w:rPr>
                <w:rFonts w:hint="eastAsia" w:ascii="微软雅黑" w:hAnsi="微软雅黑" w:eastAsia="微软雅黑"/>
                <w:color w:val="333333"/>
                <w:sz w:val="18"/>
                <w:szCs w:val="18"/>
              </w:rPr>
            </w:pPr>
            <w:r>
              <w:rPr>
                <w:rFonts w:hint="eastAsia" w:ascii="微软雅黑" w:hAnsi="微软雅黑" w:eastAsia="微软雅黑"/>
                <w:color w:val="333333"/>
                <w:sz w:val="18"/>
                <w:szCs w:val="18"/>
              </w:rPr>
              <w:t>GG11102</w:t>
            </w:r>
            <w:r>
              <w:rPr>
                <w:rFonts w:hint="eastAsia" w:ascii="微软雅黑" w:hAnsi="微软雅黑" w:eastAsia="微软雅黑"/>
                <w:color w:val="333333"/>
                <w:sz w:val="18"/>
                <w:szCs w:val="18"/>
                <w:lang w:val="en-US" w:eastAsia="zh-CN"/>
              </w:rPr>
              <w:t>7</w:t>
            </w:r>
          </w:p>
        </w:tc>
        <w:tc>
          <w:tcPr>
            <w:tcW w:w="865" w:type="pct"/>
            <w:vAlign w:val="center"/>
          </w:tcPr>
          <w:p w14:paraId="4767120E">
            <w:pPr>
              <w:jc w:val="center"/>
              <w:rPr>
                <w:rFonts w:hint="eastAsia" w:ascii="Times New Roman" w:hAnsi="Times New Roman" w:eastAsia="宋体"/>
                <w:color w:val="000000" w:themeColor="text1"/>
                <w:spacing w:val="-20"/>
                <w:sz w:val="18"/>
                <w:szCs w:val="18"/>
                <w:lang w:eastAsia="zh-CN"/>
                <w14:textFill>
                  <w14:solidFill>
                    <w14:schemeClr w14:val="tx1"/>
                  </w14:solidFill>
                </w14:textFill>
              </w:rPr>
            </w:pPr>
            <w:r>
              <w:rPr>
                <w:rFonts w:hint="eastAsia" w:ascii="Times New Roman" w:hAnsi="Times New Roman"/>
                <w:color w:val="000000" w:themeColor="text1"/>
                <w:spacing w:val="-20"/>
                <w:sz w:val="18"/>
                <w:szCs w:val="18"/>
                <w:lang w:eastAsia="zh-CN"/>
                <w14:textFill>
                  <w14:solidFill>
                    <w14:schemeClr w14:val="tx1"/>
                  </w14:solidFill>
                </w14:textFill>
              </w:rPr>
              <w:t>国家安全教育</w:t>
            </w:r>
          </w:p>
        </w:tc>
        <w:tc>
          <w:tcPr>
            <w:tcW w:w="271" w:type="pct"/>
            <w:tcBorders>
              <w:bottom w:val="single" w:color="auto" w:sz="4" w:space="0"/>
            </w:tcBorders>
            <w:vAlign w:val="center"/>
          </w:tcPr>
          <w:p w14:paraId="3935E753">
            <w:pPr>
              <w:jc w:val="center"/>
              <w:rPr>
                <w:rFonts w:hint="default" w:ascii="Times New Roman" w:hAnsi="Times New Roman" w:eastAsia="宋体"/>
                <w:bCs/>
                <w:spacing w:val="-20"/>
                <w:sz w:val="18"/>
                <w:szCs w:val="18"/>
                <w:lang w:val="en-US" w:eastAsia="zh-CN"/>
              </w:rPr>
            </w:pPr>
            <w:r>
              <w:rPr>
                <w:rFonts w:hint="eastAsia" w:ascii="Times New Roman" w:hAnsi="Times New Roman"/>
                <w:bCs/>
                <w:spacing w:val="-20"/>
                <w:sz w:val="18"/>
                <w:szCs w:val="18"/>
                <w:lang w:val="en-US" w:eastAsia="zh-CN"/>
              </w:rPr>
              <w:t>16</w:t>
            </w:r>
          </w:p>
        </w:tc>
        <w:tc>
          <w:tcPr>
            <w:tcW w:w="215" w:type="pct"/>
            <w:tcBorders>
              <w:bottom w:val="single" w:color="auto" w:sz="4" w:space="0"/>
            </w:tcBorders>
            <w:vAlign w:val="center"/>
          </w:tcPr>
          <w:p w14:paraId="2F8EEBCD">
            <w:pPr>
              <w:jc w:val="center"/>
              <w:rPr>
                <w:rFonts w:hint="default" w:ascii="Times New Roman" w:hAnsi="Times New Roman" w:eastAsia="宋体"/>
                <w:bCs/>
                <w:spacing w:val="-20"/>
                <w:sz w:val="18"/>
                <w:szCs w:val="18"/>
                <w:lang w:val="en-US" w:eastAsia="zh-CN"/>
              </w:rPr>
            </w:pPr>
            <w:r>
              <w:rPr>
                <w:rFonts w:hint="eastAsia" w:ascii="Times New Roman" w:hAnsi="Times New Roman"/>
                <w:bCs/>
                <w:spacing w:val="-20"/>
                <w:sz w:val="18"/>
                <w:szCs w:val="18"/>
                <w:lang w:val="en-US" w:eastAsia="zh-CN"/>
              </w:rPr>
              <w:t>12</w:t>
            </w:r>
          </w:p>
        </w:tc>
        <w:tc>
          <w:tcPr>
            <w:tcW w:w="215" w:type="pct"/>
            <w:tcBorders>
              <w:bottom w:val="single" w:color="auto" w:sz="4" w:space="0"/>
            </w:tcBorders>
            <w:vAlign w:val="center"/>
          </w:tcPr>
          <w:p w14:paraId="126B581C">
            <w:pPr>
              <w:jc w:val="center"/>
              <w:rPr>
                <w:rFonts w:hint="eastAsia" w:ascii="Times New Roman" w:hAnsi="Times New Roman" w:eastAsia="宋体"/>
                <w:color w:val="000000"/>
                <w:spacing w:val="-20"/>
                <w:sz w:val="18"/>
                <w:szCs w:val="18"/>
                <w:lang w:val="en-US" w:eastAsia="zh-CN"/>
              </w:rPr>
            </w:pPr>
            <w:r>
              <w:rPr>
                <w:rFonts w:hint="eastAsia" w:ascii="Times New Roman" w:hAnsi="Times New Roman"/>
                <w:color w:val="000000"/>
                <w:spacing w:val="-20"/>
                <w:sz w:val="18"/>
                <w:szCs w:val="18"/>
                <w:lang w:val="en-US" w:eastAsia="zh-CN"/>
              </w:rPr>
              <w:t>4</w:t>
            </w:r>
          </w:p>
        </w:tc>
        <w:tc>
          <w:tcPr>
            <w:tcW w:w="228" w:type="pct"/>
            <w:tcBorders>
              <w:bottom w:val="single" w:color="auto" w:sz="4" w:space="0"/>
            </w:tcBorders>
            <w:vAlign w:val="center"/>
          </w:tcPr>
          <w:p w14:paraId="413722B5">
            <w:pPr>
              <w:jc w:val="center"/>
              <w:rPr>
                <w:rFonts w:hint="eastAsia" w:ascii="Times New Roman" w:hAnsi="Times New Roman" w:eastAsia="宋体"/>
                <w:color w:val="000000"/>
                <w:spacing w:val="-20"/>
                <w:sz w:val="18"/>
                <w:szCs w:val="18"/>
                <w:lang w:val="en-US" w:eastAsia="zh-CN"/>
              </w:rPr>
            </w:pPr>
            <w:r>
              <w:rPr>
                <w:rFonts w:hint="eastAsia" w:ascii="Times New Roman" w:hAnsi="Times New Roman"/>
                <w:color w:val="000000"/>
                <w:spacing w:val="-20"/>
                <w:sz w:val="18"/>
                <w:szCs w:val="18"/>
                <w:lang w:val="en-US" w:eastAsia="zh-CN"/>
              </w:rPr>
              <w:t>1</w:t>
            </w:r>
          </w:p>
        </w:tc>
        <w:tc>
          <w:tcPr>
            <w:tcW w:w="1088" w:type="pct"/>
            <w:gridSpan w:val="9"/>
            <w:vAlign w:val="center"/>
          </w:tcPr>
          <w:p w14:paraId="7362AC82">
            <w:pPr>
              <w:jc w:val="center"/>
              <w:rPr>
                <w:rFonts w:hint="default" w:ascii="Times New Roman" w:hAnsi="Times New Roman" w:eastAsia="宋体"/>
                <w:color w:val="auto"/>
                <w:spacing w:val="-20"/>
                <w:sz w:val="18"/>
                <w:szCs w:val="18"/>
                <w:lang w:val="en-US" w:eastAsia="zh-CN"/>
              </w:rPr>
            </w:pPr>
            <w:r>
              <w:rPr>
                <w:rFonts w:ascii="Times New Roman" w:hAnsi="Times New Roman"/>
                <w:color w:val="auto"/>
                <w:spacing w:val="-20"/>
                <w:sz w:val="18"/>
                <w:szCs w:val="18"/>
              </w:rPr>
              <w:t>1-4</w:t>
            </w:r>
            <w:r>
              <w:rPr>
                <w:rFonts w:hint="eastAsia" w:ascii="Times New Roman" w:hAnsi="Times New Roman"/>
                <w:color w:val="auto"/>
                <w:spacing w:val="-20"/>
                <w:sz w:val="18"/>
                <w:szCs w:val="18"/>
              </w:rPr>
              <w:t>学期，</w:t>
            </w:r>
            <w:r>
              <w:rPr>
                <w:rFonts w:hint="eastAsia" w:ascii="Times New Roman" w:hAnsi="Times New Roman"/>
                <w:color w:val="auto"/>
                <w:spacing w:val="-20"/>
                <w:sz w:val="18"/>
                <w:szCs w:val="18"/>
                <w:lang w:eastAsia="zh-CN"/>
              </w:rPr>
              <w:t>每学期</w:t>
            </w:r>
            <w:r>
              <w:rPr>
                <w:rFonts w:hint="eastAsia" w:ascii="Times New Roman" w:hAnsi="Times New Roman"/>
                <w:color w:val="auto"/>
                <w:spacing w:val="-20"/>
                <w:sz w:val="18"/>
                <w:szCs w:val="18"/>
                <w:lang w:val="en-US" w:eastAsia="zh-CN"/>
              </w:rPr>
              <w:t>4学时，成绩计入第4学期</w:t>
            </w:r>
          </w:p>
        </w:tc>
        <w:tc>
          <w:tcPr>
            <w:tcW w:w="268" w:type="pct"/>
            <w:gridSpan w:val="2"/>
            <w:vAlign w:val="center"/>
          </w:tcPr>
          <w:p w14:paraId="3DDD84DB">
            <w:pPr>
              <w:jc w:val="center"/>
              <w:rPr>
                <w:rFonts w:ascii="Times New Roman" w:hAnsi="Times New Roman"/>
                <w:color w:val="000000"/>
                <w:spacing w:val="-20"/>
                <w:sz w:val="18"/>
                <w:szCs w:val="18"/>
              </w:rPr>
            </w:pPr>
          </w:p>
        </w:tc>
        <w:tc>
          <w:tcPr>
            <w:tcW w:w="269" w:type="pct"/>
            <w:gridSpan w:val="2"/>
            <w:vAlign w:val="center"/>
          </w:tcPr>
          <w:p w14:paraId="67214586">
            <w:pPr>
              <w:autoSpaceDE w:val="0"/>
              <w:autoSpaceDN w:val="0"/>
              <w:jc w:val="center"/>
              <w:rPr>
                <w:rFonts w:ascii="Times New Roman" w:hAnsi="Times New Roman"/>
                <w:color w:val="000000"/>
                <w:spacing w:val="-20"/>
                <w:sz w:val="18"/>
                <w:szCs w:val="18"/>
              </w:rPr>
            </w:pPr>
          </w:p>
        </w:tc>
        <w:tc>
          <w:tcPr>
            <w:tcW w:w="354" w:type="pct"/>
            <w:vAlign w:val="center"/>
          </w:tcPr>
          <w:p w14:paraId="21448869">
            <w:pPr>
              <w:jc w:val="center"/>
              <w:rPr>
                <w:rFonts w:ascii="Times New Roman" w:hAnsi="Times New Roman"/>
                <w:color w:val="000000"/>
                <w:spacing w:val="-20"/>
                <w:sz w:val="18"/>
                <w:szCs w:val="18"/>
              </w:rPr>
            </w:pPr>
          </w:p>
        </w:tc>
      </w:tr>
      <w:tr w14:paraId="262D5B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197" w:type="pct"/>
            <w:vMerge w:val="continue"/>
            <w:vAlign w:val="center"/>
          </w:tcPr>
          <w:p w14:paraId="7BE74234">
            <w:pPr>
              <w:jc w:val="center"/>
              <w:rPr>
                <w:rFonts w:ascii="Times New Roman" w:hAnsi="Times New Roman"/>
                <w:bCs/>
                <w:color w:val="000000"/>
                <w:sz w:val="24"/>
                <w:szCs w:val="24"/>
              </w:rPr>
            </w:pPr>
          </w:p>
        </w:tc>
        <w:tc>
          <w:tcPr>
            <w:tcW w:w="215" w:type="pct"/>
            <w:vMerge w:val="continue"/>
            <w:vAlign w:val="center"/>
          </w:tcPr>
          <w:p w14:paraId="5271AA68">
            <w:pPr>
              <w:autoSpaceDE w:val="0"/>
              <w:autoSpaceDN w:val="0"/>
              <w:jc w:val="center"/>
              <w:rPr>
                <w:rFonts w:ascii="Times New Roman" w:hAnsi="Times New Roman"/>
                <w:bCs/>
                <w:color w:val="000000"/>
                <w:sz w:val="24"/>
                <w:szCs w:val="24"/>
              </w:rPr>
            </w:pPr>
          </w:p>
        </w:tc>
        <w:tc>
          <w:tcPr>
            <w:tcW w:w="809" w:type="pct"/>
            <w:gridSpan w:val="2"/>
            <w:vAlign w:val="center"/>
          </w:tcPr>
          <w:p w14:paraId="09931104">
            <w:pPr>
              <w:jc w:val="center"/>
              <w:rPr>
                <w:rFonts w:hint="eastAsia" w:ascii="微软雅黑" w:hAnsi="微软雅黑" w:eastAsia="微软雅黑"/>
                <w:color w:val="333333"/>
                <w:sz w:val="18"/>
                <w:szCs w:val="18"/>
              </w:rPr>
            </w:pPr>
            <w:r>
              <w:rPr>
                <w:rFonts w:hint="eastAsia" w:ascii="微软雅黑" w:hAnsi="微软雅黑" w:eastAsia="微软雅黑"/>
                <w:color w:val="333333"/>
                <w:sz w:val="18"/>
                <w:szCs w:val="18"/>
              </w:rPr>
              <w:t>GG11102</w:t>
            </w:r>
            <w:r>
              <w:rPr>
                <w:rFonts w:hint="eastAsia" w:ascii="微软雅黑" w:hAnsi="微软雅黑" w:eastAsia="微软雅黑"/>
                <w:color w:val="333333"/>
                <w:sz w:val="18"/>
                <w:szCs w:val="18"/>
                <w:lang w:val="en-US" w:eastAsia="zh-CN"/>
              </w:rPr>
              <w:t>8</w:t>
            </w:r>
          </w:p>
        </w:tc>
        <w:tc>
          <w:tcPr>
            <w:tcW w:w="865" w:type="pct"/>
            <w:vAlign w:val="center"/>
          </w:tcPr>
          <w:p w14:paraId="69C76ADA">
            <w:pPr>
              <w:jc w:val="center"/>
              <w:rPr>
                <w:rFonts w:hint="eastAsia" w:ascii="Times New Roman" w:hAnsi="Times New Roman" w:eastAsia="宋体"/>
                <w:color w:val="000000" w:themeColor="text1"/>
                <w:spacing w:val="-20"/>
                <w:sz w:val="18"/>
                <w:szCs w:val="18"/>
                <w:lang w:eastAsia="zh-CN"/>
                <w14:textFill>
                  <w14:solidFill>
                    <w14:schemeClr w14:val="tx1"/>
                  </w14:solidFill>
                </w14:textFill>
              </w:rPr>
            </w:pPr>
            <w:r>
              <w:rPr>
                <w:rFonts w:hint="eastAsia" w:ascii="Times New Roman" w:hAnsi="Times New Roman"/>
                <w:color w:val="000000" w:themeColor="text1"/>
                <w:spacing w:val="-20"/>
                <w:sz w:val="18"/>
                <w:szCs w:val="18"/>
                <w:lang w:eastAsia="zh-CN"/>
                <w14:textFill>
                  <w14:solidFill>
                    <w14:schemeClr w14:val="tx1"/>
                  </w14:solidFill>
                </w14:textFill>
              </w:rPr>
              <w:t>大学生美育</w:t>
            </w:r>
          </w:p>
        </w:tc>
        <w:tc>
          <w:tcPr>
            <w:tcW w:w="271" w:type="pct"/>
            <w:tcBorders>
              <w:bottom w:val="single" w:color="auto" w:sz="4" w:space="0"/>
            </w:tcBorders>
            <w:vAlign w:val="center"/>
          </w:tcPr>
          <w:p w14:paraId="4FED045C">
            <w:pPr>
              <w:jc w:val="center"/>
              <w:rPr>
                <w:rFonts w:hint="default" w:ascii="Times New Roman" w:hAnsi="Times New Roman" w:eastAsia="宋体"/>
                <w:bCs/>
                <w:spacing w:val="-20"/>
                <w:sz w:val="18"/>
                <w:szCs w:val="18"/>
                <w:lang w:val="en-US" w:eastAsia="zh-CN"/>
              </w:rPr>
            </w:pPr>
            <w:r>
              <w:rPr>
                <w:rFonts w:hint="eastAsia" w:ascii="Times New Roman" w:hAnsi="Times New Roman"/>
                <w:bCs/>
                <w:spacing w:val="-20"/>
                <w:sz w:val="18"/>
                <w:szCs w:val="18"/>
                <w:lang w:val="en-US" w:eastAsia="zh-CN"/>
              </w:rPr>
              <w:t>32</w:t>
            </w:r>
          </w:p>
        </w:tc>
        <w:tc>
          <w:tcPr>
            <w:tcW w:w="215" w:type="pct"/>
            <w:tcBorders>
              <w:bottom w:val="single" w:color="auto" w:sz="4" w:space="0"/>
            </w:tcBorders>
            <w:vAlign w:val="center"/>
          </w:tcPr>
          <w:p w14:paraId="56832741">
            <w:pPr>
              <w:jc w:val="center"/>
              <w:rPr>
                <w:rFonts w:hint="default" w:ascii="Times New Roman" w:hAnsi="Times New Roman" w:eastAsia="宋体"/>
                <w:bCs/>
                <w:spacing w:val="-20"/>
                <w:sz w:val="18"/>
                <w:szCs w:val="18"/>
                <w:lang w:val="en-US" w:eastAsia="zh-CN"/>
              </w:rPr>
            </w:pPr>
            <w:r>
              <w:rPr>
                <w:rFonts w:hint="eastAsia" w:ascii="Times New Roman" w:hAnsi="Times New Roman"/>
                <w:bCs/>
                <w:spacing w:val="-20"/>
                <w:sz w:val="18"/>
                <w:szCs w:val="18"/>
                <w:lang w:val="en-US" w:eastAsia="zh-CN"/>
              </w:rPr>
              <w:t>28</w:t>
            </w:r>
          </w:p>
        </w:tc>
        <w:tc>
          <w:tcPr>
            <w:tcW w:w="215" w:type="pct"/>
            <w:tcBorders>
              <w:bottom w:val="single" w:color="auto" w:sz="4" w:space="0"/>
            </w:tcBorders>
            <w:vAlign w:val="center"/>
          </w:tcPr>
          <w:p w14:paraId="3AE410E6">
            <w:pPr>
              <w:jc w:val="center"/>
              <w:rPr>
                <w:rFonts w:hint="eastAsia" w:ascii="Times New Roman" w:hAnsi="Times New Roman" w:eastAsia="宋体"/>
                <w:color w:val="000000"/>
                <w:spacing w:val="-20"/>
                <w:sz w:val="18"/>
                <w:szCs w:val="18"/>
                <w:lang w:val="en-US" w:eastAsia="zh-CN"/>
              </w:rPr>
            </w:pPr>
            <w:r>
              <w:rPr>
                <w:rFonts w:hint="eastAsia" w:ascii="Times New Roman" w:hAnsi="Times New Roman"/>
                <w:color w:val="000000"/>
                <w:spacing w:val="-20"/>
                <w:sz w:val="18"/>
                <w:szCs w:val="18"/>
                <w:lang w:val="en-US" w:eastAsia="zh-CN"/>
              </w:rPr>
              <w:t>4</w:t>
            </w:r>
          </w:p>
        </w:tc>
        <w:tc>
          <w:tcPr>
            <w:tcW w:w="228" w:type="pct"/>
            <w:tcBorders>
              <w:bottom w:val="single" w:color="auto" w:sz="4" w:space="0"/>
            </w:tcBorders>
            <w:vAlign w:val="center"/>
          </w:tcPr>
          <w:p w14:paraId="0B1589B2">
            <w:pPr>
              <w:jc w:val="center"/>
              <w:rPr>
                <w:rFonts w:ascii="Times New Roman" w:hAnsi="Times New Roman"/>
                <w:color w:val="000000"/>
                <w:spacing w:val="-20"/>
                <w:sz w:val="18"/>
                <w:szCs w:val="18"/>
              </w:rPr>
            </w:pPr>
          </w:p>
        </w:tc>
        <w:tc>
          <w:tcPr>
            <w:tcW w:w="279" w:type="pct"/>
            <w:vAlign w:val="center"/>
          </w:tcPr>
          <w:p w14:paraId="4DB9B408">
            <w:pPr>
              <w:jc w:val="center"/>
              <w:rPr>
                <w:rFonts w:ascii="Times New Roman" w:hAnsi="Times New Roman"/>
                <w:color w:val="000000"/>
                <w:spacing w:val="-20"/>
                <w:sz w:val="18"/>
                <w:szCs w:val="18"/>
              </w:rPr>
            </w:pPr>
          </w:p>
        </w:tc>
        <w:tc>
          <w:tcPr>
            <w:tcW w:w="269" w:type="pct"/>
            <w:gridSpan w:val="3"/>
            <w:vAlign w:val="center"/>
          </w:tcPr>
          <w:p w14:paraId="0867284D">
            <w:pPr>
              <w:jc w:val="center"/>
              <w:rPr>
                <w:rFonts w:ascii="Times New Roman" w:hAnsi="Times New Roman"/>
                <w:color w:val="000000"/>
                <w:spacing w:val="-20"/>
                <w:sz w:val="18"/>
                <w:szCs w:val="18"/>
              </w:rPr>
            </w:pPr>
          </w:p>
        </w:tc>
        <w:tc>
          <w:tcPr>
            <w:tcW w:w="269" w:type="pct"/>
            <w:gridSpan w:val="2"/>
            <w:vAlign w:val="center"/>
          </w:tcPr>
          <w:p w14:paraId="1F7A6084">
            <w:pPr>
              <w:jc w:val="center"/>
              <w:rPr>
                <w:rFonts w:hint="eastAsia" w:ascii="Times New Roman" w:hAnsi="Times New Roman" w:eastAsia="宋体"/>
                <w:color w:val="000000"/>
                <w:spacing w:val="-20"/>
                <w:sz w:val="18"/>
                <w:szCs w:val="18"/>
                <w:lang w:val="en-US" w:eastAsia="zh-CN"/>
              </w:rPr>
            </w:pPr>
            <w:r>
              <w:rPr>
                <w:rFonts w:hint="eastAsia" w:ascii="Times New Roman" w:hAnsi="Times New Roman"/>
                <w:color w:val="000000"/>
                <w:spacing w:val="-20"/>
                <w:sz w:val="18"/>
                <w:szCs w:val="18"/>
                <w:lang w:val="en-US" w:eastAsia="zh-CN"/>
              </w:rPr>
              <w:t>2</w:t>
            </w:r>
          </w:p>
        </w:tc>
        <w:tc>
          <w:tcPr>
            <w:tcW w:w="269" w:type="pct"/>
            <w:gridSpan w:val="3"/>
            <w:vAlign w:val="center"/>
          </w:tcPr>
          <w:p w14:paraId="7B134D86">
            <w:pPr>
              <w:jc w:val="center"/>
              <w:rPr>
                <w:rFonts w:ascii="Times New Roman" w:hAnsi="Times New Roman"/>
                <w:color w:val="000000"/>
                <w:spacing w:val="-20"/>
                <w:sz w:val="18"/>
                <w:szCs w:val="18"/>
              </w:rPr>
            </w:pPr>
          </w:p>
        </w:tc>
        <w:tc>
          <w:tcPr>
            <w:tcW w:w="268" w:type="pct"/>
            <w:gridSpan w:val="2"/>
            <w:vAlign w:val="center"/>
          </w:tcPr>
          <w:p w14:paraId="242C9A91">
            <w:pPr>
              <w:jc w:val="center"/>
              <w:rPr>
                <w:rFonts w:ascii="Times New Roman" w:hAnsi="Times New Roman"/>
                <w:color w:val="000000"/>
                <w:spacing w:val="-20"/>
                <w:sz w:val="18"/>
                <w:szCs w:val="18"/>
              </w:rPr>
            </w:pPr>
          </w:p>
        </w:tc>
        <w:tc>
          <w:tcPr>
            <w:tcW w:w="269" w:type="pct"/>
            <w:gridSpan w:val="2"/>
            <w:vAlign w:val="center"/>
          </w:tcPr>
          <w:p w14:paraId="53830A9B">
            <w:pPr>
              <w:autoSpaceDE w:val="0"/>
              <w:autoSpaceDN w:val="0"/>
              <w:jc w:val="center"/>
              <w:rPr>
                <w:rFonts w:ascii="Times New Roman" w:hAnsi="Times New Roman"/>
                <w:color w:val="000000"/>
                <w:spacing w:val="-20"/>
                <w:sz w:val="18"/>
                <w:szCs w:val="18"/>
              </w:rPr>
            </w:pPr>
          </w:p>
        </w:tc>
        <w:tc>
          <w:tcPr>
            <w:tcW w:w="354" w:type="pct"/>
            <w:vAlign w:val="center"/>
          </w:tcPr>
          <w:p w14:paraId="793D210B">
            <w:pPr>
              <w:jc w:val="center"/>
              <w:rPr>
                <w:rFonts w:ascii="Times New Roman" w:hAnsi="Times New Roman"/>
                <w:color w:val="000000"/>
                <w:spacing w:val="-20"/>
                <w:sz w:val="18"/>
                <w:szCs w:val="18"/>
              </w:rPr>
            </w:pPr>
          </w:p>
        </w:tc>
      </w:tr>
      <w:tr w14:paraId="46C991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197" w:type="pct"/>
            <w:vMerge w:val="continue"/>
            <w:vAlign w:val="center"/>
          </w:tcPr>
          <w:p w14:paraId="4C48A7B4">
            <w:pPr>
              <w:jc w:val="center"/>
              <w:rPr>
                <w:rFonts w:ascii="Times New Roman" w:hAnsi="Times New Roman"/>
                <w:bCs/>
                <w:color w:val="000000"/>
                <w:sz w:val="24"/>
                <w:szCs w:val="24"/>
              </w:rPr>
            </w:pPr>
          </w:p>
        </w:tc>
        <w:tc>
          <w:tcPr>
            <w:tcW w:w="215" w:type="pct"/>
            <w:vMerge w:val="continue"/>
            <w:vAlign w:val="center"/>
          </w:tcPr>
          <w:p w14:paraId="7A5D6294">
            <w:pPr>
              <w:autoSpaceDE w:val="0"/>
              <w:autoSpaceDN w:val="0"/>
              <w:jc w:val="center"/>
              <w:rPr>
                <w:rFonts w:ascii="Times New Roman" w:hAnsi="Times New Roman"/>
                <w:bCs/>
                <w:color w:val="000000"/>
                <w:sz w:val="24"/>
                <w:szCs w:val="24"/>
              </w:rPr>
            </w:pPr>
          </w:p>
        </w:tc>
        <w:tc>
          <w:tcPr>
            <w:tcW w:w="809" w:type="pct"/>
            <w:gridSpan w:val="2"/>
            <w:vAlign w:val="center"/>
          </w:tcPr>
          <w:p w14:paraId="64344896">
            <w:pPr>
              <w:jc w:val="center"/>
              <w:rPr>
                <w:rFonts w:ascii="Times New Roman" w:hAnsi="Times New Roman"/>
                <w:sz w:val="20"/>
                <w:szCs w:val="20"/>
              </w:rPr>
            </w:pPr>
            <w:commentRangeStart w:id="0"/>
            <w:r>
              <w:rPr>
                <w:rFonts w:hint="eastAsia" w:ascii="微软雅黑" w:hAnsi="微软雅黑" w:eastAsia="微软雅黑"/>
                <w:color w:val="333333"/>
                <w:sz w:val="18"/>
                <w:szCs w:val="18"/>
              </w:rPr>
              <w:t>GG111018</w:t>
            </w:r>
          </w:p>
        </w:tc>
        <w:tc>
          <w:tcPr>
            <w:tcW w:w="865" w:type="pct"/>
            <w:vAlign w:val="center"/>
          </w:tcPr>
          <w:p w14:paraId="711E2A49">
            <w:pPr>
              <w:jc w:val="center"/>
              <w:rPr>
                <w:rFonts w:ascii="Times New Roman" w:hAnsi="Times New Roman"/>
                <w:color w:val="000000" w:themeColor="text1"/>
                <w:spacing w:val="-20"/>
                <w:sz w:val="18"/>
                <w:szCs w:val="18"/>
                <w14:textFill>
                  <w14:solidFill>
                    <w14:schemeClr w14:val="tx1"/>
                  </w14:solidFill>
                </w14:textFill>
              </w:rPr>
            </w:pPr>
            <w:r>
              <w:rPr>
                <w:rFonts w:hint="eastAsia" w:ascii="Times New Roman" w:hAnsi="Times New Roman"/>
                <w:color w:val="000000" w:themeColor="text1"/>
                <w:spacing w:val="-20"/>
                <w:sz w:val="18"/>
                <w:szCs w:val="18"/>
                <w14:textFill>
                  <w14:solidFill>
                    <w14:schemeClr w14:val="tx1"/>
                  </w14:solidFill>
                </w14:textFill>
              </w:rPr>
              <w:t>高等数学（一）</w:t>
            </w:r>
            <w:commentRangeEnd w:id="0"/>
            <w:r>
              <w:rPr>
                <w:rStyle w:val="31"/>
              </w:rPr>
              <w:commentReference w:id="0"/>
            </w:r>
          </w:p>
        </w:tc>
        <w:tc>
          <w:tcPr>
            <w:tcW w:w="271" w:type="pct"/>
            <w:tcBorders>
              <w:bottom w:val="single" w:color="auto" w:sz="4" w:space="0"/>
            </w:tcBorders>
            <w:vAlign w:val="center"/>
          </w:tcPr>
          <w:p w14:paraId="504EC9E9">
            <w:pPr>
              <w:jc w:val="center"/>
              <w:rPr>
                <w:rFonts w:ascii="Times New Roman" w:hAnsi="Times New Roman"/>
                <w:bCs/>
                <w:spacing w:val="-20"/>
                <w:sz w:val="18"/>
                <w:szCs w:val="18"/>
              </w:rPr>
            </w:pPr>
            <w:r>
              <w:rPr>
                <w:rFonts w:ascii="Times New Roman" w:hAnsi="Times New Roman"/>
                <w:bCs/>
                <w:spacing w:val="-20"/>
                <w:sz w:val="18"/>
                <w:szCs w:val="18"/>
              </w:rPr>
              <w:t>64</w:t>
            </w:r>
          </w:p>
        </w:tc>
        <w:tc>
          <w:tcPr>
            <w:tcW w:w="215" w:type="pct"/>
            <w:tcBorders>
              <w:bottom w:val="single" w:color="auto" w:sz="4" w:space="0"/>
            </w:tcBorders>
            <w:vAlign w:val="center"/>
          </w:tcPr>
          <w:p w14:paraId="7DB69CEF">
            <w:pPr>
              <w:jc w:val="center"/>
              <w:rPr>
                <w:rFonts w:ascii="Times New Roman" w:hAnsi="Times New Roman"/>
                <w:bCs/>
                <w:spacing w:val="-20"/>
                <w:sz w:val="18"/>
                <w:szCs w:val="18"/>
              </w:rPr>
            </w:pPr>
            <w:r>
              <w:rPr>
                <w:rFonts w:ascii="Times New Roman" w:hAnsi="Times New Roman"/>
                <w:bCs/>
                <w:spacing w:val="-20"/>
                <w:sz w:val="18"/>
                <w:szCs w:val="18"/>
              </w:rPr>
              <w:t>64</w:t>
            </w:r>
          </w:p>
        </w:tc>
        <w:tc>
          <w:tcPr>
            <w:tcW w:w="215" w:type="pct"/>
            <w:tcBorders>
              <w:bottom w:val="single" w:color="auto" w:sz="4" w:space="0"/>
            </w:tcBorders>
            <w:vAlign w:val="center"/>
          </w:tcPr>
          <w:p w14:paraId="16457983">
            <w:pPr>
              <w:jc w:val="center"/>
              <w:rPr>
                <w:rFonts w:ascii="Times New Roman" w:hAnsi="Times New Roman"/>
                <w:color w:val="000000"/>
                <w:spacing w:val="-20"/>
                <w:sz w:val="18"/>
                <w:szCs w:val="18"/>
              </w:rPr>
            </w:pPr>
          </w:p>
        </w:tc>
        <w:tc>
          <w:tcPr>
            <w:tcW w:w="228" w:type="pct"/>
            <w:tcBorders>
              <w:bottom w:val="single" w:color="auto" w:sz="4" w:space="0"/>
            </w:tcBorders>
            <w:vAlign w:val="center"/>
          </w:tcPr>
          <w:p w14:paraId="566C91D2">
            <w:pPr>
              <w:jc w:val="center"/>
              <w:rPr>
                <w:rFonts w:ascii="Times New Roman" w:hAnsi="Times New Roman"/>
                <w:color w:val="000000"/>
                <w:spacing w:val="-20"/>
                <w:sz w:val="18"/>
                <w:szCs w:val="18"/>
              </w:rPr>
            </w:pPr>
            <w:r>
              <w:rPr>
                <w:rFonts w:ascii="Times New Roman" w:hAnsi="Times New Roman"/>
                <w:color w:val="000000"/>
                <w:spacing w:val="-20"/>
                <w:sz w:val="18"/>
                <w:szCs w:val="18"/>
              </w:rPr>
              <w:t>4</w:t>
            </w:r>
          </w:p>
        </w:tc>
        <w:tc>
          <w:tcPr>
            <w:tcW w:w="279" w:type="pct"/>
            <w:vAlign w:val="center"/>
          </w:tcPr>
          <w:p w14:paraId="760754AC">
            <w:pPr>
              <w:jc w:val="center"/>
              <w:rPr>
                <w:rFonts w:ascii="Times New Roman" w:hAnsi="Times New Roman"/>
                <w:color w:val="000000"/>
                <w:spacing w:val="-20"/>
                <w:sz w:val="18"/>
                <w:szCs w:val="18"/>
              </w:rPr>
            </w:pPr>
            <w:r>
              <w:rPr>
                <w:rFonts w:ascii="Times New Roman" w:hAnsi="Times New Roman"/>
                <w:color w:val="000000"/>
                <w:spacing w:val="-20"/>
                <w:sz w:val="18"/>
                <w:szCs w:val="18"/>
              </w:rPr>
              <w:t>4</w:t>
            </w:r>
          </w:p>
        </w:tc>
        <w:tc>
          <w:tcPr>
            <w:tcW w:w="269" w:type="pct"/>
            <w:gridSpan w:val="3"/>
            <w:vAlign w:val="center"/>
          </w:tcPr>
          <w:p w14:paraId="512F7A89">
            <w:pPr>
              <w:jc w:val="center"/>
              <w:rPr>
                <w:rFonts w:ascii="Times New Roman" w:hAnsi="Times New Roman"/>
                <w:color w:val="000000"/>
                <w:spacing w:val="-20"/>
                <w:sz w:val="18"/>
                <w:szCs w:val="18"/>
              </w:rPr>
            </w:pPr>
          </w:p>
        </w:tc>
        <w:tc>
          <w:tcPr>
            <w:tcW w:w="269" w:type="pct"/>
            <w:gridSpan w:val="2"/>
            <w:vAlign w:val="center"/>
          </w:tcPr>
          <w:p w14:paraId="4108EC64">
            <w:pPr>
              <w:jc w:val="center"/>
              <w:rPr>
                <w:rFonts w:ascii="Times New Roman" w:hAnsi="Times New Roman"/>
                <w:color w:val="000000"/>
                <w:spacing w:val="-20"/>
                <w:sz w:val="18"/>
                <w:szCs w:val="18"/>
              </w:rPr>
            </w:pPr>
          </w:p>
        </w:tc>
        <w:tc>
          <w:tcPr>
            <w:tcW w:w="269" w:type="pct"/>
            <w:gridSpan w:val="3"/>
            <w:vAlign w:val="center"/>
          </w:tcPr>
          <w:p w14:paraId="7616355F">
            <w:pPr>
              <w:jc w:val="center"/>
              <w:rPr>
                <w:rFonts w:ascii="Times New Roman" w:hAnsi="Times New Roman"/>
                <w:color w:val="000000"/>
                <w:spacing w:val="-20"/>
                <w:sz w:val="18"/>
                <w:szCs w:val="18"/>
              </w:rPr>
            </w:pPr>
          </w:p>
        </w:tc>
        <w:tc>
          <w:tcPr>
            <w:tcW w:w="268" w:type="pct"/>
            <w:gridSpan w:val="2"/>
            <w:vAlign w:val="center"/>
          </w:tcPr>
          <w:p w14:paraId="4A0BD1B3">
            <w:pPr>
              <w:jc w:val="center"/>
              <w:rPr>
                <w:rFonts w:ascii="Times New Roman" w:hAnsi="Times New Roman"/>
                <w:color w:val="000000"/>
                <w:spacing w:val="-20"/>
                <w:sz w:val="18"/>
                <w:szCs w:val="18"/>
              </w:rPr>
            </w:pPr>
          </w:p>
        </w:tc>
        <w:tc>
          <w:tcPr>
            <w:tcW w:w="269" w:type="pct"/>
            <w:gridSpan w:val="2"/>
            <w:vAlign w:val="center"/>
          </w:tcPr>
          <w:p w14:paraId="7B427782">
            <w:pPr>
              <w:autoSpaceDE w:val="0"/>
              <w:autoSpaceDN w:val="0"/>
              <w:jc w:val="center"/>
              <w:rPr>
                <w:rFonts w:ascii="Times New Roman" w:hAnsi="Times New Roman"/>
                <w:color w:val="000000"/>
                <w:spacing w:val="-20"/>
                <w:sz w:val="18"/>
                <w:szCs w:val="18"/>
              </w:rPr>
            </w:pPr>
          </w:p>
        </w:tc>
        <w:tc>
          <w:tcPr>
            <w:tcW w:w="354" w:type="pct"/>
            <w:vAlign w:val="center"/>
          </w:tcPr>
          <w:p w14:paraId="4E285808">
            <w:pPr>
              <w:jc w:val="center"/>
              <w:rPr>
                <w:rFonts w:ascii="Times New Roman" w:hAnsi="Times New Roman"/>
                <w:color w:val="000000"/>
                <w:spacing w:val="-20"/>
                <w:sz w:val="18"/>
                <w:szCs w:val="18"/>
              </w:rPr>
            </w:pPr>
          </w:p>
        </w:tc>
      </w:tr>
      <w:tr w14:paraId="567090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197" w:type="pct"/>
            <w:vMerge w:val="continue"/>
            <w:vAlign w:val="center"/>
          </w:tcPr>
          <w:p w14:paraId="67EFA848">
            <w:pPr>
              <w:jc w:val="center"/>
              <w:rPr>
                <w:rFonts w:ascii="Times New Roman" w:hAnsi="Times New Roman"/>
                <w:bCs/>
                <w:color w:val="000000"/>
                <w:sz w:val="24"/>
                <w:szCs w:val="24"/>
              </w:rPr>
            </w:pPr>
          </w:p>
        </w:tc>
        <w:tc>
          <w:tcPr>
            <w:tcW w:w="215" w:type="pct"/>
            <w:vMerge w:val="continue"/>
            <w:vAlign w:val="center"/>
          </w:tcPr>
          <w:p w14:paraId="6F8EC42C">
            <w:pPr>
              <w:autoSpaceDE w:val="0"/>
              <w:autoSpaceDN w:val="0"/>
              <w:jc w:val="center"/>
              <w:rPr>
                <w:rFonts w:ascii="Times New Roman" w:hAnsi="Times New Roman"/>
                <w:bCs/>
                <w:color w:val="000000"/>
                <w:sz w:val="24"/>
                <w:szCs w:val="24"/>
              </w:rPr>
            </w:pPr>
          </w:p>
        </w:tc>
        <w:tc>
          <w:tcPr>
            <w:tcW w:w="809" w:type="pct"/>
            <w:gridSpan w:val="2"/>
            <w:vAlign w:val="center"/>
          </w:tcPr>
          <w:p w14:paraId="08901FBA">
            <w:pPr>
              <w:jc w:val="center"/>
              <w:rPr>
                <w:rFonts w:ascii="微软雅黑" w:hAnsi="微软雅黑" w:eastAsia="微软雅黑" w:cs="Segoe UI"/>
                <w:color w:val="333333"/>
                <w:sz w:val="18"/>
                <w:szCs w:val="18"/>
              </w:rPr>
            </w:pPr>
            <w:commentRangeStart w:id="1"/>
            <w:r>
              <w:rPr>
                <w:rFonts w:hint="eastAsia" w:ascii="微软雅黑" w:hAnsi="微软雅黑" w:eastAsia="微软雅黑" w:cs="Segoe UI"/>
                <w:color w:val="333333"/>
                <w:sz w:val="18"/>
                <w:szCs w:val="18"/>
              </w:rPr>
              <w:t>GG111019</w:t>
            </w:r>
          </w:p>
        </w:tc>
        <w:tc>
          <w:tcPr>
            <w:tcW w:w="865" w:type="pct"/>
            <w:vAlign w:val="center"/>
          </w:tcPr>
          <w:p w14:paraId="1A69F325">
            <w:pPr>
              <w:jc w:val="center"/>
              <w:rPr>
                <w:rFonts w:ascii="Times New Roman" w:hAnsi="Times New Roman"/>
                <w:color w:val="000000" w:themeColor="text1"/>
                <w:spacing w:val="-20"/>
                <w:sz w:val="18"/>
                <w:szCs w:val="18"/>
                <w14:textFill>
                  <w14:solidFill>
                    <w14:schemeClr w14:val="tx1"/>
                  </w14:solidFill>
                </w14:textFill>
              </w:rPr>
            </w:pPr>
            <w:r>
              <w:rPr>
                <w:rFonts w:hint="eastAsia" w:ascii="Times New Roman" w:hAnsi="Times New Roman"/>
                <w:color w:val="000000" w:themeColor="text1"/>
                <w:spacing w:val="-20"/>
                <w:sz w:val="18"/>
                <w:szCs w:val="18"/>
                <w14:textFill>
                  <w14:solidFill>
                    <w14:schemeClr w14:val="tx1"/>
                  </w14:solidFill>
                </w14:textFill>
              </w:rPr>
              <w:t>高等数学（二）</w:t>
            </w:r>
            <w:commentRangeEnd w:id="1"/>
            <w:r>
              <w:rPr>
                <w:rStyle w:val="31"/>
              </w:rPr>
              <w:commentReference w:id="1"/>
            </w:r>
          </w:p>
        </w:tc>
        <w:tc>
          <w:tcPr>
            <w:tcW w:w="271" w:type="pct"/>
            <w:tcBorders>
              <w:bottom w:val="single" w:color="auto" w:sz="4" w:space="0"/>
            </w:tcBorders>
            <w:vAlign w:val="center"/>
          </w:tcPr>
          <w:p w14:paraId="2D2087EC">
            <w:pPr>
              <w:jc w:val="center"/>
              <w:rPr>
                <w:rFonts w:ascii="Times New Roman" w:hAnsi="Times New Roman"/>
                <w:bCs/>
                <w:spacing w:val="-20"/>
                <w:sz w:val="18"/>
                <w:szCs w:val="18"/>
              </w:rPr>
            </w:pPr>
            <w:r>
              <w:rPr>
                <w:rFonts w:ascii="Times New Roman" w:hAnsi="Times New Roman"/>
                <w:bCs/>
                <w:spacing w:val="-20"/>
                <w:sz w:val="18"/>
                <w:szCs w:val="18"/>
              </w:rPr>
              <w:t>64</w:t>
            </w:r>
          </w:p>
        </w:tc>
        <w:tc>
          <w:tcPr>
            <w:tcW w:w="215" w:type="pct"/>
            <w:tcBorders>
              <w:bottom w:val="single" w:color="auto" w:sz="4" w:space="0"/>
            </w:tcBorders>
            <w:vAlign w:val="center"/>
          </w:tcPr>
          <w:p w14:paraId="11A06828">
            <w:pPr>
              <w:jc w:val="center"/>
              <w:rPr>
                <w:rFonts w:ascii="Times New Roman" w:hAnsi="Times New Roman"/>
                <w:bCs/>
                <w:spacing w:val="-20"/>
                <w:sz w:val="18"/>
                <w:szCs w:val="18"/>
              </w:rPr>
            </w:pPr>
            <w:r>
              <w:rPr>
                <w:rFonts w:ascii="Times New Roman" w:hAnsi="Times New Roman"/>
                <w:bCs/>
                <w:spacing w:val="-20"/>
                <w:sz w:val="18"/>
                <w:szCs w:val="18"/>
              </w:rPr>
              <w:t>64</w:t>
            </w:r>
          </w:p>
        </w:tc>
        <w:tc>
          <w:tcPr>
            <w:tcW w:w="215" w:type="pct"/>
            <w:tcBorders>
              <w:bottom w:val="single" w:color="auto" w:sz="4" w:space="0"/>
            </w:tcBorders>
            <w:vAlign w:val="center"/>
          </w:tcPr>
          <w:p w14:paraId="7423BF5B">
            <w:pPr>
              <w:jc w:val="center"/>
              <w:rPr>
                <w:rFonts w:ascii="Times New Roman" w:hAnsi="Times New Roman"/>
                <w:color w:val="000000"/>
                <w:spacing w:val="-20"/>
                <w:sz w:val="18"/>
                <w:szCs w:val="18"/>
              </w:rPr>
            </w:pPr>
          </w:p>
        </w:tc>
        <w:tc>
          <w:tcPr>
            <w:tcW w:w="228" w:type="pct"/>
            <w:tcBorders>
              <w:bottom w:val="single" w:color="auto" w:sz="4" w:space="0"/>
            </w:tcBorders>
            <w:vAlign w:val="center"/>
          </w:tcPr>
          <w:p w14:paraId="633E5A98">
            <w:pPr>
              <w:jc w:val="center"/>
              <w:rPr>
                <w:rFonts w:ascii="Times New Roman" w:hAnsi="Times New Roman"/>
                <w:color w:val="000000"/>
                <w:spacing w:val="-20"/>
                <w:sz w:val="18"/>
                <w:szCs w:val="18"/>
              </w:rPr>
            </w:pPr>
            <w:r>
              <w:rPr>
                <w:rFonts w:ascii="Times New Roman" w:hAnsi="Times New Roman"/>
                <w:color w:val="000000"/>
                <w:spacing w:val="-20"/>
                <w:sz w:val="18"/>
                <w:szCs w:val="18"/>
              </w:rPr>
              <w:t>4</w:t>
            </w:r>
          </w:p>
        </w:tc>
        <w:tc>
          <w:tcPr>
            <w:tcW w:w="279" w:type="pct"/>
            <w:vAlign w:val="center"/>
          </w:tcPr>
          <w:p w14:paraId="7AAA6D88">
            <w:pPr>
              <w:jc w:val="center"/>
              <w:rPr>
                <w:rFonts w:ascii="Times New Roman" w:hAnsi="Times New Roman"/>
                <w:color w:val="000000"/>
                <w:spacing w:val="-20"/>
                <w:sz w:val="18"/>
                <w:szCs w:val="18"/>
              </w:rPr>
            </w:pPr>
          </w:p>
        </w:tc>
        <w:tc>
          <w:tcPr>
            <w:tcW w:w="269" w:type="pct"/>
            <w:gridSpan w:val="3"/>
            <w:vAlign w:val="center"/>
          </w:tcPr>
          <w:p w14:paraId="6DB9592F">
            <w:pPr>
              <w:jc w:val="center"/>
              <w:rPr>
                <w:rFonts w:ascii="Times New Roman" w:hAnsi="Times New Roman"/>
                <w:color w:val="000000"/>
                <w:spacing w:val="-20"/>
                <w:sz w:val="18"/>
                <w:szCs w:val="18"/>
              </w:rPr>
            </w:pPr>
            <w:r>
              <w:rPr>
                <w:rFonts w:ascii="Times New Roman" w:hAnsi="Times New Roman"/>
                <w:color w:val="000000"/>
                <w:spacing w:val="-20"/>
                <w:sz w:val="18"/>
                <w:szCs w:val="18"/>
              </w:rPr>
              <w:t>4</w:t>
            </w:r>
          </w:p>
        </w:tc>
        <w:tc>
          <w:tcPr>
            <w:tcW w:w="269" w:type="pct"/>
            <w:gridSpan w:val="2"/>
            <w:vAlign w:val="center"/>
          </w:tcPr>
          <w:p w14:paraId="294902F3">
            <w:pPr>
              <w:jc w:val="center"/>
              <w:rPr>
                <w:rFonts w:ascii="Times New Roman" w:hAnsi="Times New Roman"/>
                <w:color w:val="000000"/>
                <w:spacing w:val="-20"/>
                <w:sz w:val="18"/>
                <w:szCs w:val="18"/>
              </w:rPr>
            </w:pPr>
          </w:p>
        </w:tc>
        <w:tc>
          <w:tcPr>
            <w:tcW w:w="269" w:type="pct"/>
            <w:gridSpan w:val="3"/>
            <w:vAlign w:val="center"/>
          </w:tcPr>
          <w:p w14:paraId="169F45F5">
            <w:pPr>
              <w:jc w:val="center"/>
              <w:rPr>
                <w:rFonts w:ascii="Times New Roman" w:hAnsi="Times New Roman"/>
                <w:color w:val="000000"/>
                <w:spacing w:val="-20"/>
                <w:sz w:val="18"/>
                <w:szCs w:val="18"/>
              </w:rPr>
            </w:pPr>
          </w:p>
        </w:tc>
        <w:tc>
          <w:tcPr>
            <w:tcW w:w="268" w:type="pct"/>
            <w:gridSpan w:val="2"/>
            <w:vAlign w:val="center"/>
          </w:tcPr>
          <w:p w14:paraId="08C89E4C">
            <w:pPr>
              <w:jc w:val="center"/>
              <w:rPr>
                <w:rFonts w:ascii="Times New Roman" w:hAnsi="Times New Roman"/>
                <w:color w:val="000000"/>
                <w:spacing w:val="-20"/>
                <w:sz w:val="18"/>
                <w:szCs w:val="18"/>
              </w:rPr>
            </w:pPr>
          </w:p>
        </w:tc>
        <w:tc>
          <w:tcPr>
            <w:tcW w:w="269" w:type="pct"/>
            <w:gridSpan w:val="2"/>
            <w:vAlign w:val="center"/>
          </w:tcPr>
          <w:p w14:paraId="7B867277">
            <w:pPr>
              <w:autoSpaceDE w:val="0"/>
              <w:autoSpaceDN w:val="0"/>
              <w:jc w:val="center"/>
              <w:rPr>
                <w:rFonts w:ascii="Times New Roman" w:hAnsi="Times New Roman"/>
                <w:color w:val="000000"/>
                <w:spacing w:val="-20"/>
                <w:sz w:val="18"/>
                <w:szCs w:val="18"/>
              </w:rPr>
            </w:pPr>
          </w:p>
        </w:tc>
        <w:tc>
          <w:tcPr>
            <w:tcW w:w="354" w:type="pct"/>
            <w:vAlign w:val="center"/>
          </w:tcPr>
          <w:p w14:paraId="393761E4">
            <w:pPr>
              <w:jc w:val="center"/>
              <w:rPr>
                <w:rFonts w:ascii="Times New Roman" w:hAnsi="Times New Roman"/>
                <w:color w:val="000000"/>
                <w:spacing w:val="-20"/>
                <w:sz w:val="18"/>
                <w:szCs w:val="18"/>
              </w:rPr>
            </w:pPr>
          </w:p>
        </w:tc>
      </w:tr>
      <w:tr w14:paraId="336B5B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197" w:type="pct"/>
            <w:vMerge w:val="continue"/>
            <w:vAlign w:val="center"/>
          </w:tcPr>
          <w:p w14:paraId="2F988762">
            <w:pPr>
              <w:jc w:val="center"/>
              <w:rPr>
                <w:rFonts w:ascii="Times New Roman" w:hAnsi="Times New Roman"/>
                <w:bCs/>
                <w:color w:val="000000"/>
                <w:sz w:val="24"/>
                <w:szCs w:val="24"/>
              </w:rPr>
            </w:pPr>
          </w:p>
        </w:tc>
        <w:tc>
          <w:tcPr>
            <w:tcW w:w="215" w:type="pct"/>
            <w:vMerge w:val="continue"/>
            <w:vAlign w:val="center"/>
          </w:tcPr>
          <w:p w14:paraId="5BB6C6E2">
            <w:pPr>
              <w:autoSpaceDE w:val="0"/>
              <w:autoSpaceDN w:val="0"/>
              <w:jc w:val="center"/>
              <w:rPr>
                <w:rFonts w:ascii="Times New Roman" w:hAnsi="Times New Roman"/>
                <w:bCs/>
                <w:color w:val="000000"/>
                <w:sz w:val="24"/>
                <w:szCs w:val="24"/>
              </w:rPr>
            </w:pPr>
          </w:p>
        </w:tc>
        <w:tc>
          <w:tcPr>
            <w:tcW w:w="1674" w:type="pct"/>
            <w:gridSpan w:val="3"/>
            <w:vAlign w:val="center"/>
          </w:tcPr>
          <w:p w14:paraId="4A440AAB">
            <w:pPr>
              <w:jc w:val="center"/>
              <w:rPr>
                <w:rFonts w:ascii="Times New Roman" w:hAnsi="Times New Roman"/>
                <w:b/>
                <w:bCs/>
                <w:color w:val="000000"/>
                <w:sz w:val="18"/>
                <w:szCs w:val="18"/>
              </w:rPr>
            </w:pPr>
            <w:r>
              <w:rPr>
                <w:rFonts w:hint="eastAsia" w:ascii="Times New Roman" w:hAnsi="Times New Roman"/>
                <w:b/>
                <w:bCs/>
                <w:color w:val="000000"/>
                <w:sz w:val="18"/>
                <w:szCs w:val="18"/>
              </w:rPr>
              <w:t>小计</w:t>
            </w:r>
          </w:p>
        </w:tc>
        <w:tc>
          <w:tcPr>
            <w:tcW w:w="271" w:type="pct"/>
            <w:tcBorders>
              <w:top w:val="single" w:color="auto" w:sz="4" w:space="0"/>
              <w:left w:val="nil"/>
              <w:bottom w:val="single" w:color="auto" w:sz="4" w:space="0"/>
              <w:right w:val="single" w:color="auto" w:sz="4" w:space="0"/>
            </w:tcBorders>
            <w:shd w:val="clear" w:color="auto" w:fill="auto"/>
            <w:vAlign w:val="center"/>
          </w:tcPr>
          <w:p w14:paraId="1A702279">
            <w:pPr>
              <w:jc w:val="right"/>
              <w:rPr>
                <w:rFonts w:hint="default" w:ascii="Times New Roman" w:hAnsi="Times New Roman" w:eastAsia="等线"/>
                <w:color w:val="000000"/>
                <w:sz w:val="18"/>
                <w:szCs w:val="18"/>
                <w:lang w:val="en-US" w:eastAsia="zh-CN"/>
              </w:rPr>
            </w:pPr>
            <w:r>
              <w:rPr>
                <w:rFonts w:hint="eastAsia" w:ascii="Times New Roman" w:hAnsi="Times New Roman" w:eastAsia="等线"/>
                <w:color w:val="000000"/>
                <w:sz w:val="18"/>
                <w:szCs w:val="18"/>
                <w:lang w:val="en-US" w:eastAsia="zh-CN"/>
              </w:rPr>
              <w:t>828</w:t>
            </w:r>
          </w:p>
        </w:tc>
        <w:tc>
          <w:tcPr>
            <w:tcW w:w="215" w:type="pct"/>
            <w:tcBorders>
              <w:top w:val="single" w:color="auto" w:sz="4" w:space="0"/>
              <w:left w:val="single" w:color="auto" w:sz="4" w:space="0"/>
              <w:bottom w:val="single" w:color="auto" w:sz="4" w:space="0"/>
              <w:right w:val="single" w:color="auto" w:sz="4" w:space="0"/>
            </w:tcBorders>
            <w:shd w:val="clear" w:color="auto" w:fill="auto"/>
            <w:vAlign w:val="center"/>
          </w:tcPr>
          <w:p w14:paraId="57C9ED12">
            <w:pPr>
              <w:jc w:val="right"/>
              <w:rPr>
                <w:rFonts w:hint="default" w:ascii="Times New Roman" w:hAnsi="Times New Roman" w:eastAsia="等线"/>
                <w:color w:val="000000"/>
                <w:sz w:val="18"/>
                <w:szCs w:val="18"/>
                <w:lang w:val="en-US" w:eastAsia="zh-CN"/>
              </w:rPr>
            </w:pPr>
            <w:r>
              <w:rPr>
                <w:rFonts w:hint="eastAsia" w:ascii="Times New Roman" w:hAnsi="Times New Roman" w:eastAsia="等线"/>
                <w:color w:val="000000"/>
                <w:sz w:val="18"/>
                <w:szCs w:val="18"/>
                <w:lang w:val="en-US" w:eastAsia="zh-CN"/>
              </w:rPr>
              <w:t>624</w:t>
            </w:r>
          </w:p>
        </w:tc>
        <w:tc>
          <w:tcPr>
            <w:tcW w:w="215" w:type="pct"/>
            <w:tcBorders>
              <w:top w:val="single" w:color="auto" w:sz="4" w:space="0"/>
              <w:left w:val="single" w:color="auto" w:sz="4" w:space="0"/>
              <w:bottom w:val="single" w:color="auto" w:sz="4" w:space="0"/>
              <w:right w:val="single" w:color="auto" w:sz="4" w:space="0"/>
            </w:tcBorders>
            <w:shd w:val="clear" w:color="auto" w:fill="auto"/>
            <w:vAlign w:val="center"/>
          </w:tcPr>
          <w:p w14:paraId="4DD740DB">
            <w:pPr>
              <w:jc w:val="right"/>
              <w:rPr>
                <w:rFonts w:hint="default" w:ascii="Times New Roman" w:hAnsi="Times New Roman" w:eastAsia="等线"/>
                <w:color w:val="000000"/>
                <w:sz w:val="18"/>
                <w:szCs w:val="18"/>
                <w:lang w:val="en-US" w:eastAsia="zh-CN"/>
              </w:rPr>
            </w:pPr>
            <w:r>
              <w:rPr>
                <w:rFonts w:hint="eastAsia" w:ascii="Times New Roman" w:hAnsi="Times New Roman" w:eastAsia="等线"/>
                <w:color w:val="000000"/>
                <w:sz w:val="18"/>
                <w:szCs w:val="18"/>
                <w:lang w:val="en-US" w:eastAsia="zh-CN"/>
              </w:rPr>
              <w:t>229</w:t>
            </w:r>
          </w:p>
        </w:tc>
        <w:tc>
          <w:tcPr>
            <w:tcW w:w="228" w:type="pct"/>
            <w:tcBorders>
              <w:top w:val="single" w:color="auto" w:sz="4" w:space="0"/>
              <w:left w:val="single" w:color="auto" w:sz="4" w:space="0"/>
              <w:bottom w:val="single" w:color="auto" w:sz="4" w:space="0"/>
              <w:right w:val="nil"/>
            </w:tcBorders>
            <w:shd w:val="clear" w:color="auto" w:fill="auto"/>
            <w:vAlign w:val="center"/>
          </w:tcPr>
          <w:p w14:paraId="708953E2">
            <w:pPr>
              <w:jc w:val="right"/>
              <w:rPr>
                <w:rFonts w:ascii="Times New Roman" w:hAnsi="Times New Roman" w:eastAsia="等线"/>
                <w:color w:val="000000"/>
                <w:sz w:val="18"/>
                <w:szCs w:val="18"/>
              </w:rPr>
            </w:pPr>
          </w:p>
        </w:tc>
        <w:tc>
          <w:tcPr>
            <w:tcW w:w="279" w:type="pct"/>
            <w:vAlign w:val="center"/>
          </w:tcPr>
          <w:p w14:paraId="09E893E4">
            <w:pPr>
              <w:jc w:val="center"/>
              <w:rPr>
                <w:rFonts w:ascii="Times New Roman" w:hAnsi="Times New Roman"/>
                <w:b/>
                <w:sz w:val="18"/>
                <w:szCs w:val="18"/>
              </w:rPr>
            </w:pPr>
          </w:p>
        </w:tc>
        <w:tc>
          <w:tcPr>
            <w:tcW w:w="269" w:type="pct"/>
            <w:gridSpan w:val="3"/>
            <w:vAlign w:val="center"/>
          </w:tcPr>
          <w:p w14:paraId="5EA22872">
            <w:pPr>
              <w:jc w:val="center"/>
              <w:rPr>
                <w:rFonts w:ascii="Times New Roman" w:hAnsi="Times New Roman"/>
                <w:b/>
                <w:color w:val="000000"/>
                <w:sz w:val="18"/>
                <w:szCs w:val="18"/>
              </w:rPr>
            </w:pPr>
          </w:p>
        </w:tc>
        <w:tc>
          <w:tcPr>
            <w:tcW w:w="269" w:type="pct"/>
            <w:gridSpan w:val="2"/>
            <w:vAlign w:val="center"/>
          </w:tcPr>
          <w:p w14:paraId="7AC16B53">
            <w:pPr>
              <w:jc w:val="center"/>
              <w:rPr>
                <w:rFonts w:ascii="Times New Roman" w:hAnsi="Times New Roman"/>
                <w:b/>
                <w:color w:val="000000"/>
                <w:sz w:val="18"/>
                <w:szCs w:val="18"/>
              </w:rPr>
            </w:pPr>
          </w:p>
        </w:tc>
        <w:tc>
          <w:tcPr>
            <w:tcW w:w="269" w:type="pct"/>
            <w:gridSpan w:val="3"/>
            <w:vAlign w:val="center"/>
          </w:tcPr>
          <w:p w14:paraId="3C0517B2">
            <w:pPr>
              <w:jc w:val="center"/>
              <w:rPr>
                <w:rFonts w:ascii="Times New Roman" w:hAnsi="Times New Roman"/>
                <w:b/>
                <w:color w:val="000000"/>
                <w:sz w:val="18"/>
                <w:szCs w:val="18"/>
              </w:rPr>
            </w:pPr>
          </w:p>
        </w:tc>
        <w:tc>
          <w:tcPr>
            <w:tcW w:w="268" w:type="pct"/>
            <w:gridSpan w:val="2"/>
            <w:vAlign w:val="center"/>
          </w:tcPr>
          <w:p w14:paraId="78B12E0A">
            <w:pPr>
              <w:jc w:val="center"/>
              <w:rPr>
                <w:rFonts w:ascii="Times New Roman" w:hAnsi="Times New Roman"/>
                <w:b/>
                <w:color w:val="000000"/>
                <w:sz w:val="18"/>
                <w:szCs w:val="18"/>
              </w:rPr>
            </w:pPr>
          </w:p>
        </w:tc>
        <w:tc>
          <w:tcPr>
            <w:tcW w:w="269" w:type="pct"/>
            <w:gridSpan w:val="2"/>
            <w:vAlign w:val="center"/>
          </w:tcPr>
          <w:p w14:paraId="72BCBF82">
            <w:pPr>
              <w:autoSpaceDE w:val="0"/>
              <w:autoSpaceDN w:val="0"/>
              <w:jc w:val="center"/>
              <w:rPr>
                <w:rFonts w:ascii="Times New Roman" w:hAnsi="Times New Roman"/>
                <w:b/>
                <w:color w:val="000000"/>
                <w:sz w:val="18"/>
                <w:szCs w:val="18"/>
              </w:rPr>
            </w:pPr>
          </w:p>
        </w:tc>
        <w:tc>
          <w:tcPr>
            <w:tcW w:w="354" w:type="pct"/>
            <w:vAlign w:val="center"/>
          </w:tcPr>
          <w:p w14:paraId="139CC1C6">
            <w:pPr>
              <w:autoSpaceDE w:val="0"/>
              <w:autoSpaceDN w:val="0"/>
              <w:jc w:val="center"/>
              <w:rPr>
                <w:rFonts w:ascii="Times New Roman" w:hAnsi="Times New Roman"/>
                <w:b/>
                <w:color w:val="000000"/>
                <w:sz w:val="18"/>
                <w:szCs w:val="18"/>
              </w:rPr>
            </w:pPr>
          </w:p>
        </w:tc>
      </w:tr>
      <w:tr w14:paraId="4EF777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197" w:type="pct"/>
            <w:vMerge w:val="continue"/>
            <w:vAlign w:val="center"/>
          </w:tcPr>
          <w:p w14:paraId="00EC928D">
            <w:pPr>
              <w:jc w:val="center"/>
              <w:rPr>
                <w:rFonts w:ascii="Times New Roman" w:hAnsi="Times New Roman"/>
                <w:color w:val="000000"/>
                <w:sz w:val="18"/>
                <w:szCs w:val="18"/>
              </w:rPr>
            </w:pPr>
          </w:p>
        </w:tc>
        <w:tc>
          <w:tcPr>
            <w:tcW w:w="215" w:type="pct"/>
            <w:vMerge w:val="restart"/>
            <w:vAlign w:val="center"/>
          </w:tcPr>
          <w:p w14:paraId="48FA2246">
            <w:pPr>
              <w:jc w:val="center"/>
              <w:rPr>
                <w:rFonts w:hint="default" w:ascii="Times New Roman" w:hAnsi="Times New Roman" w:eastAsia="宋体"/>
                <w:color w:val="000000"/>
                <w:sz w:val="18"/>
                <w:szCs w:val="18"/>
                <w:lang w:val="en-US" w:eastAsia="zh-CN"/>
              </w:rPr>
            </w:pPr>
            <w:r>
              <w:rPr>
                <w:rFonts w:hint="eastAsia" w:ascii="Times New Roman" w:hAnsi="Times New Roman"/>
                <w:color w:val="000000"/>
                <w:sz w:val="18"/>
                <w:szCs w:val="18"/>
                <w:lang w:val="en-US" w:eastAsia="zh-CN"/>
              </w:rPr>
              <w:t>专业基础课程</w:t>
            </w:r>
          </w:p>
        </w:tc>
        <w:tc>
          <w:tcPr>
            <w:tcW w:w="809" w:type="pct"/>
            <w:gridSpan w:val="2"/>
            <w:shd w:val="clear" w:color="auto" w:fill="auto"/>
            <w:vAlign w:val="top"/>
          </w:tcPr>
          <w:p w14:paraId="5C1698DA">
            <w:pPr>
              <w:widowControl/>
              <w:jc w:val="center"/>
              <w:textAlignment w:val="top"/>
              <w:rPr>
                <w:rFonts w:ascii="Times New Roman" w:hAnsi="Times New Roman" w:eastAsia="宋体" w:cs="Times New Roman"/>
                <w:color w:val="000000"/>
                <w:spacing w:val="-20"/>
                <w:kern w:val="2"/>
                <w:sz w:val="18"/>
                <w:szCs w:val="18"/>
                <w:lang w:val="en-US" w:eastAsia="zh-CN" w:bidi="ar-SA"/>
              </w:rPr>
            </w:pPr>
            <w:r>
              <w:rPr>
                <w:rFonts w:ascii="Times New Roman" w:hAnsi="Times New Roman"/>
                <w:color w:val="000000"/>
                <w:spacing w:val="-20"/>
                <w:sz w:val="18"/>
                <w:szCs w:val="18"/>
              </w:rPr>
              <w:t>BJ121228</w:t>
            </w:r>
          </w:p>
        </w:tc>
        <w:tc>
          <w:tcPr>
            <w:tcW w:w="865" w:type="pct"/>
            <w:shd w:val="clear" w:color="auto" w:fill="auto"/>
            <w:vAlign w:val="top"/>
          </w:tcPr>
          <w:p w14:paraId="56B04E4D">
            <w:pPr>
              <w:widowControl/>
              <w:jc w:val="center"/>
              <w:rPr>
                <w:rFonts w:ascii="Times New Roman" w:hAnsi="Times New Roman" w:eastAsia="宋体" w:cs="Times New Roman"/>
                <w:color w:val="000000"/>
                <w:spacing w:val="-20"/>
                <w:kern w:val="2"/>
                <w:sz w:val="18"/>
                <w:szCs w:val="18"/>
                <w:lang w:val="en-US" w:eastAsia="zh-CN" w:bidi="ar-SA"/>
              </w:rPr>
            </w:pPr>
            <w:r>
              <w:rPr>
                <w:rFonts w:ascii="Times New Roman" w:hAnsi="Times New Roman"/>
                <w:kern w:val="0"/>
                <w:szCs w:val="21"/>
              </w:rPr>
              <w:t>C语言程序设计★</w:t>
            </w:r>
          </w:p>
        </w:tc>
        <w:tc>
          <w:tcPr>
            <w:tcW w:w="271" w:type="pct"/>
            <w:shd w:val="clear" w:color="auto" w:fill="auto"/>
            <w:vAlign w:val="top"/>
          </w:tcPr>
          <w:p w14:paraId="2FD32124">
            <w:pPr>
              <w:widowControl/>
              <w:jc w:val="center"/>
              <w:rPr>
                <w:rFonts w:hint="default" w:ascii="Times New Roman" w:hAnsi="Times New Roman" w:eastAsia="宋体" w:cs="Times New Roman"/>
                <w:kern w:val="0"/>
                <w:sz w:val="21"/>
                <w:szCs w:val="21"/>
                <w:lang w:val="en-US" w:eastAsia="zh-CN" w:bidi="ar-SA"/>
              </w:rPr>
            </w:pPr>
            <w:r>
              <w:rPr>
                <w:rFonts w:hint="eastAsia" w:ascii="Times New Roman" w:hAnsi="Times New Roman" w:cs="Times New Roman"/>
                <w:kern w:val="0"/>
                <w:sz w:val="21"/>
                <w:szCs w:val="21"/>
                <w:lang w:val="en-US" w:eastAsia="zh-CN" w:bidi="ar-SA"/>
              </w:rPr>
              <w:t>96</w:t>
            </w:r>
          </w:p>
        </w:tc>
        <w:tc>
          <w:tcPr>
            <w:tcW w:w="215" w:type="pct"/>
            <w:shd w:val="clear" w:color="auto" w:fill="auto"/>
            <w:vAlign w:val="top"/>
          </w:tcPr>
          <w:p w14:paraId="0F6A8ECE">
            <w:pPr>
              <w:widowControl/>
              <w:jc w:val="center"/>
              <w:rPr>
                <w:rFonts w:hint="default" w:ascii="Times New Roman" w:hAnsi="Times New Roman" w:eastAsia="宋体" w:cs="Times New Roman"/>
                <w:kern w:val="0"/>
                <w:sz w:val="21"/>
                <w:szCs w:val="21"/>
                <w:lang w:val="en-US" w:eastAsia="zh-CN" w:bidi="ar-SA"/>
              </w:rPr>
            </w:pPr>
            <w:r>
              <w:rPr>
                <w:rFonts w:hint="eastAsia" w:ascii="Times New Roman" w:hAnsi="Times New Roman" w:cs="Times New Roman"/>
                <w:kern w:val="0"/>
                <w:sz w:val="21"/>
                <w:szCs w:val="21"/>
                <w:lang w:val="en-US" w:eastAsia="zh-CN" w:bidi="ar-SA"/>
              </w:rPr>
              <w:t>32</w:t>
            </w:r>
          </w:p>
        </w:tc>
        <w:tc>
          <w:tcPr>
            <w:tcW w:w="215" w:type="pct"/>
            <w:shd w:val="clear" w:color="auto" w:fill="auto"/>
            <w:vAlign w:val="top"/>
          </w:tcPr>
          <w:p w14:paraId="7F0E74CF">
            <w:pPr>
              <w:widowControl/>
              <w:jc w:val="center"/>
              <w:rPr>
                <w:rFonts w:hint="default" w:ascii="Times New Roman" w:hAnsi="Times New Roman" w:eastAsia="宋体" w:cs="Times New Roman"/>
                <w:kern w:val="0"/>
                <w:sz w:val="21"/>
                <w:szCs w:val="21"/>
                <w:lang w:val="en-US" w:eastAsia="zh-CN" w:bidi="ar-SA"/>
              </w:rPr>
            </w:pPr>
            <w:r>
              <w:rPr>
                <w:rFonts w:hint="eastAsia" w:ascii="Times New Roman" w:hAnsi="Times New Roman" w:cs="Times New Roman"/>
                <w:kern w:val="0"/>
                <w:sz w:val="21"/>
                <w:szCs w:val="21"/>
                <w:lang w:val="en-US" w:eastAsia="zh-CN" w:bidi="ar-SA"/>
              </w:rPr>
              <w:t>64</w:t>
            </w:r>
          </w:p>
        </w:tc>
        <w:tc>
          <w:tcPr>
            <w:tcW w:w="228" w:type="pct"/>
            <w:shd w:val="clear" w:color="auto" w:fill="auto"/>
            <w:vAlign w:val="top"/>
          </w:tcPr>
          <w:p w14:paraId="2EB57387">
            <w:pPr>
              <w:widowControl/>
              <w:jc w:val="center"/>
              <w:rPr>
                <w:rFonts w:hint="default" w:ascii="Times New Roman" w:hAnsi="Times New Roman" w:eastAsia="宋体" w:cs="Times New Roman"/>
                <w:kern w:val="0"/>
                <w:sz w:val="21"/>
                <w:szCs w:val="21"/>
                <w:lang w:val="en-US" w:eastAsia="zh-CN" w:bidi="ar-SA"/>
              </w:rPr>
            </w:pPr>
            <w:r>
              <w:rPr>
                <w:rFonts w:hint="eastAsia" w:ascii="Times New Roman" w:hAnsi="Times New Roman" w:cs="Times New Roman"/>
                <w:kern w:val="0"/>
                <w:sz w:val="21"/>
                <w:szCs w:val="21"/>
                <w:lang w:val="en-US" w:eastAsia="zh-CN" w:bidi="ar-SA"/>
              </w:rPr>
              <w:t>6</w:t>
            </w:r>
          </w:p>
        </w:tc>
        <w:tc>
          <w:tcPr>
            <w:tcW w:w="279" w:type="pct"/>
            <w:shd w:val="clear" w:color="auto" w:fill="auto"/>
            <w:vAlign w:val="center"/>
          </w:tcPr>
          <w:p w14:paraId="4C11E468">
            <w:pPr>
              <w:widowControl/>
              <w:jc w:val="center"/>
              <w:rPr>
                <w:rFonts w:hint="default" w:ascii="Times New Roman" w:hAnsi="Times New Roman" w:eastAsia="宋体" w:cs="Times New Roman"/>
                <w:kern w:val="0"/>
                <w:sz w:val="21"/>
                <w:szCs w:val="21"/>
                <w:lang w:val="en-US" w:eastAsia="zh-CN" w:bidi="ar-SA"/>
              </w:rPr>
            </w:pPr>
            <w:r>
              <w:rPr>
                <w:rFonts w:hint="eastAsia" w:ascii="Times New Roman" w:hAnsi="Times New Roman" w:cs="Times New Roman"/>
                <w:kern w:val="0"/>
                <w:sz w:val="21"/>
                <w:szCs w:val="21"/>
                <w:lang w:val="en-US" w:eastAsia="zh-CN" w:bidi="ar-SA"/>
              </w:rPr>
              <w:t>6</w:t>
            </w:r>
          </w:p>
        </w:tc>
        <w:tc>
          <w:tcPr>
            <w:tcW w:w="269" w:type="pct"/>
            <w:gridSpan w:val="3"/>
            <w:shd w:val="clear" w:color="auto" w:fill="auto"/>
            <w:vAlign w:val="center"/>
          </w:tcPr>
          <w:p w14:paraId="46E40D2C">
            <w:pPr>
              <w:widowControl/>
              <w:jc w:val="center"/>
              <w:rPr>
                <w:rFonts w:ascii="Times New Roman" w:hAnsi="Times New Roman" w:eastAsia="宋体" w:cs="Times New Roman"/>
                <w:kern w:val="0"/>
                <w:sz w:val="21"/>
                <w:szCs w:val="21"/>
                <w:lang w:val="en-US" w:eastAsia="zh-CN" w:bidi="ar-SA"/>
              </w:rPr>
            </w:pPr>
          </w:p>
        </w:tc>
        <w:tc>
          <w:tcPr>
            <w:tcW w:w="269" w:type="pct"/>
            <w:gridSpan w:val="2"/>
            <w:shd w:val="clear" w:color="auto" w:fill="auto"/>
            <w:vAlign w:val="center"/>
          </w:tcPr>
          <w:p w14:paraId="63FDB032">
            <w:pPr>
              <w:widowControl/>
              <w:jc w:val="center"/>
              <w:rPr>
                <w:rFonts w:ascii="Times New Roman" w:hAnsi="Times New Roman" w:eastAsia="宋体" w:cs="Times New Roman"/>
                <w:kern w:val="0"/>
                <w:sz w:val="21"/>
                <w:szCs w:val="21"/>
                <w:lang w:val="en-US" w:eastAsia="zh-CN" w:bidi="ar-SA"/>
              </w:rPr>
            </w:pPr>
          </w:p>
        </w:tc>
        <w:tc>
          <w:tcPr>
            <w:tcW w:w="269" w:type="pct"/>
            <w:gridSpan w:val="3"/>
            <w:vAlign w:val="center"/>
          </w:tcPr>
          <w:p w14:paraId="4DCCDBF7">
            <w:pPr>
              <w:ind w:right="280"/>
              <w:jc w:val="center"/>
              <w:rPr>
                <w:rFonts w:ascii="Times New Roman" w:hAnsi="Times New Roman"/>
                <w:color w:val="000000"/>
                <w:spacing w:val="-20"/>
                <w:sz w:val="18"/>
                <w:szCs w:val="18"/>
              </w:rPr>
            </w:pPr>
          </w:p>
        </w:tc>
        <w:tc>
          <w:tcPr>
            <w:tcW w:w="268" w:type="pct"/>
            <w:gridSpan w:val="2"/>
            <w:vAlign w:val="center"/>
          </w:tcPr>
          <w:p w14:paraId="25AE2D05">
            <w:pPr>
              <w:autoSpaceDE w:val="0"/>
              <w:autoSpaceDN w:val="0"/>
              <w:jc w:val="center"/>
              <w:rPr>
                <w:rFonts w:ascii="Times New Roman" w:hAnsi="Times New Roman"/>
                <w:color w:val="000000"/>
                <w:spacing w:val="-20"/>
                <w:sz w:val="18"/>
                <w:szCs w:val="18"/>
              </w:rPr>
            </w:pPr>
          </w:p>
        </w:tc>
        <w:tc>
          <w:tcPr>
            <w:tcW w:w="269" w:type="pct"/>
            <w:gridSpan w:val="2"/>
            <w:vAlign w:val="center"/>
          </w:tcPr>
          <w:p w14:paraId="4291286A">
            <w:pPr>
              <w:autoSpaceDE w:val="0"/>
              <w:autoSpaceDN w:val="0"/>
              <w:jc w:val="center"/>
              <w:rPr>
                <w:rFonts w:ascii="Times New Roman" w:hAnsi="Times New Roman"/>
                <w:color w:val="000000"/>
                <w:spacing w:val="-20"/>
                <w:sz w:val="18"/>
                <w:szCs w:val="18"/>
              </w:rPr>
            </w:pPr>
          </w:p>
        </w:tc>
        <w:tc>
          <w:tcPr>
            <w:tcW w:w="354" w:type="pct"/>
            <w:vAlign w:val="center"/>
          </w:tcPr>
          <w:p w14:paraId="6381392B">
            <w:pPr>
              <w:autoSpaceDE w:val="0"/>
              <w:autoSpaceDN w:val="0"/>
              <w:jc w:val="center"/>
              <w:rPr>
                <w:rFonts w:ascii="Times New Roman" w:hAnsi="Times New Roman"/>
                <w:color w:val="000000"/>
                <w:spacing w:val="-20"/>
                <w:sz w:val="18"/>
                <w:szCs w:val="18"/>
              </w:rPr>
            </w:pPr>
          </w:p>
        </w:tc>
      </w:tr>
      <w:tr w14:paraId="789A3E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197" w:type="pct"/>
            <w:vMerge w:val="continue"/>
            <w:vAlign w:val="center"/>
          </w:tcPr>
          <w:p w14:paraId="2BCE37E2">
            <w:pPr>
              <w:jc w:val="center"/>
              <w:rPr>
                <w:rFonts w:ascii="Times New Roman" w:hAnsi="Times New Roman"/>
                <w:color w:val="000000"/>
                <w:sz w:val="18"/>
                <w:szCs w:val="18"/>
              </w:rPr>
            </w:pPr>
          </w:p>
        </w:tc>
        <w:tc>
          <w:tcPr>
            <w:tcW w:w="215" w:type="pct"/>
            <w:vMerge w:val="continue"/>
            <w:vAlign w:val="center"/>
          </w:tcPr>
          <w:p w14:paraId="0922C1E5">
            <w:pPr>
              <w:jc w:val="center"/>
              <w:rPr>
                <w:rFonts w:ascii="Times New Roman" w:hAnsi="Times New Roman"/>
                <w:color w:val="000000"/>
                <w:sz w:val="18"/>
                <w:szCs w:val="18"/>
              </w:rPr>
            </w:pPr>
          </w:p>
        </w:tc>
        <w:tc>
          <w:tcPr>
            <w:tcW w:w="809" w:type="pct"/>
            <w:gridSpan w:val="2"/>
            <w:shd w:val="clear" w:color="auto" w:fill="auto"/>
            <w:vAlign w:val="top"/>
          </w:tcPr>
          <w:p w14:paraId="156F305A">
            <w:pPr>
              <w:widowControl/>
              <w:jc w:val="center"/>
              <w:textAlignment w:val="top"/>
              <w:rPr>
                <w:rFonts w:ascii="Times New Roman" w:hAnsi="Times New Roman" w:eastAsia="宋体" w:cs="Times New Roman"/>
                <w:color w:val="000000"/>
                <w:spacing w:val="-20"/>
                <w:kern w:val="2"/>
                <w:sz w:val="18"/>
                <w:szCs w:val="18"/>
                <w:lang w:val="en-US" w:eastAsia="zh-CN" w:bidi="ar-SA"/>
              </w:rPr>
            </w:pPr>
            <w:r>
              <w:rPr>
                <w:rFonts w:ascii="Times New Roman" w:hAnsi="Times New Roman"/>
                <w:color w:val="000000"/>
                <w:spacing w:val="-20"/>
                <w:sz w:val="18"/>
                <w:szCs w:val="18"/>
              </w:rPr>
              <w:t>BJ121229</w:t>
            </w:r>
          </w:p>
        </w:tc>
        <w:tc>
          <w:tcPr>
            <w:tcW w:w="865" w:type="pct"/>
            <w:shd w:val="clear" w:color="auto" w:fill="auto"/>
            <w:vAlign w:val="top"/>
          </w:tcPr>
          <w:p w14:paraId="53910286">
            <w:pPr>
              <w:widowControl/>
              <w:jc w:val="center"/>
              <w:rPr>
                <w:rFonts w:ascii="Times New Roman" w:hAnsi="Times New Roman" w:eastAsia="宋体" w:cs="Times New Roman"/>
                <w:color w:val="000000"/>
                <w:spacing w:val="-20"/>
                <w:kern w:val="2"/>
                <w:sz w:val="18"/>
                <w:szCs w:val="18"/>
                <w:lang w:val="en-US" w:eastAsia="zh-CN" w:bidi="ar-SA"/>
              </w:rPr>
            </w:pPr>
            <w:r>
              <w:rPr>
                <w:rFonts w:hint="eastAsia" w:ascii="Times New Roman" w:hAnsi="Times New Roman"/>
                <w:kern w:val="0"/>
                <w:szCs w:val="21"/>
              </w:rPr>
              <w:t>MySQL</w:t>
            </w:r>
            <w:r>
              <w:rPr>
                <w:rFonts w:ascii="Times New Roman" w:hAnsi="Times New Roman"/>
                <w:kern w:val="0"/>
                <w:szCs w:val="21"/>
              </w:rPr>
              <w:t>数据库技术★</w:t>
            </w:r>
          </w:p>
        </w:tc>
        <w:tc>
          <w:tcPr>
            <w:tcW w:w="271" w:type="pct"/>
            <w:shd w:val="clear" w:color="auto" w:fill="auto"/>
            <w:vAlign w:val="top"/>
          </w:tcPr>
          <w:p w14:paraId="295BF2F0">
            <w:pPr>
              <w:widowControl/>
              <w:jc w:val="center"/>
              <w:rPr>
                <w:rFonts w:hint="default" w:ascii="Times New Roman" w:hAnsi="Times New Roman" w:eastAsia="宋体" w:cs="Times New Roman"/>
                <w:kern w:val="0"/>
                <w:sz w:val="21"/>
                <w:szCs w:val="21"/>
                <w:lang w:val="en-US" w:eastAsia="zh-CN" w:bidi="ar-SA"/>
              </w:rPr>
            </w:pPr>
            <w:r>
              <w:rPr>
                <w:rFonts w:hint="eastAsia" w:ascii="Times New Roman" w:hAnsi="Times New Roman" w:cs="Times New Roman"/>
                <w:kern w:val="0"/>
                <w:sz w:val="21"/>
                <w:szCs w:val="21"/>
                <w:lang w:val="en-US" w:eastAsia="zh-CN" w:bidi="ar-SA"/>
              </w:rPr>
              <w:t>64</w:t>
            </w:r>
          </w:p>
        </w:tc>
        <w:tc>
          <w:tcPr>
            <w:tcW w:w="215" w:type="pct"/>
            <w:shd w:val="clear" w:color="auto" w:fill="auto"/>
            <w:vAlign w:val="top"/>
          </w:tcPr>
          <w:p w14:paraId="6CA3E4E0">
            <w:pPr>
              <w:widowControl/>
              <w:jc w:val="center"/>
              <w:rPr>
                <w:rFonts w:hint="default" w:ascii="Times New Roman" w:hAnsi="Times New Roman" w:eastAsia="宋体" w:cs="Times New Roman"/>
                <w:kern w:val="0"/>
                <w:sz w:val="21"/>
                <w:szCs w:val="21"/>
                <w:lang w:val="en-US" w:eastAsia="zh-CN" w:bidi="ar-SA"/>
              </w:rPr>
            </w:pPr>
            <w:r>
              <w:rPr>
                <w:rFonts w:hint="eastAsia" w:ascii="Times New Roman" w:hAnsi="Times New Roman"/>
                <w:kern w:val="0"/>
                <w:szCs w:val="21"/>
                <w:lang w:val="en-US" w:eastAsia="zh-CN"/>
              </w:rPr>
              <w:t>32</w:t>
            </w:r>
          </w:p>
        </w:tc>
        <w:tc>
          <w:tcPr>
            <w:tcW w:w="215" w:type="pct"/>
            <w:shd w:val="clear" w:color="auto" w:fill="auto"/>
            <w:vAlign w:val="top"/>
          </w:tcPr>
          <w:p w14:paraId="3B97E498">
            <w:pPr>
              <w:widowControl/>
              <w:jc w:val="center"/>
              <w:rPr>
                <w:rFonts w:hint="default" w:ascii="Times New Roman" w:hAnsi="Times New Roman" w:eastAsia="宋体" w:cs="Times New Roman"/>
                <w:kern w:val="0"/>
                <w:sz w:val="21"/>
                <w:szCs w:val="21"/>
                <w:lang w:val="en-US" w:eastAsia="zh-CN" w:bidi="ar-SA"/>
              </w:rPr>
            </w:pPr>
            <w:r>
              <w:rPr>
                <w:rFonts w:hint="eastAsia" w:ascii="Times New Roman" w:hAnsi="Times New Roman" w:cs="Times New Roman"/>
                <w:kern w:val="0"/>
                <w:sz w:val="21"/>
                <w:szCs w:val="21"/>
                <w:lang w:val="en-US" w:eastAsia="zh-CN" w:bidi="ar-SA"/>
              </w:rPr>
              <w:t>32</w:t>
            </w:r>
          </w:p>
        </w:tc>
        <w:tc>
          <w:tcPr>
            <w:tcW w:w="228" w:type="pct"/>
            <w:shd w:val="clear" w:color="auto" w:fill="auto"/>
            <w:vAlign w:val="top"/>
          </w:tcPr>
          <w:p w14:paraId="7F40033D">
            <w:pPr>
              <w:widowControl/>
              <w:jc w:val="center"/>
              <w:rPr>
                <w:rFonts w:hint="default" w:ascii="Times New Roman" w:hAnsi="Times New Roman" w:eastAsia="宋体" w:cs="Times New Roman"/>
                <w:kern w:val="0"/>
                <w:sz w:val="21"/>
                <w:szCs w:val="21"/>
                <w:lang w:val="en-US" w:eastAsia="zh-CN" w:bidi="ar-SA"/>
              </w:rPr>
            </w:pPr>
            <w:r>
              <w:rPr>
                <w:rFonts w:hint="eastAsia" w:ascii="Times New Roman" w:hAnsi="Times New Roman" w:cs="Times New Roman"/>
                <w:kern w:val="0"/>
                <w:sz w:val="21"/>
                <w:szCs w:val="21"/>
                <w:lang w:val="en-US" w:eastAsia="zh-CN" w:bidi="ar-SA"/>
              </w:rPr>
              <w:t>4</w:t>
            </w:r>
          </w:p>
        </w:tc>
        <w:tc>
          <w:tcPr>
            <w:tcW w:w="279" w:type="pct"/>
            <w:shd w:val="clear" w:color="auto" w:fill="auto"/>
            <w:vAlign w:val="center"/>
          </w:tcPr>
          <w:p w14:paraId="0FE3DEC3">
            <w:pPr>
              <w:widowControl/>
              <w:jc w:val="center"/>
              <w:rPr>
                <w:rFonts w:ascii="Times New Roman" w:hAnsi="Times New Roman" w:eastAsia="宋体" w:cs="Times New Roman"/>
                <w:kern w:val="0"/>
                <w:sz w:val="21"/>
                <w:szCs w:val="21"/>
                <w:lang w:val="en-US" w:eastAsia="zh-CN" w:bidi="ar-SA"/>
              </w:rPr>
            </w:pPr>
          </w:p>
        </w:tc>
        <w:tc>
          <w:tcPr>
            <w:tcW w:w="269" w:type="pct"/>
            <w:gridSpan w:val="3"/>
            <w:shd w:val="clear" w:color="auto" w:fill="auto"/>
            <w:vAlign w:val="center"/>
          </w:tcPr>
          <w:p w14:paraId="184A6DB3">
            <w:pPr>
              <w:widowControl/>
              <w:jc w:val="center"/>
              <w:rPr>
                <w:rFonts w:ascii="Times New Roman" w:hAnsi="Times New Roman" w:eastAsia="宋体" w:cs="Times New Roman"/>
                <w:kern w:val="0"/>
                <w:sz w:val="21"/>
                <w:szCs w:val="21"/>
                <w:lang w:val="en-US" w:eastAsia="zh-CN" w:bidi="ar-SA"/>
              </w:rPr>
            </w:pPr>
            <w:r>
              <w:rPr>
                <w:rFonts w:ascii="Times New Roman" w:hAnsi="Times New Roman"/>
                <w:kern w:val="0"/>
                <w:szCs w:val="21"/>
              </w:rPr>
              <w:t>4</w:t>
            </w:r>
          </w:p>
        </w:tc>
        <w:tc>
          <w:tcPr>
            <w:tcW w:w="269" w:type="pct"/>
            <w:gridSpan w:val="2"/>
            <w:shd w:val="clear" w:color="auto" w:fill="auto"/>
            <w:vAlign w:val="center"/>
          </w:tcPr>
          <w:p w14:paraId="0FD9C3D7">
            <w:pPr>
              <w:widowControl/>
              <w:jc w:val="center"/>
              <w:rPr>
                <w:rFonts w:ascii="Times New Roman" w:hAnsi="Times New Roman" w:eastAsia="宋体" w:cs="Times New Roman"/>
                <w:kern w:val="0"/>
                <w:sz w:val="21"/>
                <w:szCs w:val="21"/>
                <w:lang w:val="en-US" w:eastAsia="zh-CN" w:bidi="ar-SA"/>
              </w:rPr>
            </w:pPr>
          </w:p>
        </w:tc>
        <w:tc>
          <w:tcPr>
            <w:tcW w:w="269" w:type="pct"/>
            <w:gridSpan w:val="3"/>
            <w:vAlign w:val="center"/>
          </w:tcPr>
          <w:p w14:paraId="2E32CE88">
            <w:pPr>
              <w:ind w:right="280"/>
              <w:jc w:val="center"/>
              <w:rPr>
                <w:rFonts w:ascii="Times New Roman" w:hAnsi="Times New Roman"/>
                <w:color w:val="000000"/>
                <w:spacing w:val="-20"/>
                <w:sz w:val="18"/>
                <w:szCs w:val="18"/>
              </w:rPr>
            </w:pPr>
          </w:p>
        </w:tc>
        <w:tc>
          <w:tcPr>
            <w:tcW w:w="268" w:type="pct"/>
            <w:gridSpan w:val="2"/>
            <w:vAlign w:val="center"/>
          </w:tcPr>
          <w:p w14:paraId="56DA7013">
            <w:pPr>
              <w:autoSpaceDE w:val="0"/>
              <w:autoSpaceDN w:val="0"/>
              <w:jc w:val="center"/>
              <w:rPr>
                <w:rFonts w:ascii="Times New Roman" w:hAnsi="Times New Roman"/>
                <w:color w:val="000000"/>
                <w:spacing w:val="-20"/>
                <w:sz w:val="18"/>
                <w:szCs w:val="18"/>
              </w:rPr>
            </w:pPr>
          </w:p>
        </w:tc>
        <w:tc>
          <w:tcPr>
            <w:tcW w:w="269" w:type="pct"/>
            <w:gridSpan w:val="2"/>
            <w:vAlign w:val="center"/>
          </w:tcPr>
          <w:p w14:paraId="5C6DE7E2">
            <w:pPr>
              <w:autoSpaceDE w:val="0"/>
              <w:autoSpaceDN w:val="0"/>
              <w:jc w:val="center"/>
              <w:rPr>
                <w:rFonts w:ascii="Times New Roman" w:hAnsi="Times New Roman"/>
                <w:color w:val="000000"/>
                <w:spacing w:val="-20"/>
                <w:sz w:val="18"/>
                <w:szCs w:val="18"/>
              </w:rPr>
            </w:pPr>
          </w:p>
        </w:tc>
        <w:tc>
          <w:tcPr>
            <w:tcW w:w="354" w:type="pct"/>
            <w:vAlign w:val="center"/>
          </w:tcPr>
          <w:p w14:paraId="0C7D6648">
            <w:pPr>
              <w:autoSpaceDE w:val="0"/>
              <w:autoSpaceDN w:val="0"/>
              <w:jc w:val="center"/>
              <w:rPr>
                <w:rFonts w:ascii="Times New Roman" w:hAnsi="Times New Roman"/>
                <w:color w:val="000000"/>
                <w:spacing w:val="-20"/>
                <w:sz w:val="18"/>
                <w:szCs w:val="18"/>
              </w:rPr>
            </w:pPr>
          </w:p>
        </w:tc>
      </w:tr>
      <w:tr w14:paraId="058C83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15" w:hRule="atLeast"/>
          <w:jc w:val="center"/>
        </w:trPr>
        <w:tc>
          <w:tcPr>
            <w:tcW w:w="197" w:type="pct"/>
            <w:vMerge w:val="continue"/>
            <w:vAlign w:val="center"/>
          </w:tcPr>
          <w:p w14:paraId="6B2DA80A">
            <w:pPr>
              <w:jc w:val="center"/>
              <w:rPr>
                <w:rFonts w:ascii="Times New Roman" w:hAnsi="Times New Roman"/>
                <w:color w:val="000000"/>
                <w:sz w:val="18"/>
                <w:szCs w:val="18"/>
              </w:rPr>
            </w:pPr>
          </w:p>
        </w:tc>
        <w:tc>
          <w:tcPr>
            <w:tcW w:w="215" w:type="pct"/>
            <w:vMerge w:val="continue"/>
            <w:vAlign w:val="center"/>
          </w:tcPr>
          <w:p w14:paraId="6D9C5B9B">
            <w:pPr>
              <w:jc w:val="center"/>
              <w:rPr>
                <w:rFonts w:ascii="Times New Roman" w:hAnsi="Times New Roman"/>
                <w:color w:val="000000"/>
                <w:sz w:val="18"/>
                <w:szCs w:val="18"/>
              </w:rPr>
            </w:pPr>
          </w:p>
        </w:tc>
        <w:tc>
          <w:tcPr>
            <w:tcW w:w="809" w:type="pct"/>
            <w:gridSpan w:val="2"/>
            <w:shd w:val="clear" w:color="auto" w:fill="auto"/>
            <w:vAlign w:val="top"/>
          </w:tcPr>
          <w:p w14:paraId="5EFF6F8F">
            <w:pPr>
              <w:widowControl/>
              <w:jc w:val="center"/>
              <w:textAlignment w:val="top"/>
              <w:rPr>
                <w:rFonts w:ascii="Times New Roman" w:hAnsi="Times New Roman" w:eastAsia="宋体" w:cs="Times New Roman"/>
                <w:color w:val="000000"/>
                <w:spacing w:val="-20"/>
                <w:kern w:val="2"/>
                <w:sz w:val="18"/>
                <w:szCs w:val="18"/>
                <w:lang w:val="en-US" w:eastAsia="zh-CN" w:bidi="ar-SA"/>
              </w:rPr>
            </w:pPr>
            <w:r>
              <w:rPr>
                <w:rFonts w:ascii="Times New Roman" w:hAnsi="Times New Roman"/>
                <w:color w:val="000000"/>
                <w:spacing w:val="-20"/>
                <w:sz w:val="18"/>
                <w:szCs w:val="18"/>
              </w:rPr>
              <w:t>BJ121227</w:t>
            </w:r>
          </w:p>
        </w:tc>
        <w:tc>
          <w:tcPr>
            <w:tcW w:w="865" w:type="pct"/>
            <w:shd w:val="clear" w:color="auto" w:fill="auto"/>
            <w:vAlign w:val="top"/>
          </w:tcPr>
          <w:p w14:paraId="564993CB">
            <w:pPr>
              <w:widowControl/>
              <w:jc w:val="center"/>
              <w:rPr>
                <w:rFonts w:ascii="Times New Roman" w:hAnsi="Times New Roman" w:eastAsia="宋体" w:cs="Times New Roman"/>
                <w:color w:val="000000"/>
                <w:spacing w:val="-20"/>
                <w:kern w:val="2"/>
                <w:sz w:val="18"/>
                <w:szCs w:val="18"/>
                <w:lang w:val="en-US" w:eastAsia="zh-CN" w:bidi="ar-SA"/>
              </w:rPr>
            </w:pPr>
            <w:r>
              <w:rPr>
                <w:rFonts w:ascii="Times New Roman" w:hAnsi="Times New Roman"/>
                <w:kern w:val="0"/>
                <w:szCs w:val="21"/>
              </w:rPr>
              <w:t>计算机网络技术</w:t>
            </w:r>
          </w:p>
        </w:tc>
        <w:tc>
          <w:tcPr>
            <w:tcW w:w="271" w:type="pct"/>
            <w:shd w:val="clear" w:color="auto" w:fill="auto"/>
            <w:vAlign w:val="top"/>
          </w:tcPr>
          <w:p w14:paraId="0CD2AAEB">
            <w:pPr>
              <w:widowControl/>
              <w:jc w:val="center"/>
              <w:rPr>
                <w:rFonts w:ascii="Times New Roman" w:hAnsi="Times New Roman" w:eastAsia="宋体" w:cs="Times New Roman"/>
                <w:kern w:val="0"/>
                <w:sz w:val="21"/>
                <w:szCs w:val="21"/>
                <w:lang w:val="en-US" w:eastAsia="zh-CN" w:bidi="ar-SA"/>
              </w:rPr>
            </w:pPr>
            <w:r>
              <w:rPr>
                <w:rFonts w:hint="eastAsia" w:ascii="Times New Roman" w:hAnsi="Times New Roman"/>
                <w:kern w:val="0"/>
                <w:szCs w:val="21"/>
              </w:rPr>
              <w:t>64</w:t>
            </w:r>
          </w:p>
        </w:tc>
        <w:tc>
          <w:tcPr>
            <w:tcW w:w="215" w:type="pct"/>
            <w:shd w:val="clear" w:color="auto" w:fill="auto"/>
            <w:vAlign w:val="top"/>
          </w:tcPr>
          <w:p w14:paraId="0B3F50F1">
            <w:pPr>
              <w:widowControl/>
              <w:jc w:val="center"/>
              <w:rPr>
                <w:rFonts w:ascii="Times New Roman" w:hAnsi="Times New Roman" w:eastAsia="宋体" w:cs="Times New Roman"/>
                <w:kern w:val="0"/>
                <w:sz w:val="21"/>
                <w:szCs w:val="21"/>
                <w:lang w:val="en-US" w:eastAsia="zh-CN" w:bidi="ar-SA"/>
              </w:rPr>
            </w:pPr>
            <w:r>
              <w:rPr>
                <w:rFonts w:hint="eastAsia" w:ascii="Times New Roman" w:hAnsi="Times New Roman"/>
                <w:kern w:val="0"/>
                <w:szCs w:val="21"/>
              </w:rPr>
              <w:t>32</w:t>
            </w:r>
          </w:p>
        </w:tc>
        <w:tc>
          <w:tcPr>
            <w:tcW w:w="215" w:type="pct"/>
            <w:shd w:val="clear" w:color="auto" w:fill="auto"/>
            <w:vAlign w:val="top"/>
          </w:tcPr>
          <w:p w14:paraId="0E4011BD">
            <w:pPr>
              <w:widowControl/>
              <w:jc w:val="center"/>
              <w:rPr>
                <w:rFonts w:ascii="Times New Roman" w:hAnsi="Times New Roman" w:eastAsia="宋体" w:cs="Times New Roman"/>
                <w:kern w:val="0"/>
                <w:sz w:val="21"/>
                <w:szCs w:val="21"/>
                <w:lang w:val="en-US" w:eastAsia="zh-CN" w:bidi="ar-SA"/>
              </w:rPr>
            </w:pPr>
            <w:r>
              <w:rPr>
                <w:rFonts w:hint="eastAsia" w:ascii="Times New Roman" w:hAnsi="Times New Roman"/>
                <w:kern w:val="0"/>
                <w:szCs w:val="21"/>
              </w:rPr>
              <w:t>32</w:t>
            </w:r>
          </w:p>
        </w:tc>
        <w:tc>
          <w:tcPr>
            <w:tcW w:w="228" w:type="pct"/>
            <w:shd w:val="clear" w:color="auto" w:fill="auto"/>
            <w:vAlign w:val="top"/>
          </w:tcPr>
          <w:p w14:paraId="0856DF5C">
            <w:pPr>
              <w:widowControl/>
              <w:jc w:val="center"/>
              <w:rPr>
                <w:rFonts w:ascii="Times New Roman" w:hAnsi="Times New Roman" w:eastAsia="宋体" w:cs="Times New Roman"/>
                <w:kern w:val="0"/>
                <w:sz w:val="21"/>
                <w:szCs w:val="21"/>
                <w:lang w:val="en-US" w:eastAsia="zh-CN" w:bidi="ar-SA"/>
              </w:rPr>
            </w:pPr>
            <w:r>
              <w:rPr>
                <w:rFonts w:hint="eastAsia" w:ascii="Times New Roman" w:hAnsi="Times New Roman"/>
                <w:kern w:val="0"/>
                <w:szCs w:val="21"/>
              </w:rPr>
              <w:t>4</w:t>
            </w:r>
          </w:p>
        </w:tc>
        <w:tc>
          <w:tcPr>
            <w:tcW w:w="279" w:type="pct"/>
            <w:shd w:val="clear" w:color="auto" w:fill="auto"/>
            <w:vAlign w:val="center"/>
          </w:tcPr>
          <w:p w14:paraId="58879975">
            <w:pPr>
              <w:widowControl/>
              <w:jc w:val="center"/>
              <w:rPr>
                <w:rFonts w:ascii="Times New Roman" w:hAnsi="Times New Roman" w:eastAsia="宋体" w:cs="Times New Roman"/>
                <w:kern w:val="0"/>
                <w:sz w:val="21"/>
                <w:szCs w:val="21"/>
                <w:lang w:val="en-US" w:eastAsia="zh-CN" w:bidi="ar-SA"/>
              </w:rPr>
            </w:pPr>
          </w:p>
        </w:tc>
        <w:tc>
          <w:tcPr>
            <w:tcW w:w="269" w:type="pct"/>
            <w:gridSpan w:val="3"/>
            <w:shd w:val="clear" w:color="auto" w:fill="auto"/>
            <w:vAlign w:val="center"/>
          </w:tcPr>
          <w:p w14:paraId="01EA5EFE">
            <w:pPr>
              <w:widowControl/>
              <w:jc w:val="center"/>
              <w:rPr>
                <w:rFonts w:hint="default" w:ascii="Times New Roman" w:hAnsi="Times New Roman" w:eastAsia="宋体" w:cs="Times New Roman"/>
                <w:kern w:val="0"/>
                <w:sz w:val="21"/>
                <w:szCs w:val="21"/>
                <w:lang w:val="en-US" w:eastAsia="zh-CN" w:bidi="ar-SA"/>
              </w:rPr>
            </w:pPr>
            <w:r>
              <w:rPr>
                <w:rFonts w:hint="eastAsia" w:ascii="Times New Roman" w:hAnsi="Times New Roman" w:cs="Times New Roman"/>
                <w:kern w:val="0"/>
                <w:sz w:val="21"/>
                <w:szCs w:val="21"/>
                <w:lang w:val="en-US" w:eastAsia="zh-CN" w:bidi="ar-SA"/>
              </w:rPr>
              <w:t>4</w:t>
            </w:r>
          </w:p>
        </w:tc>
        <w:tc>
          <w:tcPr>
            <w:tcW w:w="269" w:type="pct"/>
            <w:gridSpan w:val="2"/>
            <w:shd w:val="clear" w:color="auto" w:fill="auto"/>
            <w:vAlign w:val="center"/>
          </w:tcPr>
          <w:p w14:paraId="452FBE4B">
            <w:pPr>
              <w:widowControl/>
              <w:jc w:val="center"/>
              <w:rPr>
                <w:rFonts w:ascii="Times New Roman" w:hAnsi="Times New Roman" w:eastAsia="宋体" w:cs="Times New Roman"/>
                <w:kern w:val="0"/>
                <w:sz w:val="21"/>
                <w:szCs w:val="21"/>
                <w:lang w:val="en-US" w:eastAsia="zh-CN" w:bidi="ar-SA"/>
              </w:rPr>
            </w:pPr>
          </w:p>
        </w:tc>
        <w:tc>
          <w:tcPr>
            <w:tcW w:w="269" w:type="pct"/>
            <w:gridSpan w:val="3"/>
            <w:vAlign w:val="center"/>
          </w:tcPr>
          <w:p w14:paraId="66EEA6CB">
            <w:pPr>
              <w:ind w:right="280"/>
              <w:jc w:val="center"/>
              <w:rPr>
                <w:rFonts w:ascii="Times New Roman" w:hAnsi="Times New Roman"/>
                <w:color w:val="000000"/>
                <w:spacing w:val="-20"/>
                <w:sz w:val="18"/>
                <w:szCs w:val="18"/>
              </w:rPr>
            </w:pPr>
          </w:p>
        </w:tc>
        <w:tc>
          <w:tcPr>
            <w:tcW w:w="268" w:type="pct"/>
            <w:gridSpan w:val="2"/>
            <w:vAlign w:val="center"/>
          </w:tcPr>
          <w:p w14:paraId="7A85F410">
            <w:pPr>
              <w:autoSpaceDE w:val="0"/>
              <w:autoSpaceDN w:val="0"/>
              <w:jc w:val="center"/>
              <w:rPr>
                <w:rFonts w:ascii="Times New Roman" w:hAnsi="Times New Roman"/>
                <w:color w:val="000000"/>
                <w:spacing w:val="-20"/>
                <w:sz w:val="18"/>
                <w:szCs w:val="18"/>
              </w:rPr>
            </w:pPr>
          </w:p>
        </w:tc>
        <w:tc>
          <w:tcPr>
            <w:tcW w:w="269" w:type="pct"/>
            <w:gridSpan w:val="2"/>
            <w:vAlign w:val="center"/>
          </w:tcPr>
          <w:p w14:paraId="5C793112">
            <w:pPr>
              <w:autoSpaceDE w:val="0"/>
              <w:autoSpaceDN w:val="0"/>
              <w:jc w:val="center"/>
              <w:rPr>
                <w:rFonts w:ascii="Times New Roman" w:hAnsi="Times New Roman"/>
                <w:color w:val="000000"/>
                <w:spacing w:val="-20"/>
                <w:sz w:val="18"/>
                <w:szCs w:val="18"/>
              </w:rPr>
            </w:pPr>
          </w:p>
        </w:tc>
        <w:tc>
          <w:tcPr>
            <w:tcW w:w="354" w:type="pct"/>
            <w:vAlign w:val="center"/>
          </w:tcPr>
          <w:p w14:paraId="2FF1104F">
            <w:pPr>
              <w:autoSpaceDE w:val="0"/>
              <w:autoSpaceDN w:val="0"/>
              <w:jc w:val="center"/>
              <w:rPr>
                <w:rFonts w:ascii="Times New Roman" w:hAnsi="Times New Roman"/>
                <w:color w:val="000000"/>
                <w:spacing w:val="-20"/>
                <w:sz w:val="18"/>
                <w:szCs w:val="18"/>
              </w:rPr>
            </w:pPr>
          </w:p>
        </w:tc>
      </w:tr>
      <w:tr w14:paraId="39594B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15" w:hRule="atLeast"/>
          <w:jc w:val="center"/>
        </w:trPr>
        <w:tc>
          <w:tcPr>
            <w:tcW w:w="197" w:type="pct"/>
            <w:vMerge w:val="continue"/>
            <w:vAlign w:val="center"/>
          </w:tcPr>
          <w:p w14:paraId="654DDBDE">
            <w:pPr>
              <w:jc w:val="center"/>
              <w:rPr>
                <w:rFonts w:ascii="Times New Roman" w:hAnsi="Times New Roman"/>
                <w:color w:val="000000"/>
                <w:sz w:val="18"/>
                <w:szCs w:val="18"/>
              </w:rPr>
            </w:pPr>
          </w:p>
        </w:tc>
        <w:tc>
          <w:tcPr>
            <w:tcW w:w="215" w:type="pct"/>
            <w:vMerge w:val="continue"/>
            <w:vAlign w:val="center"/>
          </w:tcPr>
          <w:p w14:paraId="4B16EA2D">
            <w:pPr>
              <w:jc w:val="center"/>
              <w:rPr>
                <w:rFonts w:ascii="Times New Roman" w:hAnsi="Times New Roman"/>
                <w:color w:val="000000"/>
                <w:sz w:val="18"/>
                <w:szCs w:val="18"/>
              </w:rPr>
            </w:pPr>
          </w:p>
        </w:tc>
        <w:tc>
          <w:tcPr>
            <w:tcW w:w="809" w:type="pct"/>
            <w:gridSpan w:val="2"/>
            <w:shd w:val="clear" w:color="auto" w:fill="auto"/>
            <w:vAlign w:val="center"/>
          </w:tcPr>
          <w:p w14:paraId="11AB78D6">
            <w:pPr>
              <w:widowControl/>
              <w:jc w:val="center"/>
              <w:textAlignment w:val="center"/>
              <w:rPr>
                <w:rFonts w:ascii="Times New Roman" w:hAnsi="Times New Roman" w:eastAsia="宋体" w:cs="Times New Roman"/>
                <w:color w:val="000000"/>
                <w:spacing w:val="-20"/>
                <w:kern w:val="2"/>
                <w:sz w:val="18"/>
                <w:szCs w:val="18"/>
                <w:lang w:val="en-US" w:eastAsia="zh-CN" w:bidi="ar-SA"/>
              </w:rPr>
            </w:pPr>
            <w:r>
              <w:rPr>
                <w:rFonts w:ascii="Times New Roman" w:hAnsi="Times New Roman"/>
                <w:color w:val="000000"/>
                <w:spacing w:val="-20"/>
                <w:sz w:val="18"/>
                <w:szCs w:val="18"/>
              </w:rPr>
              <w:t>BJ121274</w:t>
            </w:r>
          </w:p>
        </w:tc>
        <w:tc>
          <w:tcPr>
            <w:tcW w:w="865" w:type="pct"/>
            <w:shd w:val="clear" w:color="auto" w:fill="auto"/>
            <w:vAlign w:val="center"/>
          </w:tcPr>
          <w:p w14:paraId="6EE151E8">
            <w:pPr>
              <w:widowControl/>
              <w:jc w:val="center"/>
              <w:rPr>
                <w:rFonts w:ascii="Times New Roman" w:hAnsi="Times New Roman" w:eastAsia="宋体" w:cs="Times New Roman"/>
                <w:color w:val="000000"/>
                <w:spacing w:val="-20"/>
                <w:kern w:val="2"/>
                <w:sz w:val="18"/>
                <w:szCs w:val="18"/>
                <w:lang w:val="en-US" w:eastAsia="zh-CN" w:bidi="ar-SA"/>
              </w:rPr>
            </w:pPr>
            <w:r>
              <w:rPr>
                <w:rFonts w:ascii="Times New Roman" w:hAnsi="Times New Roman"/>
                <w:kern w:val="0"/>
                <w:szCs w:val="21"/>
              </w:rPr>
              <w:t>Linux操作系统★</w:t>
            </w:r>
          </w:p>
        </w:tc>
        <w:tc>
          <w:tcPr>
            <w:tcW w:w="271" w:type="pct"/>
            <w:shd w:val="clear" w:color="auto" w:fill="auto"/>
            <w:vAlign w:val="center"/>
          </w:tcPr>
          <w:p w14:paraId="099966D0">
            <w:pPr>
              <w:widowControl/>
              <w:jc w:val="center"/>
              <w:rPr>
                <w:rFonts w:ascii="Times New Roman" w:hAnsi="Times New Roman" w:eastAsia="宋体" w:cs="Times New Roman"/>
                <w:kern w:val="0"/>
                <w:sz w:val="21"/>
                <w:szCs w:val="21"/>
                <w:lang w:val="en-US" w:eastAsia="zh-CN" w:bidi="ar-SA"/>
              </w:rPr>
            </w:pPr>
            <w:r>
              <w:rPr>
                <w:rFonts w:hint="eastAsia" w:ascii="Times New Roman" w:hAnsi="Times New Roman"/>
                <w:kern w:val="0"/>
                <w:szCs w:val="21"/>
              </w:rPr>
              <w:t>64</w:t>
            </w:r>
          </w:p>
        </w:tc>
        <w:tc>
          <w:tcPr>
            <w:tcW w:w="215" w:type="pct"/>
            <w:shd w:val="clear" w:color="auto" w:fill="auto"/>
            <w:vAlign w:val="center"/>
          </w:tcPr>
          <w:p w14:paraId="1459CF53">
            <w:pPr>
              <w:widowControl/>
              <w:jc w:val="center"/>
              <w:rPr>
                <w:rFonts w:ascii="Times New Roman" w:hAnsi="Times New Roman" w:eastAsia="宋体" w:cs="Times New Roman"/>
                <w:kern w:val="0"/>
                <w:sz w:val="21"/>
                <w:szCs w:val="21"/>
                <w:lang w:val="en-US" w:eastAsia="zh-CN" w:bidi="ar-SA"/>
              </w:rPr>
            </w:pPr>
            <w:r>
              <w:rPr>
                <w:rFonts w:hint="eastAsia" w:ascii="Times New Roman" w:hAnsi="Times New Roman"/>
                <w:kern w:val="0"/>
                <w:szCs w:val="21"/>
              </w:rPr>
              <w:t>32</w:t>
            </w:r>
          </w:p>
        </w:tc>
        <w:tc>
          <w:tcPr>
            <w:tcW w:w="215" w:type="pct"/>
            <w:shd w:val="clear" w:color="auto" w:fill="auto"/>
            <w:vAlign w:val="center"/>
          </w:tcPr>
          <w:p w14:paraId="0EF24AC8">
            <w:pPr>
              <w:widowControl/>
              <w:jc w:val="center"/>
              <w:rPr>
                <w:rFonts w:ascii="Times New Roman" w:hAnsi="Times New Roman" w:eastAsia="宋体" w:cs="Times New Roman"/>
                <w:kern w:val="0"/>
                <w:sz w:val="21"/>
                <w:szCs w:val="21"/>
                <w:lang w:val="en-US" w:eastAsia="zh-CN" w:bidi="ar-SA"/>
              </w:rPr>
            </w:pPr>
            <w:r>
              <w:rPr>
                <w:rFonts w:hint="eastAsia" w:ascii="Times New Roman" w:hAnsi="Times New Roman"/>
                <w:kern w:val="0"/>
                <w:szCs w:val="21"/>
              </w:rPr>
              <w:t>32</w:t>
            </w:r>
          </w:p>
        </w:tc>
        <w:tc>
          <w:tcPr>
            <w:tcW w:w="228" w:type="pct"/>
            <w:shd w:val="clear" w:color="auto" w:fill="auto"/>
            <w:vAlign w:val="center"/>
          </w:tcPr>
          <w:p w14:paraId="5E4B4243">
            <w:pPr>
              <w:widowControl/>
              <w:jc w:val="center"/>
              <w:rPr>
                <w:rFonts w:ascii="Times New Roman" w:hAnsi="Times New Roman" w:eastAsia="宋体" w:cs="Times New Roman"/>
                <w:kern w:val="0"/>
                <w:sz w:val="21"/>
                <w:szCs w:val="21"/>
                <w:lang w:val="en-US" w:eastAsia="zh-CN" w:bidi="ar-SA"/>
              </w:rPr>
            </w:pPr>
            <w:r>
              <w:rPr>
                <w:rFonts w:hint="eastAsia" w:ascii="Times New Roman" w:hAnsi="Times New Roman"/>
                <w:kern w:val="0"/>
                <w:szCs w:val="21"/>
              </w:rPr>
              <w:t>4</w:t>
            </w:r>
          </w:p>
        </w:tc>
        <w:tc>
          <w:tcPr>
            <w:tcW w:w="279" w:type="pct"/>
            <w:shd w:val="clear" w:color="auto" w:fill="auto"/>
            <w:vAlign w:val="center"/>
          </w:tcPr>
          <w:p w14:paraId="596A81C2">
            <w:pPr>
              <w:widowControl/>
              <w:jc w:val="center"/>
              <w:rPr>
                <w:rFonts w:ascii="Times New Roman" w:hAnsi="Times New Roman" w:eastAsia="宋体" w:cs="Times New Roman"/>
                <w:kern w:val="0"/>
                <w:sz w:val="21"/>
                <w:szCs w:val="21"/>
                <w:lang w:val="en-US" w:eastAsia="zh-CN" w:bidi="ar-SA"/>
              </w:rPr>
            </w:pPr>
          </w:p>
        </w:tc>
        <w:tc>
          <w:tcPr>
            <w:tcW w:w="269" w:type="pct"/>
            <w:gridSpan w:val="3"/>
            <w:shd w:val="clear" w:color="auto" w:fill="auto"/>
            <w:vAlign w:val="center"/>
          </w:tcPr>
          <w:p w14:paraId="2A49BC2D">
            <w:pPr>
              <w:widowControl/>
              <w:jc w:val="center"/>
              <w:rPr>
                <w:rFonts w:hint="default" w:ascii="Times New Roman" w:hAnsi="Times New Roman" w:eastAsia="宋体" w:cs="Times New Roman"/>
                <w:kern w:val="0"/>
                <w:sz w:val="21"/>
                <w:szCs w:val="21"/>
                <w:lang w:val="en-US" w:eastAsia="zh-CN" w:bidi="ar-SA"/>
              </w:rPr>
            </w:pPr>
            <w:r>
              <w:rPr>
                <w:rFonts w:hint="eastAsia" w:ascii="Times New Roman" w:hAnsi="Times New Roman" w:cs="Times New Roman"/>
                <w:kern w:val="0"/>
                <w:sz w:val="21"/>
                <w:szCs w:val="21"/>
                <w:lang w:val="en-US" w:eastAsia="zh-CN" w:bidi="ar-SA"/>
              </w:rPr>
              <w:t>4</w:t>
            </w:r>
          </w:p>
        </w:tc>
        <w:tc>
          <w:tcPr>
            <w:tcW w:w="269" w:type="pct"/>
            <w:gridSpan w:val="2"/>
            <w:shd w:val="clear" w:color="auto" w:fill="auto"/>
            <w:vAlign w:val="center"/>
          </w:tcPr>
          <w:p w14:paraId="7784428D">
            <w:pPr>
              <w:widowControl/>
              <w:jc w:val="center"/>
              <w:rPr>
                <w:rFonts w:ascii="Times New Roman" w:hAnsi="Times New Roman" w:eastAsia="宋体" w:cs="Times New Roman"/>
                <w:kern w:val="0"/>
                <w:sz w:val="21"/>
                <w:szCs w:val="21"/>
                <w:lang w:val="en-US" w:eastAsia="zh-CN" w:bidi="ar-SA"/>
              </w:rPr>
            </w:pPr>
            <w:r>
              <w:rPr>
                <w:rFonts w:ascii="Times New Roman" w:hAnsi="Times New Roman"/>
                <w:kern w:val="0"/>
                <w:szCs w:val="21"/>
              </w:rPr>
              <w:t>4</w:t>
            </w:r>
          </w:p>
        </w:tc>
        <w:tc>
          <w:tcPr>
            <w:tcW w:w="269" w:type="pct"/>
            <w:gridSpan w:val="3"/>
            <w:shd w:val="clear" w:color="auto" w:fill="auto"/>
            <w:vAlign w:val="center"/>
          </w:tcPr>
          <w:p w14:paraId="25C1BEB0">
            <w:pPr>
              <w:widowControl/>
              <w:jc w:val="center"/>
              <w:rPr>
                <w:rFonts w:ascii="Times New Roman" w:hAnsi="Times New Roman" w:eastAsia="宋体" w:cs="Times New Roman"/>
                <w:kern w:val="0"/>
                <w:sz w:val="21"/>
                <w:szCs w:val="21"/>
                <w:lang w:val="en-US" w:eastAsia="zh-CN" w:bidi="ar-SA"/>
              </w:rPr>
            </w:pPr>
          </w:p>
        </w:tc>
        <w:tc>
          <w:tcPr>
            <w:tcW w:w="268" w:type="pct"/>
            <w:gridSpan w:val="2"/>
            <w:vAlign w:val="center"/>
          </w:tcPr>
          <w:p w14:paraId="24394042">
            <w:pPr>
              <w:autoSpaceDE w:val="0"/>
              <w:autoSpaceDN w:val="0"/>
              <w:jc w:val="center"/>
              <w:rPr>
                <w:rFonts w:ascii="Times New Roman" w:hAnsi="Times New Roman"/>
                <w:color w:val="000000"/>
                <w:spacing w:val="-20"/>
                <w:sz w:val="18"/>
                <w:szCs w:val="18"/>
              </w:rPr>
            </w:pPr>
          </w:p>
        </w:tc>
        <w:tc>
          <w:tcPr>
            <w:tcW w:w="269" w:type="pct"/>
            <w:gridSpan w:val="2"/>
            <w:vAlign w:val="center"/>
          </w:tcPr>
          <w:p w14:paraId="01C01B82">
            <w:pPr>
              <w:autoSpaceDE w:val="0"/>
              <w:autoSpaceDN w:val="0"/>
              <w:jc w:val="center"/>
              <w:rPr>
                <w:rFonts w:ascii="Times New Roman" w:hAnsi="Times New Roman"/>
                <w:color w:val="000000"/>
                <w:spacing w:val="-20"/>
                <w:sz w:val="18"/>
                <w:szCs w:val="18"/>
              </w:rPr>
            </w:pPr>
          </w:p>
        </w:tc>
        <w:tc>
          <w:tcPr>
            <w:tcW w:w="354" w:type="pct"/>
            <w:vAlign w:val="center"/>
          </w:tcPr>
          <w:p w14:paraId="47049371">
            <w:pPr>
              <w:autoSpaceDE w:val="0"/>
              <w:autoSpaceDN w:val="0"/>
              <w:jc w:val="center"/>
              <w:rPr>
                <w:rFonts w:ascii="Times New Roman" w:hAnsi="Times New Roman"/>
                <w:color w:val="000000"/>
                <w:spacing w:val="-20"/>
                <w:sz w:val="18"/>
                <w:szCs w:val="18"/>
              </w:rPr>
            </w:pPr>
          </w:p>
        </w:tc>
      </w:tr>
      <w:tr w14:paraId="5E7073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15" w:hRule="atLeast"/>
          <w:jc w:val="center"/>
        </w:trPr>
        <w:tc>
          <w:tcPr>
            <w:tcW w:w="197" w:type="pct"/>
            <w:vMerge w:val="continue"/>
            <w:vAlign w:val="center"/>
          </w:tcPr>
          <w:p w14:paraId="241692CF">
            <w:pPr>
              <w:jc w:val="center"/>
              <w:rPr>
                <w:rFonts w:ascii="Times New Roman" w:hAnsi="Times New Roman"/>
                <w:color w:val="000000"/>
                <w:sz w:val="18"/>
                <w:szCs w:val="18"/>
              </w:rPr>
            </w:pPr>
          </w:p>
        </w:tc>
        <w:tc>
          <w:tcPr>
            <w:tcW w:w="215" w:type="pct"/>
            <w:vMerge w:val="continue"/>
            <w:vAlign w:val="center"/>
          </w:tcPr>
          <w:p w14:paraId="249A7DD8">
            <w:pPr>
              <w:jc w:val="center"/>
              <w:rPr>
                <w:rFonts w:ascii="Times New Roman" w:hAnsi="Times New Roman"/>
                <w:color w:val="000000"/>
                <w:sz w:val="18"/>
                <w:szCs w:val="18"/>
              </w:rPr>
            </w:pPr>
          </w:p>
        </w:tc>
        <w:tc>
          <w:tcPr>
            <w:tcW w:w="809" w:type="pct"/>
            <w:gridSpan w:val="2"/>
            <w:vAlign w:val="center"/>
          </w:tcPr>
          <w:p w14:paraId="167DD690">
            <w:pPr>
              <w:jc w:val="center"/>
              <w:rPr>
                <w:rFonts w:hint="eastAsia" w:ascii="Times New Roman" w:hAnsi="Times New Roman" w:eastAsia="宋体"/>
                <w:color w:val="000000"/>
                <w:spacing w:val="-20"/>
                <w:sz w:val="18"/>
                <w:szCs w:val="18"/>
                <w:lang w:val="en-US" w:eastAsia="zh-CN"/>
              </w:rPr>
            </w:pPr>
            <w:r>
              <w:rPr>
                <w:rFonts w:ascii="Times New Roman" w:hAnsi="Times New Roman"/>
                <w:color w:val="000000"/>
                <w:spacing w:val="-20"/>
                <w:sz w:val="18"/>
                <w:szCs w:val="18"/>
              </w:rPr>
              <w:t>BJ12122</w:t>
            </w:r>
            <w:r>
              <w:rPr>
                <w:rFonts w:hint="eastAsia" w:ascii="Times New Roman" w:hAnsi="Times New Roman"/>
                <w:color w:val="000000"/>
                <w:spacing w:val="-20"/>
                <w:sz w:val="18"/>
                <w:szCs w:val="18"/>
                <w:lang w:val="en-US" w:eastAsia="zh-CN"/>
              </w:rPr>
              <w:t>6</w:t>
            </w:r>
          </w:p>
        </w:tc>
        <w:tc>
          <w:tcPr>
            <w:tcW w:w="865" w:type="pct"/>
            <w:vAlign w:val="center"/>
          </w:tcPr>
          <w:p w14:paraId="17669F5A">
            <w:pPr>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计算机组装与维护</w:t>
            </w:r>
          </w:p>
        </w:tc>
        <w:tc>
          <w:tcPr>
            <w:tcW w:w="271" w:type="pct"/>
            <w:vAlign w:val="center"/>
          </w:tcPr>
          <w:p w14:paraId="26710185">
            <w:pPr>
              <w:jc w:val="center"/>
              <w:rPr>
                <w:rFonts w:hint="default" w:ascii="Times New Roman" w:hAnsi="Times New Roman" w:eastAsia="宋体"/>
                <w:color w:val="000000"/>
                <w:spacing w:val="-20"/>
                <w:sz w:val="18"/>
                <w:szCs w:val="18"/>
                <w:lang w:val="en-US" w:eastAsia="zh-CN"/>
              </w:rPr>
            </w:pPr>
            <w:r>
              <w:rPr>
                <w:rFonts w:hint="eastAsia" w:ascii="Times New Roman" w:hAnsi="Times New Roman"/>
                <w:color w:val="000000"/>
                <w:spacing w:val="-20"/>
                <w:sz w:val="18"/>
                <w:szCs w:val="18"/>
                <w:lang w:val="en-US" w:eastAsia="zh-CN"/>
              </w:rPr>
              <w:t>16</w:t>
            </w:r>
          </w:p>
        </w:tc>
        <w:tc>
          <w:tcPr>
            <w:tcW w:w="215" w:type="pct"/>
            <w:vAlign w:val="center"/>
          </w:tcPr>
          <w:p w14:paraId="53461470">
            <w:pPr>
              <w:jc w:val="center"/>
              <w:rPr>
                <w:rFonts w:hint="eastAsia" w:ascii="Times New Roman" w:hAnsi="Times New Roman" w:eastAsia="宋体"/>
                <w:color w:val="FF0000"/>
                <w:spacing w:val="-20"/>
                <w:sz w:val="18"/>
                <w:szCs w:val="18"/>
                <w:lang w:val="en-US" w:eastAsia="zh-CN"/>
              </w:rPr>
            </w:pPr>
            <w:r>
              <w:rPr>
                <w:rFonts w:hint="eastAsia" w:ascii="Times New Roman" w:hAnsi="Times New Roman"/>
                <w:color w:val="FF0000"/>
                <w:spacing w:val="-20"/>
                <w:sz w:val="18"/>
                <w:szCs w:val="18"/>
                <w:lang w:val="en-US" w:eastAsia="zh-CN"/>
              </w:rPr>
              <w:t>8</w:t>
            </w:r>
          </w:p>
        </w:tc>
        <w:tc>
          <w:tcPr>
            <w:tcW w:w="215" w:type="pct"/>
            <w:vAlign w:val="center"/>
          </w:tcPr>
          <w:p w14:paraId="22BE6130">
            <w:pPr>
              <w:jc w:val="center"/>
              <w:rPr>
                <w:rFonts w:hint="eastAsia" w:ascii="Times New Roman" w:hAnsi="Times New Roman" w:eastAsia="宋体"/>
                <w:color w:val="FF0000"/>
                <w:spacing w:val="-20"/>
                <w:sz w:val="18"/>
                <w:szCs w:val="18"/>
                <w:lang w:val="en-US" w:eastAsia="zh-CN"/>
              </w:rPr>
            </w:pPr>
            <w:r>
              <w:rPr>
                <w:rFonts w:hint="eastAsia" w:ascii="Times New Roman" w:hAnsi="Times New Roman"/>
                <w:color w:val="FF0000"/>
                <w:spacing w:val="-20"/>
                <w:sz w:val="18"/>
                <w:szCs w:val="18"/>
                <w:lang w:val="en-US" w:eastAsia="zh-CN"/>
              </w:rPr>
              <w:t>8</w:t>
            </w:r>
          </w:p>
        </w:tc>
        <w:tc>
          <w:tcPr>
            <w:tcW w:w="228" w:type="pct"/>
            <w:vAlign w:val="center"/>
          </w:tcPr>
          <w:p w14:paraId="791D7D7A">
            <w:pPr>
              <w:jc w:val="center"/>
              <w:rPr>
                <w:rFonts w:hint="default" w:ascii="Times New Roman" w:hAnsi="Times New Roman" w:eastAsia="宋体"/>
                <w:color w:val="000000"/>
                <w:spacing w:val="-20"/>
                <w:sz w:val="18"/>
                <w:szCs w:val="18"/>
                <w:lang w:val="en-US" w:eastAsia="zh-CN"/>
              </w:rPr>
            </w:pPr>
            <w:r>
              <w:rPr>
                <w:rFonts w:hint="eastAsia" w:ascii="Times New Roman" w:hAnsi="Times New Roman"/>
                <w:color w:val="000000"/>
                <w:spacing w:val="-20"/>
                <w:sz w:val="18"/>
                <w:szCs w:val="18"/>
                <w:lang w:val="en-US" w:eastAsia="zh-CN"/>
              </w:rPr>
              <w:t>1</w:t>
            </w:r>
          </w:p>
        </w:tc>
        <w:tc>
          <w:tcPr>
            <w:tcW w:w="279" w:type="pct"/>
            <w:vAlign w:val="center"/>
          </w:tcPr>
          <w:p w14:paraId="0B787934">
            <w:pPr>
              <w:jc w:val="center"/>
              <w:rPr>
                <w:rFonts w:hint="eastAsia" w:ascii="Times New Roman" w:hAnsi="Times New Roman" w:eastAsia="宋体"/>
                <w:color w:val="000000"/>
                <w:spacing w:val="-20"/>
                <w:sz w:val="18"/>
                <w:szCs w:val="18"/>
                <w:lang w:val="en-US" w:eastAsia="zh-CN"/>
              </w:rPr>
            </w:pPr>
            <w:r>
              <w:rPr>
                <w:rFonts w:hint="eastAsia" w:ascii="Times New Roman" w:hAnsi="Times New Roman"/>
                <w:color w:val="000000"/>
                <w:spacing w:val="-20"/>
                <w:sz w:val="18"/>
                <w:szCs w:val="18"/>
                <w:lang w:val="en-US" w:eastAsia="zh-CN"/>
              </w:rPr>
              <w:t>2</w:t>
            </w:r>
          </w:p>
        </w:tc>
        <w:tc>
          <w:tcPr>
            <w:tcW w:w="269" w:type="pct"/>
            <w:gridSpan w:val="3"/>
            <w:vAlign w:val="center"/>
          </w:tcPr>
          <w:p w14:paraId="17B08E31">
            <w:pPr>
              <w:jc w:val="center"/>
              <w:rPr>
                <w:rFonts w:ascii="Times New Roman" w:hAnsi="Times New Roman"/>
                <w:color w:val="000000"/>
                <w:spacing w:val="-20"/>
                <w:sz w:val="18"/>
                <w:szCs w:val="18"/>
              </w:rPr>
            </w:pPr>
          </w:p>
        </w:tc>
        <w:tc>
          <w:tcPr>
            <w:tcW w:w="269" w:type="pct"/>
            <w:gridSpan w:val="2"/>
            <w:vAlign w:val="center"/>
          </w:tcPr>
          <w:p w14:paraId="393E1D7B">
            <w:pPr>
              <w:ind w:right="280"/>
              <w:jc w:val="center"/>
              <w:rPr>
                <w:rFonts w:ascii="Times New Roman" w:hAnsi="Times New Roman"/>
                <w:color w:val="000000"/>
                <w:spacing w:val="-20"/>
                <w:sz w:val="18"/>
                <w:szCs w:val="18"/>
              </w:rPr>
            </w:pPr>
          </w:p>
        </w:tc>
        <w:tc>
          <w:tcPr>
            <w:tcW w:w="269" w:type="pct"/>
            <w:gridSpan w:val="3"/>
            <w:vAlign w:val="center"/>
          </w:tcPr>
          <w:p w14:paraId="5D990615">
            <w:pPr>
              <w:ind w:right="280"/>
              <w:jc w:val="center"/>
              <w:rPr>
                <w:rFonts w:ascii="Times New Roman" w:hAnsi="Times New Roman"/>
                <w:color w:val="000000"/>
                <w:spacing w:val="-20"/>
                <w:sz w:val="18"/>
                <w:szCs w:val="18"/>
              </w:rPr>
            </w:pPr>
          </w:p>
        </w:tc>
        <w:tc>
          <w:tcPr>
            <w:tcW w:w="268" w:type="pct"/>
            <w:gridSpan w:val="2"/>
            <w:vAlign w:val="center"/>
          </w:tcPr>
          <w:p w14:paraId="52CBE877">
            <w:pPr>
              <w:autoSpaceDE w:val="0"/>
              <w:autoSpaceDN w:val="0"/>
              <w:jc w:val="center"/>
              <w:rPr>
                <w:rFonts w:ascii="Times New Roman" w:hAnsi="Times New Roman"/>
                <w:color w:val="000000"/>
                <w:spacing w:val="-20"/>
                <w:sz w:val="18"/>
                <w:szCs w:val="18"/>
              </w:rPr>
            </w:pPr>
          </w:p>
        </w:tc>
        <w:tc>
          <w:tcPr>
            <w:tcW w:w="269" w:type="pct"/>
            <w:gridSpan w:val="2"/>
            <w:vAlign w:val="center"/>
          </w:tcPr>
          <w:p w14:paraId="2C55788D">
            <w:pPr>
              <w:autoSpaceDE w:val="0"/>
              <w:autoSpaceDN w:val="0"/>
              <w:jc w:val="center"/>
              <w:rPr>
                <w:rFonts w:ascii="Times New Roman" w:hAnsi="Times New Roman"/>
                <w:color w:val="000000"/>
                <w:spacing w:val="-20"/>
                <w:sz w:val="18"/>
                <w:szCs w:val="18"/>
              </w:rPr>
            </w:pPr>
          </w:p>
        </w:tc>
        <w:tc>
          <w:tcPr>
            <w:tcW w:w="354" w:type="pct"/>
            <w:vAlign w:val="center"/>
          </w:tcPr>
          <w:p w14:paraId="3407CACF">
            <w:pPr>
              <w:autoSpaceDE w:val="0"/>
              <w:autoSpaceDN w:val="0"/>
              <w:jc w:val="center"/>
              <w:rPr>
                <w:rFonts w:ascii="Times New Roman" w:hAnsi="Times New Roman"/>
                <w:color w:val="000000"/>
                <w:spacing w:val="-20"/>
                <w:sz w:val="18"/>
                <w:szCs w:val="18"/>
              </w:rPr>
            </w:pPr>
          </w:p>
        </w:tc>
      </w:tr>
      <w:tr w14:paraId="58A5B9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5" w:hRule="atLeast"/>
          <w:jc w:val="center"/>
        </w:trPr>
        <w:tc>
          <w:tcPr>
            <w:tcW w:w="197" w:type="pct"/>
            <w:vMerge w:val="continue"/>
            <w:vAlign w:val="center"/>
          </w:tcPr>
          <w:p w14:paraId="5161F886">
            <w:pPr>
              <w:jc w:val="center"/>
              <w:rPr>
                <w:rFonts w:ascii="Times New Roman" w:hAnsi="Times New Roman"/>
                <w:color w:val="000000"/>
                <w:sz w:val="18"/>
                <w:szCs w:val="18"/>
              </w:rPr>
            </w:pPr>
          </w:p>
        </w:tc>
        <w:tc>
          <w:tcPr>
            <w:tcW w:w="215" w:type="pct"/>
            <w:vMerge w:val="continue"/>
            <w:vAlign w:val="center"/>
          </w:tcPr>
          <w:p w14:paraId="64F05C5A">
            <w:pPr>
              <w:jc w:val="center"/>
              <w:rPr>
                <w:rFonts w:ascii="Times New Roman" w:hAnsi="Times New Roman"/>
                <w:color w:val="000000"/>
                <w:sz w:val="18"/>
                <w:szCs w:val="18"/>
              </w:rPr>
            </w:pPr>
          </w:p>
        </w:tc>
        <w:tc>
          <w:tcPr>
            <w:tcW w:w="809" w:type="pct"/>
            <w:gridSpan w:val="2"/>
            <w:vAlign w:val="center"/>
          </w:tcPr>
          <w:p w14:paraId="0D446EFA">
            <w:pPr>
              <w:jc w:val="center"/>
              <w:rPr>
                <w:rFonts w:hint="default" w:ascii="Times New Roman" w:hAnsi="Times New Roman" w:eastAsia="宋体"/>
                <w:color w:val="000000"/>
                <w:spacing w:val="-20"/>
                <w:sz w:val="18"/>
                <w:szCs w:val="18"/>
                <w:lang w:val="en-US" w:eastAsia="zh-CN"/>
              </w:rPr>
            </w:pPr>
            <w:r>
              <w:rPr>
                <w:rFonts w:ascii="Times New Roman" w:hAnsi="Times New Roman"/>
                <w:color w:val="000000"/>
                <w:spacing w:val="-20"/>
                <w:sz w:val="18"/>
                <w:szCs w:val="18"/>
              </w:rPr>
              <w:t>BJ1212</w:t>
            </w:r>
            <w:r>
              <w:rPr>
                <w:rFonts w:hint="eastAsia" w:ascii="Times New Roman" w:hAnsi="Times New Roman"/>
                <w:color w:val="000000"/>
                <w:spacing w:val="-20"/>
                <w:sz w:val="18"/>
                <w:szCs w:val="18"/>
                <w:lang w:val="en-US" w:eastAsia="zh-CN"/>
              </w:rPr>
              <w:t>30</w:t>
            </w:r>
          </w:p>
        </w:tc>
        <w:tc>
          <w:tcPr>
            <w:tcW w:w="865" w:type="pct"/>
            <w:vAlign w:val="center"/>
          </w:tcPr>
          <w:p w14:paraId="7968423A">
            <w:pPr>
              <w:jc w:val="center"/>
              <w:rPr>
                <w:rFonts w:hint="eastAsia" w:ascii="Times New Roman" w:hAnsi="Times New Roman"/>
                <w:color w:val="000000"/>
                <w:spacing w:val="-20"/>
                <w:sz w:val="18"/>
                <w:szCs w:val="18"/>
              </w:rPr>
            </w:pPr>
            <w:r>
              <w:rPr>
                <w:rFonts w:hint="eastAsia" w:ascii="Times New Roman" w:hAnsi="Times New Roman"/>
                <w:color w:val="000000"/>
                <w:spacing w:val="-20"/>
                <w:sz w:val="18"/>
                <w:szCs w:val="18"/>
              </w:rPr>
              <w:t>网页设计与制作</w:t>
            </w:r>
          </w:p>
        </w:tc>
        <w:tc>
          <w:tcPr>
            <w:tcW w:w="271" w:type="pct"/>
            <w:vAlign w:val="center"/>
          </w:tcPr>
          <w:p w14:paraId="3F0C8455">
            <w:pPr>
              <w:jc w:val="center"/>
              <w:rPr>
                <w:rFonts w:hint="default" w:ascii="Times New Roman" w:hAnsi="Times New Roman" w:eastAsia="宋体"/>
                <w:color w:val="000000"/>
                <w:spacing w:val="-20"/>
                <w:sz w:val="18"/>
                <w:szCs w:val="18"/>
                <w:lang w:val="en-US" w:eastAsia="zh-CN"/>
              </w:rPr>
            </w:pPr>
            <w:r>
              <w:rPr>
                <w:rFonts w:hint="eastAsia" w:ascii="Times New Roman" w:hAnsi="Times New Roman"/>
                <w:color w:val="000000"/>
                <w:spacing w:val="-20"/>
                <w:sz w:val="18"/>
                <w:szCs w:val="18"/>
                <w:lang w:val="en-US" w:eastAsia="zh-CN"/>
              </w:rPr>
              <w:t>64</w:t>
            </w:r>
          </w:p>
        </w:tc>
        <w:tc>
          <w:tcPr>
            <w:tcW w:w="215" w:type="pct"/>
            <w:vAlign w:val="center"/>
          </w:tcPr>
          <w:p w14:paraId="3B94D0DA">
            <w:pPr>
              <w:jc w:val="center"/>
              <w:rPr>
                <w:rFonts w:hint="default" w:ascii="Times New Roman" w:hAnsi="Times New Roman" w:eastAsia="宋体"/>
                <w:color w:val="FF0000"/>
                <w:spacing w:val="-20"/>
                <w:sz w:val="18"/>
                <w:szCs w:val="18"/>
                <w:lang w:val="en-US" w:eastAsia="zh-CN"/>
              </w:rPr>
            </w:pPr>
            <w:r>
              <w:rPr>
                <w:rFonts w:hint="eastAsia" w:ascii="Times New Roman" w:hAnsi="Times New Roman"/>
                <w:color w:val="FF0000"/>
                <w:spacing w:val="-20"/>
                <w:sz w:val="18"/>
                <w:szCs w:val="18"/>
                <w:lang w:val="en-US" w:eastAsia="zh-CN"/>
              </w:rPr>
              <w:t>32</w:t>
            </w:r>
          </w:p>
        </w:tc>
        <w:tc>
          <w:tcPr>
            <w:tcW w:w="215" w:type="pct"/>
            <w:vAlign w:val="center"/>
          </w:tcPr>
          <w:p w14:paraId="5FFE381A">
            <w:pPr>
              <w:jc w:val="center"/>
              <w:rPr>
                <w:rFonts w:hint="default" w:ascii="Times New Roman" w:hAnsi="Times New Roman" w:eastAsia="宋体"/>
                <w:color w:val="FF0000"/>
                <w:spacing w:val="-20"/>
                <w:sz w:val="18"/>
                <w:szCs w:val="18"/>
                <w:lang w:val="en-US" w:eastAsia="zh-CN"/>
              </w:rPr>
            </w:pPr>
            <w:r>
              <w:rPr>
                <w:rFonts w:hint="eastAsia" w:ascii="Times New Roman" w:hAnsi="Times New Roman"/>
                <w:color w:val="FF0000"/>
                <w:spacing w:val="-20"/>
                <w:sz w:val="18"/>
                <w:szCs w:val="18"/>
                <w:lang w:val="en-US" w:eastAsia="zh-CN"/>
              </w:rPr>
              <w:t>32</w:t>
            </w:r>
          </w:p>
        </w:tc>
        <w:tc>
          <w:tcPr>
            <w:tcW w:w="228" w:type="pct"/>
            <w:vAlign w:val="center"/>
          </w:tcPr>
          <w:p w14:paraId="34FFCC7B">
            <w:pPr>
              <w:jc w:val="center"/>
              <w:rPr>
                <w:rFonts w:hint="eastAsia" w:ascii="Times New Roman" w:hAnsi="Times New Roman" w:eastAsia="宋体"/>
                <w:color w:val="000000"/>
                <w:spacing w:val="-20"/>
                <w:sz w:val="18"/>
                <w:szCs w:val="18"/>
                <w:lang w:val="en-US" w:eastAsia="zh-CN"/>
              </w:rPr>
            </w:pPr>
            <w:r>
              <w:rPr>
                <w:rFonts w:hint="eastAsia" w:ascii="Times New Roman" w:hAnsi="Times New Roman"/>
                <w:color w:val="000000"/>
                <w:spacing w:val="-20"/>
                <w:sz w:val="18"/>
                <w:szCs w:val="18"/>
                <w:lang w:val="en-US" w:eastAsia="zh-CN"/>
              </w:rPr>
              <w:t>4</w:t>
            </w:r>
          </w:p>
        </w:tc>
        <w:tc>
          <w:tcPr>
            <w:tcW w:w="279" w:type="pct"/>
            <w:vAlign w:val="center"/>
          </w:tcPr>
          <w:p w14:paraId="24928F6E">
            <w:pPr>
              <w:jc w:val="center"/>
              <w:rPr>
                <w:rFonts w:ascii="Times New Roman" w:hAnsi="Times New Roman"/>
                <w:color w:val="000000"/>
                <w:spacing w:val="-20"/>
                <w:sz w:val="18"/>
                <w:szCs w:val="18"/>
              </w:rPr>
            </w:pPr>
          </w:p>
        </w:tc>
        <w:tc>
          <w:tcPr>
            <w:tcW w:w="269" w:type="pct"/>
            <w:gridSpan w:val="3"/>
            <w:vAlign w:val="center"/>
          </w:tcPr>
          <w:p w14:paraId="0455C446">
            <w:pPr>
              <w:jc w:val="center"/>
              <w:rPr>
                <w:rFonts w:hint="eastAsia" w:ascii="Times New Roman" w:hAnsi="Times New Roman" w:eastAsia="宋体"/>
                <w:color w:val="000000"/>
                <w:spacing w:val="-20"/>
                <w:sz w:val="18"/>
                <w:szCs w:val="18"/>
                <w:lang w:val="en-US" w:eastAsia="zh-CN"/>
              </w:rPr>
            </w:pPr>
            <w:r>
              <w:rPr>
                <w:rFonts w:hint="eastAsia" w:ascii="Times New Roman" w:hAnsi="Times New Roman"/>
                <w:color w:val="000000"/>
                <w:spacing w:val="-20"/>
                <w:sz w:val="18"/>
                <w:szCs w:val="18"/>
                <w:lang w:val="en-US" w:eastAsia="zh-CN"/>
              </w:rPr>
              <w:t>4</w:t>
            </w:r>
          </w:p>
        </w:tc>
        <w:tc>
          <w:tcPr>
            <w:tcW w:w="269" w:type="pct"/>
            <w:gridSpan w:val="2"/>
            <w:vAlign w:val="center"/>
          </w:tcPr>
          <w:p w14:paraId="794CAD28">
            <w:pPr>
              <w:ind w:right="280"/>
              <w:jc w:val="center"/>
              <w:rPr>
                <w:rFonts w:ascii="Times New Roman" w:hAnsi="Times New Roman"/>
                <w:color w:val="000000"/>
                <w:spacing w:val="-20"/>
                <w:sz w:val="18"/>
                <w:szCs w:val="18"/>
              </w:rPr>
            </w:pPr>
          </w:p>
        </w:tc>
        <w:tc>
          <w:tcPr>
            <w:tcW w:w="269" w:type="pct"/>
            <w:gridSpan w:val="3"/>
            <w:vAlign w:val="center"/>
          </w:tcPr>
          <w:p w14:paraId="213922D9">
            <w:pPr>
              <w:ind w:right="280"/>
              <w:jc w:val="center"/>
              <w:rPr>
                <w:rFonts w:ascii="Times New Roman" w:hAnsi="Times New Roman"/>
                <w:color w:val="000000"/>
                <w:spacing w:val="-20"/>
                <w:sz w:val="18"/>
                <w:szCs w:val="18"/>
              </w:rPr>
            </w:pPr>
          </w:p>
        </w:tc>
        <w:tc>
          <w:tcPr>
            <w:tcW w:w="268" w:type="pct"/>
            <w:gridSpan w:val="2"/>
            <w:vAlign w:val="center"/>
          </w:tcPr>
          <w:p w14:paraId="4ADBA12B">
            <w:pPr>
              <w:autoSpaceDE w:val="0"/>
              <w:autoSpaceDN w:val="0"/>
              <w:jc w:val="center"/>
              <w:rPr>
                <w:rFonts w:ascii="Times New Roman" w:hAnsi="Times New Roman"/>
                <w:color w:val="000000"/>
                <w:spacing w:val="-20"/>
                <w:sz w:val="18"/>
                <w:szCs w:val="18"/>
              </w:rPr>
            </w:pPr>
          </w:p>
        </w:tc>
        <w:tc>
          <w:tcPr>
            <w:tcW w:w="269" w:type="pct"/>
            <w:gridSpan w:val="2"/>
            <w:vAlign w:val="center"/>
          </w:tcPr>
          <w:p w14:paraId="2F4BE0BF">
            <w:pPr>
              <w:autoSpaceDE w:val="0"/>
              <w:autoSpaceDN w:val="0"/>
              <w:jc w:val="center"/>
              <w:rPr>
                <w:rFonts w:ascii="Times New Roman" w:hAnsi="Times New Roman"/>
                <w:color w:val="000000"/>
                <w:spacing w:val="-20"/>
                <w:sz w:val="18"/>
                <w:szCs w:val="18"/>
              </w:rPr>
            </w:pPr>
          </w:p>
        </w:tc>
        <w:tc>
          <w:tcPr>
            <w:tcW w:w="354" w:type="pct"/>
            <w:vAlign w:val="center"/>
          </w:tcPr>
          <w:p w14:paraId="101B9D14">
            <w:pPr>
              <w:autoSpaceDE w:val="0"/>
              <w:autoSpaceDN w:val="0"/>
              <w:jc w:val="center"/>
              <w:rPr>
                <w:rFonts w:ascii="Times New Roman" w:hAnsi="Times New Roman"/>
                <w:color w:val="000000"/>
                <w:spacing w:val="-20"/>
                <w:sz w:val="18"/>
                <w:szCs w:val="18"/>
              </w:rPr>
            </w:pPr>
          </w:p>
        </w:tc>
      </w:tr>
      <w:tr w14:paraId="2527E5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15" w:hRule="atLeast"/>
          <w:jc w:val="center"/>
        </w:trPr>
        <w:tc>
          <w:tcPr>
            <w:tcW w:w="197" w:type="pct"/>
            <w:vMerge w:val="continue"/>
            <w:vAlign w:val="center"/>
          </w:tcPr>
          <w:p w14:paraId="081ADAE9">
            <w:pPr>
              <w:jc w:val="center"/>
              <w:rPr>
                <w:rFonts w:ascii="Times New Roman" w:hAnsi="Times New Roman"/>
                <w:color w:val="000000"/>
                <w:sz w:val="18"/>
                <w:szCs w:val="18"/>
              </w:rPr>
            </w:pPr>
          </w:p>
        </w:tc>
        <w:tc>
          <w:tcPr>
            <w:tcW w:w="215" w:type="pct"/>
            <w:vMerge w:val="continue"/>
            <w:vAlign w:val="center"/>
          </w:tcPr>
          <w:p w14:paraId="1ABA939C">
            <w:pPr>
              <w:jc w:val="center"/>
              <w:rPr>
                <w:rFonts w:ascii="Times New Roman" w:hAnsi="Times New Roman"/>
                <w:color w:val="000000"/>
                <w:sz w:val="18"/>
                <w:szCs w:val="18"/>
              </w:rPr>
            </w:pPr>
          </w:p>
        </w:tc>
        <w:tc>
          <w:tcPr>
            <w:tcW w:w="809" w:type="pct"/>
            <w:gridSpan w:val="2"/>
            <w:vAlign w:val="center"/>
          </w:tcPr>
          <w:p w14:paraId="2DBEF860">
            <w:pPr>
              <w:jc w:val="center"/>
              <w:rPr>
                <w:rFonts w:hint="eastAsia" w:ascii="Times New Roman" w:hAnsi="Times New Roman" w:eastAsia="宋体"/>
                <w:color w:val="000000"/>
                <w:spacing w:val="-20"/>
                <w:sz w:val="18"/>
                <w:szCs w:val="18"/>
                <w:lang w:val="en-US" w:eastAsia="zh-CN"/>
              </w:rPr>
            </w:pPr>
            <w:r>
              <w:rPr>
                <w:rFonts w:ascii="Times New Roman" w:hAnsi="Times New Roman"/>
                <w:color w:val="000000"/>
                <w:spacing w:val="-20"/>
                <w:sz w:val="18"/>
                <w:szCs w:val="18"/>
              </w:rPr>
              <w:t>BJ12122</w:t>
            </w:r>
            <w:r>
              <w:rPr>
                <w:rFonts w:hint="eastAsia" w:ascii="Times New Roman" w:hAnsi="Times New Roman"/>
                <w:color w:val="000000"/>
                <w:spacing w:val="-20"/>
                <w:sz w:val="18"/>
                <w:szCs w:val="18"/>
                <w:lang w:val="en-US" w:eastAsia="zh-CN"/>
              </w:rPr>
              <w:t>5</w:t>
            </w:r>
          </w:p>
        </w:tc>
        <w:tc>
          <w:tcPr>
            <w:tcW w:w="865" w:type="pct"/>
            <w:vAlign w:val="center"/>
          </w:tcPr>
          <w:p w14:paraId="1BEFABE4">
            <w:pPr>
              <w:jc w:val="center"/>
              <w:rPr>
                <w:rFonts w:hint="eastAsia" w:ascii="Times New Roman" w:hAnsi="Times New Roman" w:eastAsia="宋体"/>
                <w:color w:val="000000"/>
                <w:spacing w:val="-20"/>
                <w:sz w:val="18"/>
                <w:szCs w:val="18"/>
                <w:lang w:val="en-US" w:eastAsia="zh-CN"/>
              </w:rPr>
            </w:pPr>
            <w:r>
              <w:rPr>
                <w:rFonts w:hint="eastAsia" w:ascii="Times New Roman" w:hAnsi="Times New Roman"/>
                <w:color w:val="000000"/>
                <w:spacing w:val="-20"/>
                <w:sz w:val="18"/>
                <w:szCs w:val="18"/>
                <w:lang w:val="en-US" w:eastAsia="zh-CN"/>
              </w:rPr>
              <w:t>Photoshop</w:t>
            </w:r>
          </w:p>
        </w:tc>
        <w:tc>
          <w:tcPr>
            <w:tcW w:w="271" w:type="pct"/>
            <w:vAlign w:val="center"/>
          </w:tcPr>
          <w:p w14:paraId="1948FEC6">
            <w:pPr>
              <w:jc w:val="center"/>
              <w:rPr>
                <w:rFonts w:hint="default" w:ascii="Times New Roman" w:hAnsi="Times New Roman" w:eastAsia="宋体"/>
                <w:color w:val="000000"/>
                <w:spacing w:val="-20"/>
                <w:sz w:val="18"/>
                <w:szCs w:val="18"/>
                <w:lang w:val="en-US" w:eastAsia="zh-CN"/>
              </w:rPr>
            </w:pPr>
            <w:r>
              <w:rPr>
                <w:rFonts w:hint="eastAsia" w:ascii="Times New Roman" w:hAnsi="Times New Roman"/>
                <w:color w:val="000000"/>
                <w:spacing w:val="-20"/>
                <w:sz w:val="18"/>
                <w:szCs w:val="18"/>
                <w:lang w:val="en-US" w:eastAsia="zh-CN"/>
              </w:rPr>
              <w:t>32</w:t>
            </w:r>
          </w:p>
        </w:tc>
        <w:tc>
          <w:tcPr>
            <w:tcW w:w="215" w:type="pct"/>
            <w:vAlign w:val="center"/>
          </w:tcPr>
          <w:p w14:paraId="3AC3F77B">
            <w:pPr>
              <w:jc w:val="center"/>
              <w:rPr>
                <w:rFonts w:hint="default" w:ascii="Times New Roman" w:hAnsi="Times New Roman" w:eastAsia="宋体"/>
                <w:color w:val="FF0000"/>
                <w:spacing w:val="-20"/>
                <w:sz w:val="18"/>
                <w:szCs w:val="18"/>
                <w:lang w:val="en-US" w:eastAsia="zh-CN"/>
              </w:rPr>
            </w:pPr>
            <w:r>
              <w:rPr>
                <w:rFonts w:hint="eastAsia" w:ascii="Times New Roman" w:hAnsi="Times New Roman"/>
                <w:color w:val="FF0000"/>
                <w:spacing w:val="-20"/>
                <w:sz w:val="18"/>
                <w:szCs w:val="18"/>
                <w:lang w:val="en-US" w:eastAsia="zh-CN"/>
              </w:rPr>
              <w:t>16</w:t>
            </w:r>
          </w:p>
        </w:tc>
        <w:tc>
          <w:tcPr>
            <w:tcW w:w="215" w:type="pct"/>
            <w:vAlign w:val="center"/>
          </w:tcPr>
          <w:p w14:paraId="4981F363">
            <w:pPr>
              <w:jc w:val="center"/>
              <w:rPr>
                <w:rFonts w:hint="default" w:ascii="Times New Roman" w:hAnsi="Times New Roman" w:eastAsia="宋体"/>
                <w:color w:val="FF0000"/>
                <w:spacing w:val="-20"/>
                <w:sz w:val="18"/>
                <w:szCs w:val="18"/>
                <w:lang w:val="en-US" w:eastAsia="zh-CN"/>
              </w:rPr>
            </w:pPr>
            <w:r>
              <w:rPr>
                <w:rFonts w:hint="eastAsia" w:ascii="Times New Roman" w:hAnsi="Times New Roman"/>
                <w:color w:val="FF0000"/>
                <w:spacing w:val="-20"/>
                <w:sz w:val="18"/>
                <w:szCs w:val="18"/>
                <w:lang w:val="en-US" w:eastAsia="zh-CN"/>
              </w:rPr>
              <w:t>16</w:t>
            </w:r>
          </w:p>
        </w:tc>
        <w:tc>
          <w:tcPr>
            <w:tcW w:w="228" w:type="pct"/>
            <w:vAlign w:val="center"/>
          </w:tcPr>
          <w:p w14:paraId="6CFB041E">
            <w:pPr>
              <w:jc w:val="center"/>
              <w:rPr>
                <w:rFonts w:hint="default" w:ascii="Times New Roman" w:hAnsi="Times New Roman" w:eastAsia="宋体"/>
                <w:color w:val="000000"/>
                <w:spacing w:val="-20"/>
                <w:sz w:val="18"/>
                <w:szCs w:val="18"/>
                <w:lang w:val="en-US" w:eastAsia="zh-CN"/>
              </w:rPr>
            </w:pPr>
            <w:r>
              <w:rPr>
                <w:rFonts w:hint="eastAsia" w:ascii="Times New Roman" w:hAnsi="Times New Roman"/>
                <w:color w:val="000000"/>
                <w:spacing w:val="-20"/>
                <w:sz w:val="18"/>
                <w:szCs w:val="18"/>
                <w:lang w:val="en-US" w:eastAsia="zh-CN"/>
              </w:rPr>
              <w:t>2</w:t>
            </w:r>
          </w:p>
        </w:tc>
        <w:tc>
          <w:tcPr>
            <w:tcW w:w="279" w:type="pct"/>
            <w:vAlign w:val="center"/>
          </w:tcPr>
          <w:p w14:paraId="038AE605">
            <w:pPr>
              <w:jc w:val="center"/>
              <w:rPr>
                <w:rFonts w:hint="eastAsia" w:ascii="Times New Roman" w:hAnsi="Times New Roman" w:eastAsia="宋体"/>
                <w:color w:val="000000"/>
                <w:spacing w:val="-20"/>
                <w:sz w:val="18"/>
                <w:szCs w:val="18"/>
                <w:lang w:val="en-US" w:eastAsia="zh-CN"/>
              </w:rPr>
            </w:pPr>
            <w:r>
              <w:rPr>
                <w:rFonts w:hint="eastAsia" w:ascii="Times New Roman" w:hAnsi="Times New Roman"/>
                <w:color w:val="000000"/>
                <w:spacing w:val="-20"/>
                <w:sz w:val="18"/>
                <w:szCs w:val="18"/>
                <w:lang w:val="en-US" w:eastAsia="zh-CN"/>
              </w:rPr>
              <w:t>2</w:t>
            </w:r>
          </w:p>
        </w:tc>
        <w:tc>
          <w:tcPr>
            <w:tcW w:w="269" w:type="pct"/>
            <w:gridSpan w:val="3"/>
            <w:vAlign w:val="center"/>
          </w:tcPr>
          <w:p w14:paraId="5598402F">
            <w:pPr>
              <w:jc w:val="center"/>
              <w:rPr>
                <w:rFonts w:ascii="Times New Roman" w:hAnsi="Times New Roman"/>
                <w:color w:val="000000"/>
                <w:spacing w:val="-20"/>
                <w:sz w:val="18"/>
                <w:szCs w:val="18"/>
              </w:rPr>
            </w:pPr>
          </w:p>
        </w:tc>
        <w:tc>
          <w:tcPr>
            <w:tcW w:w="269" w:type="pct"/>
            <w:gridSpan w:val="2"/>
            <w:vAlign w:val="center"/>
          </w:tcPr>
          <w:p w14:paraId="0A0EA011">
            <w:pPr>
              <w:ind w:right="280"/>
              <w:jc w:val="center"/>
              <w:rPr>
                <w:rFonts w:ascii="Times New Roman" w:hAnsi="Times New Roman"/>
                <w:color w:val="000000"/>
                <w:spacing w:val="-20"/>
                <w:sz w:val="18"/>
                <w:szCs w:val="18"/>
              </w:rPr>
            </w:pPr>
          </w:p>
        </w:tc>
        <w:tc>
          <w:tcPr>
            <w:tcW w:w="269" w:type="pct"/>
            <w:gridSpan w:val="3"/>
            <w:vAlign w:val="center"/>
          </w:tcPr>
          <w:p w14:paraId="2AC86ACA">
            <w:pPr>
              <w:ind w:right="280"/>
              <w:jc w:val="center"/>
              <w:rPr>
                <w:rFonts w:ascii="Times New Roman" w:hAnsi="Times New Roman"/>
                <w:color w:val="000000"/>
                <w:spacing w:val="-20"/>
                <w:sz w:val="18"/>
                <w:szCs w:val="18"/>
              </w:rPr>
            </w:pPr>
          </w:p>
        </w:tc>
        <w:tc>
          <w:tcPr>
            <w:tcW w:w="268" w:type="pct"/>
            <w:gridSpan w:val="2"/>
            <w:vAlign w:val="center"/>
          </w:tcPr>
          <w:p w14:paraId="3055B39A">
            <w:pPr>
              <w:autoSpaceDE w:val="0"/>
              <w:autoSpaceDN w:val="0"/>
              <w:jc w:val="center"/>
              <w:rPr>
                <w:rFonts w:ascii="Times New Roman" w:hAnsi="Times New Roman"/>
                <w:color w:val="000000"/>
                <w:spacing w:val="-20"/>
                <w:sz w:val="18"/>
                <w:szCs w:val="18"/>
              </w:rPr>
            </w:pPr>
          </w:p>
        </w:tc>
        <w:tc>
          <w:tcPr>
            <w:tcW w:w="269" w:type="pct"/>
            <w:gridSpan w:val="2"/>
            <w:vAlign w:val="center"/>
          </w:tcPr>
          <w:p w14:paraId="0668B562">
            <w:pPr>
              <w:autoSpaceDE w:val="0"/>
              <w:autoSpaceDN w:val="0"/>
              <w:jc w:val="center"/>
              <w:rPr>
                <w:rFonts w:ascii="Times New Roman" w:hAnsi="Times New Roman"/>
                <w:color w:val="000000"/>
                <w:spacing w:val="-20"/>
                <w:sz w:val="18"/>
                <w:szCs w:val="18"/>
              </w:rPr>
            </w:pPr>
          </w:p>
        </w:tc>
        <w:tc>
          <w:tcPr>
            <w:tcW w:w="354" w:type="pct"/>
            <w:vAlign w:val="center"/>
          </w:tcPr>
          <w:p w14:paraId="382D2705">
            <w:pPr>
              <w:autoSpaceDE w:val="0"/>
              <w:autoSpaceDN w:val="0"/>
              <w:jc w:val="center"/>
              <w:rPr>
                <w:rFonts w:ascii="Times New Roman" w:hAnsi="Times New Roman"/>
                <w:color w:val="000000"/>
                <w:spacing w:val="-20"/>
                <w:sz w:val="18"/>
                <w:szCs w:val="18"/>
              </w:rPr>
            </w:pPr>
          </w:p>
        </w:tc>
      </w:tr>
      <w:tr w14:paraId="48A772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15" w:hRule="atLeast"/>
          <w:jc w:val="center"/>
        </w:trPr>
        <w:tc>
          <w:tcPr>
            <w:tcW w:w="197" w:type="pct"/>
            <w:vMerge w:val="continue"/>
            <w:vAlign w:val="center"/>
          </w:tcPr>
          <w:p w14:paraId="595002C2">
            <w:pPr>
              <w:jc w:val="center"/>
              <w:rPr>
                <w:rFonts w:ascii="Times New Roman" w:hAnsi="Times New Roman"/>
                <w:color w:val="000000"/>
                <w:sz w:val="18"/>
                <w:szCs w:val="18"/>
              </w:rPr>
            </w:pPr>
          </w:p>
        </w:tc>
        <w:tc>
          <w:tcPr>
            <w:tcW w:w="215" w:type="pct"/>
            <w:vMerge w:val="continue"/>
            <w:vAlign w:val="center"/>
          </w:tcPr>
          <w:p w14:paraId="749C8BB0">
            <w:pPr>
              <w:jc w:val="center"/>
              <w:rPr>
                <w:rFonts w:ascii="Times New Roman" w:hAnsi="Times New Roman"/>
                <w:color w:val="000000"/>
                <w:sz w:val="18"/>
                <w:szCs w:val="18"/>
              </w:rPr>
            </w:pPr>
          </w:p>
        </w:tc>
        <w:tc>
          <w:tcPr>
            <w:tcW w:w="809" w:type="pct"/>
            <w:gridSpan w:val="2"/>
            <w:vAlign w:val="center"/>
          </w:tcPr>
          <w:p w14:paraId="3CA4976C">
            <w:pPr>
              <w:jc w:val="center"/>
              <w:rPr>
                <w:rFonts w:hint="default" w:ascii="Times New Roman" w:hAnsi="Times New Roman" w:eastAsia="宋体"/>
                <w:color w:val="000000"/>
                <w:spacing w:val="-20"/>
                <w:sz w:val="18"/>
                <w:szCs w:val="18"/>
                <w:lang w:val="en-US" w:eastAsia="zh-CN"/>
              </w:rPr>
            </w:pPr>
            <w:r>
              <w:rPr>
                <w:rFonts w:ascii="Times New Roman" w:hAnsi="Times New Roman"/>
                <w:color w:val="000000"/>
                <w:spacing w:val="-20"/>
                <w:sz w:val="18"/>
                <w:szCs w:val="18"/>
              </w:rPr>
              <w:t>BJ1212</w:t>
            </w:r>
            <w:r>
              <w:rPr>
                <w:rFonts w:hint="eastAsia" w:ascii="Times New Roman" w:hAnsi="Times New Roman"/>
                <w:color w:val="000000"/>
                <w:spacing w:val="-20"/>
                <w:sz w:val="18"/>
                <w:szCs w:val="18"/>
                <w:lang w:val="en-US" w:eastAsia="zh-CN"/>
              </w:rPr>
              <w:t>41</w:t>
            </w:r>
          </w:p>
        </w:tc>
        <w:tc>
          <w:tcPr>
            <w:tcW w:w="865" w:type="pct"/>
            <w:vAlign w:val="center"/>
          </w:tcPr>
          <w:p w14:paraId="4D692637">
            <w:pPr>
              <w:jc w:val="center"/>
              <w:rPr>
                <w:rFonts w:hint="eastAsia" w:ascii="Times New Roman" w:hAnsi="Times New Roman"/>
                <w:color w:val="000000"/>
                <w:spacing w:val="-20"/>
                <w:sz w:val="18"/>
                <w:szCs w:val="18"/>
              </w:rPr>
            </w:pPr>
            <w:r>
              <w:rPr>
                <w:rFonts w:hint="eastAsia" w:ascii="Times New Roman" w:hAnsi="Times New Roman"/>
                <w:color w:val="000000"/>
                <w:spacing w:val="-20"/>
                <w:sz w:val="18"/>
                <w:szCs w:val="18"/>
              </w:rPr>
              <w:t>低代码编程技术基础</w:t>
            </w:r>
          </w:p>
        </w:tc>
        <w:tc>
          <w:tcPr>
            <w:tcW w:w="271" w:type="pct"/>
            <w:vAlign w:val="center"/>
          </w:tcPr>
          <w:p w14:paraId="2A4A6BC1">
            <w:pPr>
              <w:jc w:val="center"/>
              <w:rPr>
                <w:rFonts w:hint="default" w:ascii="Times New Roman" w:hAnsi="Times New Roman" w:eastAsia="宋体"/>
                <w:color w:val="000000"/>
                <w:spacing w:val="-20"/>
                <w:sz w:val="18"/>
                <w:szCs w:val="18"/>
                <w:lang w:val="en-US" w:eastAsia="zh-CN"/>
              </w:rPr>
            </w:pPr>
            <w:r>
              <w:rPr>
                <w:rFonts w:hint="eastAsia" w:ascii="Times New Roman" w:hAnsi="Times New Roman"/>
                <w:color w:val="000000"/>
                <w:spacing w:val="-20"/>
                <w:sz w:val="18"/>
                <w:szCs w:val="18"/>
                <w:lang w:val="en-US" w:eastAsia="zh-CN"/>
              </w:rPr>
              <w:t>64</w:t>
            </w:r>
          </w:p>
        </w:tc>
        <w:tc>
          <w:tcPr>
            <w:tcW w:w="215" w:type="pct"/>
            <w:vAlign w:val="center"/>
          </w:tcPr>
          <w:p w14:paraId="6365F2E9">
            <w:pPr>
              <w:jc w:val="center"/>
              <w:rPr>
                <w:rFonts w:hint="default" w:ascii="Times New Roman" w:hAnsi="Times New Roman" w:eastAsia="宋体"/>
                <w:color w:val="FF0000"/>
                <w:spacing w:val="-20"/>
                <w:sz w:val="18"/>
                <w:szCs w:val="18"/>
                <w:lang w:val="en-US" w:eastAsia="zh-CN"/>
              </w:rPr>
            </w:pPr>
            <w:r>
              <w:rPr>
                <w:rFonts w:hint="eastAsia" w:ascii="Times New Roman" w:hAnsi="Times New Roman"/>
                <w:color w:val="FF0000"/>
                <w:spacing w:val="-20"/>
                <w:sz w:val="18"/>
                <w:szCs w:val="18"/>
                <w:lang w:val="en-US" w:eastAsia="zh-CN"/>
              </w:rPr>
              <w:t>32</w:t>
            </w:r>
          </w:p>
        </w:tc>
        <w:tc>
          <w:tcPr>
            <w:tcW w:w="215" w:type="pct"/>
            <w:vAlign w:val="center"/>
          </w:tcPr>
          <w:p w14:paraId="18FB7B39">
            <w:pPr>
              <w:jc w:val="center"/>
              <w:rPr>
                <w:rFonts w:hint="default" w:ascii="Times New Roman" w:hAnsi="Times New Roman" w:eastAsia="宋体"/>
                <w:color w:val="FF0000"/>
                <w:spacing w:val="-20"/>
                <w:sz w:val="18"/>
                <w:szCs w:val="18"/>
                <w:lang w:val="en-US" w:eastAsia="zh-CN"/>
              </w:rPr>
            </w:pPr>
            <w:r>
              <w:rPr>
                <w:rFonts w:hint="eastAsia" w:ascii="Times New Roman" w:hAnsi="Times New Roman"/>
                <w:color w:val="FF0000"/>
                <w:spacing w:val="-20"/>
                <w:sz w:val="18"/>
                <w:szCs w:val="18"/>
                <w:lang w:val="en-US" w:eastAsia="zh-CN"/>
              </w:rPr>
              <w:t>32</w:t>
            </w:r>
          </w:p>
        </w:tc>
        <w:tc>
          <w:tcPr>
            <w:tcW w:w="228" w:type="pct"/>
            <w:vAlign w:val="center"/>
          </w:tcPr>
          <w:p w14:paraId="642E7C5B">
            <w:pPr>
              <w:jc w:val="center"/>
              <w:rPr>
                <w:rFonts w:hint="eastAsia" w:ascii="Times New Roman" w:hAnsi="Times New Roman" w:eastAsia="宋体"/>
                <w:color w:val="000000"/>
                <w:spacing w:val="-20"/>
                <w:sz w:val="18"/>
                <w:szCs w:val="18"/>
                <w:lang w:val="en-US" w:eastAsia="zh-CN"/>
              </w:rPr>
            </w:pPr>
            <w:r>
              <w:rPr>
                <w:rFonts w:hint="eastAsia" w:ascii="Times New Roman" w:hAnsi="Times New Roman"/>
                <w:color w:val="000000"/>
                <w:spacing w:val="-20"/>
                <w:sz w:val="18"/>
                <w:szCs w:val="18"/>
                <w:lang w:val="en-US" w:eastAsia="zh-CN"/>
              </w:rPr>
              <w:t>4</w:t>
            </w:r>
          </w:p>
        </w:tc>
        <w:tc>
          <w:tcPr>
            <w:tcW w:w="279" w:type="pct"/>
            <w:vAlign w:val="center"/>
          </w:tcPr>
          <w:p w14:paraId="1691BAA9">
            <w:pPr>
              <w:jc w:val="center"/>
              <w:rPr>
                <w:rFonts w:ascii="Times New Roman" w:hAnsi="Times New Roman"/>
                <w:color w:val="000000"/>
                <w:spacing w:val="-20"/>
                <w:sz w:val="18"/>
                <w:szCs w:val="18"/>
              </w:rPr>
            </w:pPr>
          </w:p>
        </w:tc>
        <w:tc>
          <w:tcPr>
            <w:tcW w:w="269" w:type="pct"/>
            <w:gridSpan w:val="3"/>
            <w:vAlign w:val="center"/>
          </w:tcPr>
          <w:p w14:paraId="54CCE7FF">
            <w:pPr>
              <w:jc w:val="center"/>
              <w:rPr>
                <w:rFonts w:ascii="Times New Roman" w:hAnsi="Times New Roman"/>
                <w:color w:val="000000"/>
                <w:spacing w:val="-20"/>
                <w:sz w:val="18"/>
                <w:szCs w:val="18"/>
              </w:rPr>
            </w:pPr>
          </w:p>
        </w:tc>
        <w:tc>
          <w:tcPr>
            <w:tcW w:w="269" w:type="pct"/>
            <w:gridSpan w:val="2"/>
            <w:vAlign w:val="center"/>
          </w:tcPr>
          <w:p w14:paraId="2BC0641D">
            <w:pPr>
              <w:ind w:right="280"/>
              <w:jc w:val="center"/>
              <w:rPr>
                <w:rFonts w:ascii="Times New Roman" w:hAnsi="Times New Roman"/>
                <w:color w:val="000000"/>
                <w:spacing w:val="-20"/>
                <w:sz w:val="18"/>
                <w:szCs w:val="18"/>
              </w:rPr>
            </w:pPr>
          </w:p>
        </w:tc>
        <w:tc>
          <w:tcPr>
            <w:tcW w:w="269" w:type="pct"/>
            <w:gridSpan w:val="3"/>
            <w:vAlign w:val="center"/>
          </w:tcPr>
          <w:p w14:paraId="3FEE4834">
            <w:pPr>
              <w:ind w:right="280"/>
              <w:jc w:val="center"/>
              <w:rPr>
                <w:rFonts w:hint="eastAsia" w:ascii="Times New Roman" w:hAnsi="Times New Roman" w:eastAsia="宋体"/>
                <w:color w:val="000000"/>
                <w:spacing w:val="-20"/>
                <w:sz w:val="18"/>
                <w:szCs w:val="18"/>
                <w:lang w:val="en-US" w:eastAsia="zh-CN"/>
              </w:rPr>
            </w:pPr>
            <w:r>
              <w:rPr>
                <w:rFonts w:hint="eastAsia" w:ascii="Times New Roman" w:hAnsi="Times New Roman"/>
                <w:color w:val="000000"/>
                <w:spacing w:val="-20"/>
                <w:sz w:val="18"/>
                <w:szCs w:val="18"/>
                <w:lang w:val="en-US" w:eastAsia="zh-CN"/>
              </w:rPr>
              <w:t>4</w:t>
            </w:r>
          </w:p>
        </w:tc>
        <w:tc>
          <w:tcPr>
            <w:tcW w:w="268" w:type="pct"/>
            <w:gridSpan w:val="2"/>
            <w:vAlign w:val="center"/>
          </w:tcPr>
          <w:p w14:paraId="43B211F8">
            <w:pPr>
              <w:autoSpaceDE w:val="0"/>
              <w:autoSpaceDN w:val="0"/>
              <w:jc w:val="center"/>
              <w:rPr>
                <w:rFonts w:ascii="Times New Roman" w:hAnsi="Times New Roman"/>
                <w:color w:val="000000"/>
                <w:spacing w:val="-20"/>
                <w:sz w:val="18"/>
                <w:szCs w:val="18"/>
              </w:rPr>
            </w:pPr>
          </w:p>
        </w:tc>
        <w:tc>
          <w:tcPr>
            <w:tcW w:w="269" w:type="pct"/>
            <w:gridSpan w:val="2"/>
            <w:vAlign w:val="center"/>
          </w:tcPr>
          <w:p w14:paraId="202F0444">
            <w:pPr>
              <w:autoSpaceDE w:val="0"/>
              <w:autoSpaceDN w:val="0"/>
              <w:jc w:val="center"/>
              <w:rPr>
                <w:rFonts w:ascii="Times New Roman" w:hAnsi="Times New Roman"/>
                <w:color w:val="000000"/>
                <w:spacing w:val="-20"/>
                <w:sz w:val="18"/>
                <w:szCs w:val="18"/>
              </w:rPr>
            </w:pPr>
          </w:p>
        </w:tc>
        <w:tc>
          <w:tcPr>
            <w:tcW w:w="354" w:type="pct"/>
            <w:vAlign w:val="center"/>
          </w:tcPr>
          <w:p w14:paraId="0E950DA2">
            <w:pPr>
              <w:autoSpaceDE w:val="0"/>
              <w:autoSpaceDN w:val="0"/>
              <w:jc w:val="center"/>
              <w:rPr>
                <w:rFonts w:ascii="Times New Roman" w:hAnsi="Times New Roman"/>
                <w:color w:val="000000"/>
                <w:spacing w:val="-20"/>
                <w:sz w:val="18"/>
                <w:szCs w:val="18"/>
              </w:rPr>
            </w:pPr>
          </w:p>
        </w:tc>
      </w:tr>
      <w:tr w14:paraId="752BCF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15" w:hRule="atLeast"/>
          <w:jc w:val="center"/>
        </w:trPr>
        <w:tc>
          <w:tcPr>
            <w:tcW w:w="197" w:type="pct"/>
            <w:vMerge w:val="continue"/>
            <w:vAlign w:val="center"/>
          </w:tcPr>
          <w:p w14:paraId="2D5858CA">
            <w:pPr>
              <w:jc w:val="center"/>
              <w:rPr>
                <w:rFonts w:ascii="Times New Roman" w:hAnsi="Times New Roman"/>
                <w:color w:val="000000"/>
                <w:sz w:val="18"/>
                <w:szCs w:val="18"/>
              </w:rPr>
            </w:pPr>
          </w:p>
        </w:tc>
        <w:tc>
          <w:tcPr>
            <w:tcW w:w="215" w:type="pct"/>
            <w:vMerge w:val="continue"/>
            <w:vAlign w:val="center"/>
          </w:tcPr>
          <w:p w14:paraId="0D70033E">
            <w:pPr>
              <w:jc w:val="center"/>
              <w:rPr>
                <w:rFonts w:ascii="Times New Roman" w:hAnsi="Times New Roman"/>
                <w:color w:val="000000"/>
                <w:sz w:val="18"/>
                <w:szCs w:val="18"/>
              </w:rPr>
            </w:pPr>
          </w:p>
        </w:tc>
        <w:tc>
          <w:tcPr>
            <w:tcW w:w="809" w:type="pct"/>
            <w:gridSpan w:val="2"/>
            <w:vAlign w:val="center"/>
          </w:tcPr>
          <w:p w14:paraId="5C78DE47">
            <w:pPr>
              <w:jc w:val="center"/>
              <w:rPr>
                <w:rFonts w:hint="default" w:ascii="Times New Roman" w:hAnsi="Times New Roman" w:eastAsia="宋体"/>
                <w:color w:val="000000"/>
                <w:spacing w:val="-20"/>
                <w:sz w:val="18"/>
                <w:szCs w:val="18"/>
                <w:lang w:val="en-US" w:eastAsia="zh-CN"/>
              </w:rPr>
            </w:pPr>
            <w:r>
              <w:rPr>
                <w:rFonts w:ascii="Times New Roman" w:hAnsi="Times New Roman"/>
                <w:color w:val="000000"/>
                <w:spacing w:val="-20"/>
                <w:sz w:val="18"/>
                <w:szCs w:val="18"/>
              </w:rPr>
              <w:t>BJ1212</w:t>
            </w:r>
            <w:r>
              <w:rPr>
                <w:rFonts w:hint="eastAsia" w:ascii="Times New Roman" w:hAnsi="Times New Roman"/>
                <w:color w:val="000000"/>
                <w:spacing w:val="-20"/>
                <w:sz w:val="18"/>
                <w:szCs w:val="18"/>
                <w:lang w:val="en-US" w:eastAsia="zh-CN"/>
              </w:rPr>
              <w:t>31</w:t>
            </w:r>
          </w:p>
        </w:tc>
        <w:tc>
          <w:tcPr>
            <w:tcW w:w="865" w:type="pct"/>
            <w:vAlign w:val="center"/>
          </w:tcPr>
          <w:p w14:paraId="564D81BF">
            <w:pPr>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电子商务</w:t>
            </w:r>
          </w:p>
        </w:tc>
        <w:tc>
          <w:tcPr>
            <w:tcW w:w="271" w:type="pct"/>
            <w:vAlign w:val="center"/>
          </w:tcPr>
          <w:p w14:paraId="314A9EA4">
            <w:pPr>
              <w:jc w:val="center"/>
              <w:rPr>
                <w:rFonts w:hint="default" w:ascii="Times New Roman" w:hAnsi="Times New Roman" w:eastAsia="宋体"/>
                <w:color w:val="000000"/>
                <w:spacing w:val="-20"/>
                <w:sz w:val="18"/>
                <w:szCs w:val="18"/>
                <w:lang w:val="en-US" w:eastAsia="zh-CN"/>
              </w:rPr>
            </w:pPr>
            <w:r>
              <w:rPr>
                <w:rFonts w:hint="eastAsia" w:ascii="Times New Roman" w:hAnsi="Times New Roman"/>
                <w:color w:val="000000"/>
                <w:spacing w:val="-20"/>
                <w:sz w:val="18"/>
                <w:szCs w:val="18"/>
                <w:lang w:val="en-US" w:eastAsia="zh-CN"/>
              </w:rPr>
              <w:t>32</w:t>
            </w:r>
          </w:p>
        </w:tc>
        <w:tc>
          <w:tcPr>
            <w:tcW w:w="215" w:type="pct"/>
            <w:vAlign w:val="center"/>
          </w:tcPr>
          <w:p w14:paraId="402E6642">
            <w:pPr>
              <w:jc w:val="center"/>
              <w:rPr>
                <w:rFonts w:hint="default" w:ascii="Times New Roman" w:hAnsi="Times New Roman" w:eastAsia="宋体"/>
                <w:color w:val="FF0000"/>
                <w:spacing w:val="-20"/>
                <w:sz w:val="18"/>
                <w:szCs w:val="18"/>
                <w:lang w:val="en-US" w:eastAsia="zh-CN"/>
              </w:rPr>
            </w:pPr>
            <w:r>
              <w:rPr>
                <w:rFonts w:hint="eastAsia" w:ascii="Times New Roman" w:hAnsi="Times New Roman"/>
                <w:color w:val="FF0000"/>
                <w:spacing w:val="-20"/>
                <w:sz w:val="18"/>
                <w:szCs w:val="18"/>
                <w:lang w:val="en-US" w:eastAsia="zh-CN"/>
              </w:rPr>
              <w:t>32</w:t>
            </w:r>
          </w:p>
        </w:tc>
        <w:tc>
          <w:tcPr>
            <w:tcW w:w="215" w:type="pct"/>
            <w:vAlign w:val="center"/>
          </w:tcPr>
          <w:p w14:paraId="3833E497">
            <w:pPr>
              <w:jc w:val="center"/>
              <w:rPr>
                <w:rFonts w:hint="eastAsia" w:ascii="Times New Roman" w:hAnsi="Times New Roman" w:eastAsia="宋体"/>
                <w:color w:val="FF0000"/>
                <w:spacing w:val="-20"/>
                <w:sz w:val="18"/>
                <w:szCs w:val="18"/>
                <w:lang w:val="en-US" w:eastAsia="zh-CN"/>
              </w:rPr>
            </w:pPr>
            <w:r>
              <w:rPr>
                <w:rFonts w:hint="eastAsia" w:ascii="Times New Roman" w:hAnsi="Times New Roman"/>
                <w:color w:val="FF0000"/>
                <w:spacing w:val="-20"/>
                <w:sz w:val="18"/>
                <w:szCs w:val="18"/>
                <w:lang w:val="en-US" w:eastAsia="zh-CN"/>
              </w:rPr>
              <w:t>0</w:t>
            </w:r>
          </w:p>
        </w:tc>
        <w:tc>
          <w:tcPr>
            <w:tcW w:w="228" w:type="pct"/>
            <w:vAlign w:val="center"/>
          </w:tcPr>
          <w:p w14:paraId="14593080">
            <w:pPr>
              <w:jc w:val="center"/>
              <w:rPr>
                <w:rFonts w:hint="default" w:ascii="Times New Roman" w:hAnsi="Times New Roman" w:eastAsia="宋体"/>
                <w:color w:val="000000"/>
                <w:spacing w:val="-20"/>
                <w:sz w:val="18"/>
                <w:szCs w:val="18"/>
                <w:lang w:val="en-US" w:eastAsia="zh-CN"/>
              </w:rPr>
            </w:pPr>
            <w:r>
              <w:rPr>
                <w:rFonts w:hint="eastAsia" w:ascii="Times New Roman" w:hAnsi="Times New Roman"/>
                <w:color w:val="000000"/>
                <w:spacing w:val="-20"/>
                <w:sz w:val="18"/>
                <w:szCs w:val="18"/>
                <w:lang w:val="en-US" w:eastAsia="zh-CN"/>
              </w:rPr>
              <w:t>2</w:t>
            </w:r>
          </w:p>
        </w:tc>
        <w:tc>
          <w:tcPr>
            <w:tcW w:w="279" w:type="pct"/>
            <w:vAlign w:val="center"/>
          </w:tcPr>
          <w:p w14:paraId="2A968FEA">
            <w:pPr>
              <w:jc w:val="center"/>
              <w:rPr>
                <w:rFonts w:ascii="Times New Roman" w:hAnsi="Times New Roman"/>
                <w:color w:val="000000"/>
                <w:spacing w:val="-20"/>
                <w:sz w:val="18"/>
                <w:szCs w:val="18"/>
              </w:rPr>
            </w:pPr>
          </w:p>
        </w:tc>
        <w:tc>
          <w:tcPr>
            <w:tcW w:w="269" w:type="pct"/>
            <w:gridSpan w:val="3"/>
            <w:vAlign w:val="center"/>
          </w:tcPr>
          <w:p w14:paraId="428EC7AB">
            <w:pPr>
              <w:jc w:val="center"/>
              <w:rPr>
                <w:rFonts w:ascii="Times New Roman" w:hAnsi="Times New Roman"/>
                <w:color w:val="000000"/>
                <w:spacing w:val="-20"/>
                <w:sz w:val="18"/>
                <w:szCs w:val="18"/>
              </w:rPr>
            </w:pPr>
          </w:p>
        </w:tc>
        <w:tc>
          <w:tcPr>
            <w:tcW w:w="269" w:type="pct"/>
            <w:gridSpan w:val="2"/>
            <w:vAlign w:val="center"/>
          </w:tcPr>
          <w:p w14:paraId="5DD35614">
            <w:pPr>
              <w:ind w:right="280"/>
              <w:jc w:val="center"/>
              <w:rPr>
                <w:rFonts w:hint="eastAsia" w:ascii="Times New Roman" w:hAnsi="Times New Roman" w:eastAsia="宋体"/>
                <w:color w:val="000000"/>
                <w:spacing w:val="-20"/>
                <w:sz w:val="18"/>
                <w:szCs w:val="18"/>
                <w:lang w:val="en-US" w:eastAsia="zh-CN"/>
              </w:rPr>
            </w:pPr>
            <w:r>
              <w:rPr>
                <w:rFonts w:hint="eastAsia" w:ascii="Times New Roman" w:hAnsi="Times New Roman"/>
                <w:color w:val="000000"/>
                <w:spacing w:val="-20"/>
                <w:sz w:val="18"/>
                <w:szCs w:val="18"/>
                <w:lang w:val="en-US" w:eastAsia="zh-CN"/>
              </w:rPr>
              <w:t>2</w:t>
            </w:r>
          </w:p>
        </w:tc>
        <w:tc>
          <w:tcPr>
            <w:tcW w:w="269" w:type="pct"/>
            <w:gridSpan w:val="3"/>
            <w:vAlign w:val="center"/>
          </w:tcPr>
          <w:p w14:paraId="0C220D7D">
            <w:pPr>
              <w:ind w:right="280"/>
              <w:jc w:val="center"/>
              <w:rPr>
                <w:rFonts w:ascii="Times New Roman" w:hAnsi="Times New Roman"/>
                <w:color w:val="000000"/>
                <w:spacing w:val="-20"/>
                <w:sz w:val="18"/>
                <w:szCs w:val="18"/>
              </w:rPr>
            </w:pPr>
          </w:p>
        </w:tc>
        <w:tc>
          <w:tcPr>
            <w:tcW w:w="268" w:type="pct"/>
            <w:gridSpan w:val="2"/>
            <w:vAlign w:val="center"/>
          </w:tcPr>
          <w:p w14:paraId="748383AD">
            <w:pPr>
              <w:autoSpaceDE w:val="0"/>
              <w:autoSpaceDN w:val="0"/>
              <w:jc w:val="center"/>
              <w:rPr>
                <w:rFonts w:ascii="Times New Roman" w:hAnsi="Times New Roman"/>
                <w:color w:val="000000"/>
                <w:spacing w:val="-20"/>
                <w:sz w:val="18"/>
                <w:szCs w:val="18"/>
              </w:rPr>
            </w:pPr>
          </w:p>
        </w:tc>
        <w:tc>
          <w:tcPr>
            <w:tcW w:w="269" w:type="pct"/>
            <w:gridSpan w:val="2"/>
            <w:vAlign w:val="center"/>
          </w:tcPr>
          <w:p w14:paraId="4ACAB330">
            <w:pPr>
              <w:autoSpaceDE w:val="0"/>
              <w:autoSpaceDN w:val="0"/>
              <w:jc w:val="center"/>
              <w:rPr>
                <w:rFonts w:ascii="Times New Roman" w:hAnsi="Times New Roman"/>
                <w:color w:val="000000"/>
                <w:spacing w:val="-20"/>
                <w:sz w:val="18"/>
                <w:szCs w:val="18"/>
              </w:rPr>
            </w:pPr>
          </w:p>
        </w:tc>
        <w:tc>
          <w:tcPr>
            <w:tcW w:w="354" w:type="pct"/>
            <w:vAlign w:val="center"/>
          </w:tcPr>
          <w:p w14:paraId="2261CB1C">
            <w:pPr>
              <w:autoSpaceDE w:val="0"/>
              <w:autoSpaceDN w:val="0"/>
              <w:jc w:val="center"/>
              <w:rPr>
                <w:rFonts w:ascii="Times New Roman" w:hAnsi="Times New Roman"/>
                <w:color w:val="000000"/>
                <w:spacing w:val="-20"/>
                <w:sz w:val="18"/>
                <w:szCs w:val="18"/>
              </w:rPr>
            </w:pPr>
          </w:p>
        </w:tc>
      </w:tr>
      <w:tr w14:paraId="58CE84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15" w:hRule="atLeast"/>
          <w:jc w:val="center"/>
        </w:trPr>
        <w:tc>
          <w:tcPr>
            <w:tcW w:w="197" w:type="pct"/>
            <w:vMerge w:val="continue"/>
            <w:vAlign w:val="center"/>
          </w:tcPr>
          <w:p w14:paraId="485CEC50">
            <w:pPr>
              <w:jc w:val="center"/>
              <w:rPr>
                <w:rFonts w:ascii="Times New Roman" w:hAnsi="Times New Roman"/>
                <w:color w:val="000000"/>
                <w:sz w:val="18"/>
                <w:szCs w:val="18"/>
              </w:rPr>
            </w:pPr>
          </w:p>
        </w:tc>
        <w:tc>
          <w:tcPr>
            <w:tcW w:w="215" w:type="pct"/>
            <w:vMerge w:val="continue"/>
            <w:vAlign w:val="center"/>
          </w:tcPr>
          <w:p w14:paraId="3EA2BB68">
            <w:pPr>
              <w:jc w:val="center"/>
              <w:rPr>
                <w:rFonts w:ascii="Times New Roman" w:hAnsi="Times New Roman"/>
                <w:color w:val="000000"/>
                <w:sz w:val="18"/>
                <w:szCs w:val="18"/>
              </w:rPr>
            </w:pPr>
          </w:p>
        </w:tc>
        <w:tc>
          <w:tcPr>
            <w:tcW w:w="809" w:type="pct"/>
            <w:gridSpan w:val="2"/>
            <w:vAlign w:val="center"/>
          </w:tcPr>
          <w:p w14:paraId="4542A723">
            <w:pPr>
              <w:jc w:val="center"/>
              <w:rPr>
                <w:rFonts w:hint="default" w:ascii="Times New Roman" w:hAnsi="Times New Roman" w:eastAsia="宋体"/>
                <w:color w:val="000000"/>
                <w:spacing w:val="-20"/>
                <w:sz w:val="18"/>
                <w:szCs w:val="18"/>
                <w:lang w:val="en-US" w:eastAsia="zh-CN"/>
              </w:rPr>
            </w:pPr>
            <w:r>
              <w:rPr>
                <w:rFonts w:ascii="Times New Roman" w:hAnsi="Times New Roman"/>
                <w:color w:val="000000"/>
                <w:spacing w:val="-20"/>
                <w:sz w:val="18"/>
                <w:szCs w:val="18"/>
              </w:rPr>
              <w:t>BJ1212</w:t>
            </w:r>
            <w:r>
              <w:rPr>
                <w:rFonts w:hint="eastAsia" w:ascii="Times New Roman" w:hAnsi="Times New Roman"/>
                <w:color w:val="000000"/>
                <w:spacing w:val="-20"/>
                <w:sz w:val="18"/>
                <w:szCs w:val="18"/>
                <w:lang w:val="en-US" w:eastAsia="zh-CN"/>
              </w:rPr>
              <w:t>42</w:t>
            </w:r>
          </w:p>
        </w:tc>
        <w:tc>
          <w:tcPr>
            <w:tcW w:w="865" w:type="pct"/>
            <w:vAlign w:val="center"/>
          </w:tcPr>
          <w:p w14:paraId="038AEDE6">
            <w:pPr>
              <w:jc w:val="center"/>
              <w:rPr>
                <w:rFonts w:hint="eastAsia" w:ascii="Times New Roman" w:hAnsi="Times New Roman"/>
                <w:color w:val="000000"/>
                <w:spacing w:val="-20"/>
                <w:sz w:val="18"/>
                <w:szCs w:val="18"/>
              </w:rPr>
            </w:pPr>
            <w:r>
              <w:rPr>
                <w:rFonts w:hint="eastAsia" w:ascii="Times New Roman" w:hAnsi="Times New Roman"/>
                <w:color w:val="000000"/>
                <w:spacing w:val="-20"/>
                <w:sz w:val="18"/>
                <w:szCs w:val="18"/>
              </w:rPr>
              <w:t>数据标注</w:t>
            </w:r>
          </w:p>
        </w:tc>
        <w:tc>
          <w:tcPr>
            <w:tcW w:w="271" w:type="pct"/>
            <w:vAlign w:val="center"/>
          </w:tcPr>
          <w:p w14:paraId="69F2B366">
            <w:pPr>
              <w:jc w:val="center"/>
              <w:rPr>
                <w:rFonts w:hint="default" w:ascii="Times New Roman" w:hAnsi="Times New Roman" w:eastAsia="宋体"/>
                <w:color w:val="000000"/>
                <w:spacing w:val="-20"/>
                <w:sz w:val="18"/>
                <w:szCs w:val="18"/>
                <w:lang w:val="en-US" w:eastAsia="zh-CN"/>
              </w:rPr>
            </w:pPr>
            <w:r>
              <w:rPr>
                <w:rFonts w:hint="eastAsia" w:ascii="Times New Roman" w:hAnsi="Times New Roman"/>
                <w:color w:val="000000"/>
                <w:spacing w:val="-20"/>
                <w:sz w:val="18"/>
                <w:szCs w:val="18"/>
                <w:lang w:val="en-US" w:eastAsia="zh-CN"/>
              </w:rPr>
              <w:t>32</w:t>
            </w:r>
          </w:p>
        </w:tc>
        <w:tc>
          <w:tcPr>
            <w:tcW w:w="215" w:type="pct"/>
            <w:vAlign w:val="center"/>
          </w:tcPr>
          <w:p w14:paraId="52F90B20">
            <w:pPr>
              <w:jc w:val="center"/>
              <w:rPr>
                <w:rFonts w:hint="default" w:ascii="Times New Roman" w:hAnsi="Times New Roman" w:eastAsia="宋体"/>
                <w:color w:val="FF0000"/>
                <w:spacing w:val="-20"/>
                <w:sz w:val="18"/>
                <w:szCs w:val="18"/>
                <w:lang w:val="en-US" w:eastAsia="zh-CN"/>
              </w:rPr>
            </w:pPr>
            <w:r>
              <w:rPr>
                <w:rFonts w:hint="eastAsia" w:ascii="Times New Roman" w:hAnsi="Times New Roman"/>
                <w:color w:val="FF0000"/>
                <w:spacing w:val="-20"/>
                <w:sz w:val="18"/>
                <w:szCs w:val="18"/>
                <w:lang w:val="en-US" w:eastAsia="zh-CN"/>
              </w:rPr>
              <w:t>16</w:t>
            </w:r>
          </w:p>
        </w:tc>
        <w:tc>
          <w:tcPr>
            <w:tcW w:w="215" w:type="pct"/>
            <w:vAlign w:val="center"/>
          </w:tcPr>
          <w:p w14:paraId="452FD7ED">
            <w:pPr>
              <w:jc w:val="center"/>
              <w:rPr>
                <w:rFonts w:hint="default" w:ascii="Times New Roman" w:hAnsi="Times New Roman" w:eastAsia="宋体"/>
                <w:color w:val="FF0000"/>
                <w:spacing w:val="-20"/>
                <w:sz w:val="18"/>
                <w:szCs w:val="18"/>
                <w:lang w:val="en-US" w:eastAsia="zh-CN"/>
              </w:rPr>
            </w:pPr>
            <w:r>
              <w:rPr>
                <w:rFonts w:hint="eastAsia" w:ascii="Times New Roman" w:hAnsi="Times New Roman"/>
                <w:color w:val="FF0000"/>
                <w:spacing w:val="-20"/>
                <w:sz w:val="18"/>
                <w:szCs w:val="18"/>
                <w:lang w:val="en-US" w:eastAsia="zh-CN"/>
              </w:rPr>
              <w:t>16</w:t>
            </w:r>
          </w:p>
        </w:tc>
        <w:tc>
          <w:tcPr>
            <w:tcW w:w="228" w:type="pct"/>
            <w:vAlign w:val="center"/>
          </w:tcPr>
          <w:p w14:paraId="37EE574B">
            <w:pPr>
              <w:jc w:val="center"/>
              <w:rPr>
                <w:rFonts w:hint="eastAsia" w:ascii="Times New Roman" w:hAnsi="Times New Roman" w:eastAsia="宋体"/>
                <w:color w:val="000000"/>
                <w:spacing w:val="-20"/>
                <w:sz w:val="18"/>
                <w:szCs w:val="18"/>
                <w:lang w:val="en-US" w:eastAsia="zh-CN"/>
              </w:rPr>
            </w:pPr>
            <w:r>
              <w:rPr>
                <w:rFonts w:hint="eastAsia" w:ascii="Times New Roman" w:hAnsi="Times New Roman"/>
                <w:color w:val="000000"/>
                <w:spacing w:val="-20"/>
                <w:sz w:val="18"/>
                <w:szCs w:val="18"/>
                <w:lang w:val="en-US" w:eastAsia="zh-CN"/>
              </w:rPr>
              <w:t>2</w:t>
            </w:r>
          </w:p>
        </w:tc>
        <w:tc>
          <w:tcPr>
            <w:tcW w:w="279" w:type="pct"/>
            <w:vAlign w:val="center"/>
          </w:tcPr>
          <w:p w14:paraId="07AC5F4D">
            <w:pPr>
              <w:jc w:val="center"/>
              <w:rPr>
                <w:rFonts w:ascii="Times New Roman" w:hAnsi="Times New Roman"/>
                <w:color w:val="000000"/>
                <w:spacing w:val="-20"/>
                <w:sz w:val="18"/>
                <w:szCs w:val="18"/>
              </w:rPr>
            </w:pPr>
          </w:p>
        </w:tc>
        <w:tc>
          <w:tcPr>
            <w:tcW w:w="269" w:type="pct"/>
            <w:gridSpan w:val="3"/>
            <w:vAlign w:val="center"/>
          </w:tcPr>
          <w:p w14:paraId="48D027F3">
            <w:pPr>
              <w:jc w:val="center"/>
              <w:rPr>
                <w:rFonts w:ascii="Times New Roman" w:hAnsi="Times New Roman"/>
                <w:color w:val="000000"/>
                <w:spacing w:val="-20"/>
                <w:sz w:val="18"/>
                <w:szCs w:val="18"/>
              </w:rPr>
            </w:pPr>
          </w:p>
        </w:tc>
        <w:tc>
          <w:tcPr>
            <w:tcW w:w="269" w:type="pct"/>
            <w:gridSpan w:val="2"/>
            <w:vAlign w:val="center"/>
          </w:tcPr>
          <w:p w14:paraId="6C4595DD">
            <w:pPr>
              <w:ind w:right="280"/>
              <w:jc w:val="center"/>
              <w:rPr>
                <w:rFonts w:ascii="Times New Roman" w:hAnsi="Times New Roman"/>
                <w:color w:val="000000"/>
                <w:spacing w:val="-20"/>
                <w:sz w:val="18"/>
                <w:szCs w:val="18"/>
              </w:rPr>
            </w:pPr>
          </w:p>
        </w:tc>
        <w:tc>
          <w:tcPr>
            <w:tcW w:w="269" w:type="pct"/>
            <w:gridSpan w:val="3"/>
            <w:vAlign w:val="center"/>
          </w:tcPr>
          <w:p w14:paraId="7BE83693">
            <w:pPr>
              <w:ind w:right="280"/>
              <w:jc w:val="center"/>
              <w:rPr>
                <w:rFonts w:hint="eastAsia" w:ascii="Times New Roman" w:hAnsi="Times New Roman" w:eastAsia="宋体"/>
                <w:color w:val="000000"/>
                <w:spacing w:val="-20"/>
                <w:sz w:val="18"/>
                <w:szCs w:val="18"/>
                <w:lang w:val="en-US" w:eastAsia="zh-CN"/>
              </w:rPr>
            </w:pPr>
            <w:r>
              <w:rPr>
                <w:rFonts w:hint="eastAsia" w:ascii="Times New Roman" w:hAnsi="Times New Roman"/>
                <w:color w:val="000000"/>
                <w:spacing w:val="-20"/>
                <w:sz w:val="18"/>
                <w:szCs w:val="18"/>
                <w:lang w:val="en-US" w:eastAsia="zh-CN"/>
              </w:rPr>
              <w:t>2</w:t>
            </w:r>
          </w:p>
        </w:tc>
        <w:tc>
          <w:tcPr>
            <w:tcW w:w="268" w:type="pct"/>
            <w:gridSpan w:val="2"/>
            <w:vAlign w:val="center"/>
          </w:tcPr>
          <w:p w14:paraId="38066887">
            <w:pPr>
              <w:autoSpaceDE w:val="0"/>
              <w:autoSpaceDN w:val="0"/>
              <w:jc w:val="center"/>
              <w:rPr>
                <w:rFonts w:ascii="Times New Roman" w:hAnsi="Times New Roman"/>
                <w:color w:val="000000"/>
                <w:spacing w:val="-20"/>
                <w:sz w:val="18"/>
                <w:szCs w:val="18"/>
              </w:rPr>
            </w:pPr>
          </w:p>
        </w:tc>
        <w:tc>
          <w:tcPr>
            <w:tcW w:w="269" w:type="pct"/>
            <w:gridSpan w:val="2"/>
            <w:vAlign w:val="center"/>
          </w:tcPr>
          <w:p w14:paraId="6DBFAD25">
            <w:pPr>
              <w:autoSpaceDE w:val="0"/>
              <w:autoSpaceDN w:val="0"/>
              <w:jc w:val="center"/>
              <w:rPr>
                <w:rFonts w:ascii="Times New Roman" w:hAnsi="Times New Roman"/>
                <w:color w:val="000000"/>
                <w:spacing w:val="-20"/>
                <w:sz w:val="18"/>
                <w:szCs w:val="18"/>
              </w:rPr>
            </w:pPr>
          </w:p>
        </w:tc>
        <w:tc>
          <w:tcPr>
            <w:tcW w:w="354" w:type="pct"/>
            <w:vAlign w:val="center"/>
          </w:tcPr>
          <w:p w14:paraId="4202FE52">
            <w:pPr>
              <w:autoSpaceDE w:val="0"/>
              <w:autoSpaceDN w:val="0"/>
              <w:jc w:val="center"/>
              <w:rPr>
                <w:rFonts w:ascii="Times New Roman" w:hAnsi="Times New Roman"/>
                <w:color w:val="000000"/>
                <w:spacing w:val="-20"/>
                <w:sz w:val="18"/>
                <w:szCs w:val="18"/>
              </w:rPr>
            </w:pPr>
          </w:p>
        </w:tc>
      </w:tr>
      <w:tr w14:paraId="0D220F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15" w:hRule="atLeast"/>
          <w:jc w:val="center"/>
        </w:trPr>
        <w:tc>
          <w:tcPr>
            <w:tcW w:w="197" w:type="pct"/>
            <w:vMerge w:val="continue"/>
            <w:vAlign w:val="center"/>
          </w:tcPr>
          <w:p w14:paraId="28FC8675">
            <w:pPr>
              <w:jc w:val="center"/>
              <w:rPr>
                <w:rFonts w:ascii="Times New Roman" w:hAnsi="Times New Roman"/>
                <w:color w:val="000000"/>
                <w:sz w:val="18"/>
                <w:szCs w:val="18"/>
              </w:rPr>
            </w:pPr>
          </w:p>
        </w:tc>
        <w:tc>
          <w:tcPr>
            <w:tcW w:w="215" w:type="pct"/>
            <w:vMerge w:val="continue"/>
            <w:vAlign w:val="center"/>
          </w:tcPr>
          <w:p w14:paraId="4AFB7576">
            <w:pPr>
              <w:jc w:val="center"/>
              <w:rPr>
                <w:rFonts w:ascii="Times New Roman" w:hAnsi="Times New Roman"/>
                <w:color w:val="000000"/>
                <w:sz w:val="18"/>
                <w:szCs w:val="18"/>
              </w:rPr>
            </w:pPr>
          </w:p>
        </w:tc>
        <w:tc>
          <w:tcPr>
            <w:tcW w:w="809" w:type="pct"/>
            <w:gridSpan w:val="2"/>
            <w:vAlign w:val="center"/>
          </w:tcPr>
          <w:p w14:paraId="01BDA67C">
            <w:pPr>
              <w:jc w:val="center"/>
              <w:rPr>
                <w:rFonts w:hint="eastAsia" w:ascii="Times New Roman" w:hAnsi="Times New Roman" w:eastAsia="宋体"/>
                <w:color w:val="000000"/>
                <w:spacing w:val="-20"/>
                <w:sz w:val="18"/>
                <w:szCs w:val="18"/>
                <w:lang w:val="en-US" w:eastAsia="zh-CN"/>
              </w:rPr>
            </w:pPr>
            <w:r>
              <w:rPr>
                <w:rFonts w:ascii="Times New Roman" w:hAnsi="Times New Roman"/>
                <w:color w:val="000000"/>
                <w:spacing w:val="-20"/>
                <w:sz w:val="18"/>
                <w:szCs w:val="18"/>
              </w:rPr>
              <w:t>BJ12122</w:t>
            </w:r>
            <w:r>
              <w:rPr>
                <w:rFonts w:hint="eastAsia" w:ascii="Times New Roman" w:hAnsi="Times New Roman"/>
                <w:color w:val="000000"/>
                <w:spacing w:val="-20"/>
                <w:sz w:val="18"/>
                <w:szCs w:val="18"/>
                <w:lang w:val="en-US" w:eastAsia="zh-CN"/>
              </w:rPr>
              <w:t>4</w:t>
            </w:r>
          </w:p>
        </w:tc>
        <w:tc>
          <w:tcPr>
            <w:tcW w:w="865" w:type="pct"/>
            <w:vAlign w:val="center"/>
          </w:tcPr>
          <w:p w14:paraId="42354504">
            <w:pPr>
              <w:jc w:val="center"/>
              <w:rPr>
                <w:rFonts w:hint="eastAsia" w:ascii="Times New Roman" w:hAnsi="Times New Roman"/>
                <w:color w:val="000000"/>
                <w:spacing w:val="-20"/>
                <w:sz w:val="18"/>
                <w:szCs w:val="18"/>
              </w:rPr>
            </w:pPr>
            <w:r>
              <w:rPr>
                <w:rFonts w:hint="eastAsia" w:ascii="Times New Roman" w:hAnsi="Times New Roman"/>
                <w:color w:val="000000"/>
                <w:spacing w:val="-20"/>
                <w:sz w:val="18"/>
                <w:szCs w:val="18"/>
              </w:rPr>
              <w:t xml:space="preserve">人工智能导论 </w:t>
            </w:r>
          </w:p>
        </w:tc>
        <w:tc>
          <w:tcPr>
            <w:tcW w:w="271" w:type="pct"/>
            <w:vAlign w:val="center"/>
          </w:tcPr>
          <w:p w14:paraId="7C512DF1">
            <w:pPr>
              <w:jc w:val="center"/>
              <w:rPr>
                <w:rFonts w:hint="default" w:ascii="Times New Roman" w:hAnsi="Times New Roman" w:eastAsia="宋体"/>
                <w:color w:val="000000"/>
                <w:spacing w:val="-20"/>
                <w:sz w:val="18"/>
                <w:szCs w:val="18"/>
                <w:lang w:val="en-US" w:eastAsia="zh-CN"/>
              </w:rPr>
            </w:pPr>
            <w:r>
              <w:rPr>
                <w:rFonts w:hint="eastAsia" w:ascii="Times New Roman" w:hAnsi="Times New Roman"/>
                <w:color w:val="000000"/>
                <w:spacing w:val="-20"/>
                <w:sz w:val="18"/>
                <w:szCs w:val="18"/>
                <w:lang w:val="en-US" w:eastAsia="zh-CN"/>
              </w:rPr>
              <w:t>48</w:t>
            </w:r>
          </w:p>
        </w:tc>
        <w:tc>
          <w:tcPr>
            <w:tcW w:w="215" w:type="pct"/>
            <w:vAlign w:val="center"/>
          </w:tcPr>
          <w:p w14:paraId="6BF130F3">
            <w:pPr>
              <w:jc w:val="center"/>
              <w:rPr>
                <w:rFonts w:hint="default" w:ascii="Times New Roman" w:hAnsi="Times New Roman" w:eastAsia="宋体"/>
                <w:color w:val="FF0000"/>
                <w:spacing w:val="-20"/>
                <w:sz w:val="18"/>
                <w:szCs w:val="18"/>
                <w:lang w:val="en-US" w:eastAsia="zh-CN"/>
              </w:rPr>
            </w:pPr>
            <w:r>
              <w:rPr>
                <w:rFonts w:hint="eastAsia" w:ascii="Times New Roman" w:hAnsi="Times New Roman"/>
                <w:color w:val="FF0000"/>
                <w:spacing w:val="-20"/>
                <w:sz w:val="18"/>
                <w:szCs w:val="18"/>
                <w:lang w:val="en-US" w:eastAsia="zh-CN"/>
              </w:rPr>
              <w:t>32</w:t>
            </w:r>
          </w:p>
        </w:tc>
        <w:tc>
          <w:tcPr>
            <w:tcW w:w="215" w:type="pct"/>
            <w:vAlign w:val="center"/>
          </w:tcPr>
          <w:p w14:paraId="478D13A8">
            <w:pPr>
              <w:jc w:val="center"/>
              <w:rPr>
                <w:rFonts w:hint="default" w:ascii="Times New Roman" w:hAnsi="Times New Roman" w:eastAsia="宋体"/>
                <w:color w:val="FF0000"/>
                <w:spacing w:val="-20"/>
                <w:sz w:val="18"/>
                <w:szCs w:val="18"/>
                <w:lang w:val="en-US" w:eastAsia="zh-CN"/>
              </w:rPr>
            </w:pPr>
            <w:r>
              <w:rPr>
                <w:rFonts w:hint="eastAsia" w:ascii="Times New Roman" w:hAnsi="Times New Roman"/>
                <w:color w:val="FF0000"/>
                <w:spacing w:val="-20"/>
                <w:sz w:val="18"/>
                <w:szCs w:val="18"/>
                <w:lang w:val="en-US" w:eastAsia="zh-CN"/>
              </w:rPr>
              <w:t>16</w:t>
            </w:r>
          </w:p>
        </w:tc>
        <w:tc>
          <w:tcPr>
            <w:tcW w:w="228" w:type="pct"/>
            <w:vAlign w:val="center"/>
          </w:tcPr>
          <w:p w14:paraId="1B716320">
            <w:pPr>
              <w:jc w:val="center"/>
              <w:rPr>
                <w:rFonts w:hint="eastAsia" w:ascii="Times New Roman" w:hAnsi="Times New Roman" w:eastAsia="宋体"/>
                <w:color w:val="000000"/>
                <w:spacing w:val="-20"/>
                <w:sz w:val="18"/>
                <w:szCs w:val="18"/>
                <w:lang w:val="en-US" w:eastAsia="zh-CN"/>
              </w:rPr>
            </w:pPr>
            <w:r>
              <w:rPr>
                <w:rFonts w:hint="eastAsia" w:ascii="Times New Roman" w:hAnsi="Times New Roman"/>
                <w:color w:val="000000"/>
                <w:spacing w:val="-20"/>
                <w:sz w:val="18"/>
                <w:szCs w:val="18"/>
                <w:lang w:val="en-US" w:eastAsia="zh-CN"/>
              </w:rPr>
              <w:t>3</w:t>
            </w:r>
          </w:p>
        </w:tc>
        <w:tc>
          <w:tcPr>
            <w:tcW w:w="279" w:type="pct"/>
            <w:vAlign w:val="center"/>
          </w:tcPr>
          <w:p w14:paraId="433270BA">
            <w:pPr>
              <w:jc w:val="center"/>
              <w:rPr>
                <w:rFonts w:ascii="Times New Roman" w:hAnsi="Times New Roman"/>
                <w:color w:val="000000"/>
                <w:spacing w:val="-20"/>
                <w:sz w:val="18"/>
                <w:szCs w:val="18"/>
              </w:rPr>
            </w:pPr>
          </w:p>
        </w:tc>
        <w:tc>
          <w:tcPr>
            <w:tcW w:w="269" w:type="pct"/>
            <w:gridSpan w:val="3"/>
            <w:vAlign w:val="center"/>
          </w:tcPr>
          <w:p w14:paraId="790799F8">
            <w:pPr>
              <w:jc w:val="center"/>
              <w:rPr>
                <w:rFonts w:hint="eastAsia" w:ascii="Times New Roman" w:hAnsi="Times New Roman" w:eastAsia="宋体"/>
                <w:color w:val="000000"/>
                <w:spacing w:val="-20"/>
                <w:sz w:val="18"/>
                <w:szCs w:val="18"/>
                <w:lang w:val="en-US" w:eastAsia="zh-CN"/>
              </w:rPr>
            </w:pPr>
            <w:r>
              <w:rPr>
                <w:rFonts w:hint="eastAsia" w:ascii="Times New Roman" w:hAnsi="Times New Roman"/>
                <w:color w:val="000000"/>
                <w:spacing w:val="-20"/>
                <w:sz w:val="18"/>
                <w:szCs w:val="18"/>
                <w:lang w:val="en-US" w:eastAsia="zh-CN"/>
              </w:rPr>
              <w:t>3</w:t>
            </w:r>
          </w:p>
        </w:tc>
        <w:tc>
          <w:tcPr>
            <w:tcW w:w="269" w:type="pct"/>
            <w:gridSpan w:val="2"/>
            <w:vAlign w:val="center"/>
          </w:tcPr>
          <w:p w14:paraId="675BF6F0">
            <w:pPr>
              <w:ind w:right="280"/>
              <w:jc w:val="center"/>
              <w:rPr>
                <w:rFonts w:ascii="Times New Roman" w:hAnsi="Times New Roman"/>
                <w:color w:val="000000"/>
                <w:spacing w:val="-20"/>
                <w:sz w:val="18"/>
                <w:szCs w:val="18"/>
              </w:rPr>
            </w:pPr>
          </w:p>
        </w:tc>
        <w:tc>
          <w:tcPr>
            <w:tcW w:w="269" w:type="pct"/>
            <w:gridSpan w:val="3"/>
            <w:vAlign w:val="center"/>
          </w:tcPr>
          <w:p w14:paraId="012862C1">
            <w:pPr>
              <w:ind w:right="280"/>
              <w:jc w:val="center"/>
              <w:rPr>
                <w:rFonts w:ascii="Times New Roman" w:hAnsi="Times New Roman"/>
                <w:color w:val="000000"/>
                <w:spacing w:val="-20"/>
                <w:sz w:val="18"/>
                <w:szCs w:val="18"/>
              </w:rPr>
            </w:pPr>
          </w:p>
        </w:tc>
        <w:tc>
          <w:tcPr>
            <w:tcW w:w="268" w:type="pct"/>
            <w:gridSpan w:val="2"/>
            <w:vAlign w:val="center"/>
          </w:tcPr>
          <w:p w14:paraId="2308DB12">
            <w:pPr>
              <w:autoSpaceDE w:val="0"/>
              <w:autoSpaceDN w:val="0"/>
              <w:jc w:val="center"/>
              <w:rPr>
                <w:rFonts w:ascii="Times New Roman" w:hAnsi="Times New Roman"/>
                <w:color w:val="000000"/>
                <w:spacing w:val="-20"/>
                <w:sz w:val="18"/>
                <w:szCs w:val="18"/>
              </w:rPr>
            </w:pPr>
          </w:p>
        </w:tc>
        <w:tc>
          <w:tcPr>
            <w:tcW w:w="269" w:type="pct"/>
            <w:gridSpan w:val="2"/>
            <w:vAlign w:val="center"/>
          </w:tcPr>
          <w:p w14:paraId="5F292663">
            <w:pPr>
              <w:autoSpaceDE w:val="0"/>
              <w:autoSpaceDN w:val="0"/>
              <w:jc w:val="center"/>
              <w:rPr>
                <w:rFonts w:ascii="Times New Roman" w:hAnsi="Times New Roman"/>
                <w:color w:val="000000"/>
                <w:spacing w:val="-20"/>
                <w:sz w:val="18"/>
                <w:szCs w:val="18"/>
              </w:rPr>
            </w:pPr>
          </w:p>
        </w:tc>
        <w:tc>
          <w:tcPr>
            <w:tcW w:w="354" w:type="pct"/>
            <w:vAlign w:val="center"/>
          </w:tcPr>
          <w:p w14:paraId="7CBF995E">
            <w:pPr>
              <w:autoSpaceDE w:val="0"/>
              <w:autoSpaceDN w:val="0"/>
              <w:jc w:val="center"/>
              <w:rPr>
                <w:rFonts w:ascii="Times New Roman" w:hAnsi="Times New Roman"/>
                <w:color w:val="000000"/>
                <w:spacing w:val="-20"/>
                <w:sz w:val="18"/>
                <w:szCs w:val="18"/>
              </w:rPr>
            </w:pPr>
          </w:p>
        </w:tc>
      </w:tr>
      <w:tr w14:paraId="018E67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15" w:hRule="atLeast"/>
          <w:jc w:val="center"/>
        </w:trPr>
        <w:tc>
          <w:tcPr>
            <w:tcW w:w="197" w:type="pct"/>
            <w:vMerge w:val="continue"/>
            <w:vAlign w:val="center"/>
          </w:tcPr>
          <w:p w14:paraId="7BF3310E">
            <w:pPr>
              <w:jc w:val="center"/>
              <w:rPr>
                <w:rFonts w:ascii="Times New Roman" w:hAnsi="Times New Roman"/>
                <w:color w:val="000000"/>
                <w:sz w:val="18"/>
                <w:szCs w:val="18"/>
              </w:rPr>
            </w:pPr>
          </w:p>
        </w:tc>
        <w:tc>
          <w:tcPr>
            <w:tcW w:w="215" w:type="pct"/>
            <w:vMerge w:val="continue"/>
            <w:vAlign w:val="center"/>
          </w:tcPr>
          <w:p w14:paraId="3FB84F3D">
            <w:pPr>
              <w:jc w:val="center"/>
              <w:rPr>
                <w:rFonts w:ascii="Times New Roman" w:hAnsi="Times New Roman"/>
                <w:color w:val="000000"/>
                <w:sz w:val="18"/>
                <w:szCs w:val="18"/>
              </w:rPr>
            </w:pPr>
          </w:p>
        </w:tc>
        <w:tc>
          <w:tcPr>
            <w:tcW w:w="1674" w:type="pct"/>
            <w:gridSpan w:val="3"/>
            <w:vAlign w:val="center"/>
          </w:tcPr>
          <w:p w14:paraId="25FFF007">
            <w:pPr>
              <w:jc w:val="center"/>
              <w:rPr>
                <w:rFonts w:ascii="Times New Roman" w:hAnsi="Times New Roman"/>
                <w:b/>
                <w:bCs/>
                <w:color w:val="000000"/>
                <w:sz w:val="18"/>
                <w:szCs w:val="18"/>
              </w:rPr>
            </w:pPr>
            <w:r>
              <w:rPr>
                <w:rFonts w:hint="eastAsia" w:ascii="Times New Roman" w:hAnsi="Times New Roman"/>
                <w:b/>
                <w:bCs/>
                <w:color w:val="000000"/>
                <w:sz w:val="18"/>
                <w:szCs w:val="18"/>
              </w:rPr>
              <w:t>小计</w:t>
            </w:r>
          </w:p>
        </w:tc>
        <w:tc>
          <w:tcPr>
            <w:tcW w:w="271" w:type="pct"/>
            <w:vAlign w:val="center"/>
          </w:tcPr>
          <w:p w14:paraId="7B57AF4E">
            <w:pPr>
              <w:jc w:val="center"/>
              <w:rPr>
                <w:rFonts w:hint="default" w:ascii="Times New Roman" w:hAnsi="Times New Roman" w:eastAsia="宋体"/>
                <w:color w:val="000000"/>
                <w:spacing w:val="-20"/>
                <w:sz w:val="18"/>
                <w:szCs w:val="18"/>
                <w:lang w:val="en-US" w:eastAsia="zh-CN"/>
              </w:rPr>
            </w:pPr>
            <w:r>
              <w:rPr>
                <w:rFonts w:hint="eastAsia" w:ascii="Times New Roman" w:hAnsi="Times New Roman"/>
                <w:color w:val="000000"/>
                <w:spacing w:val="-20"/>
                <w:sz w:val="18"/>
                <w:szCs w:val="18"/>
                <w:lang w:val="en-US" w:eastAsia="zh-CN"/>
              </w:rPr>
              <w:t>576</w:t>
            </w:r>
          </w:p>
        </w:tc>
        <w:tc>
          <w:tcPr>
            <w:tcW w:w="215" w:type="pct"/>
            <w:vAlign w:val="center"/>
          </w:tcPr>
          <w:p w14:paraId="1E858231">
            <w:pPr>
              <w:jc w:val="center"/>
              <w:rPr>
                <w:rFonts w:hint="default" w:ascii="Times New Roman" w:hAnsi="Times New Roman" w:eastAsia="宋体"/>
                <w:color w:val="FF0000"/>
                <w:spacing w:val="-20"/>
                <w:sz w:val="18"/>
                <w:szCs w:val="18"/>
                <w:lang w:val="en-US" w:eastAsia="zh-CN"/>
              </w:rPr>
            </w:pPr>
            <w:r>
              <w:rPr>
                <w:rFonts w:hint="eastAsia" w:ascii="Times New Roman" w:hAnsi="Times New Roman"/>
                <w:color w:val="FF0000"/>
                <w:spacing w:val="-20"/>
                <w:sz w:val="18"/>
                <w:szCs w:val="18"/>
                <w:lang w:val="en-US" w:eastAsia="zh-CN"/>
              </w:rPr>
              <w:t>296</w:t>
            </w:r>
          </w:p>
        </w:tc>
        <w:tc>
          <w:tcPr>
            <w:tcW w:w="215" w:type="pct"/>
            <w:vAlign w:val="center"/>
          </w:tcPr>
          <w:p w14:paraId="30E4E6AE">
            <w:pPr>
              <w:jc w:val="center"/>
              <w:rPr>
                <w:rFonts w:hint="default" w:ascii="Times New Roman" w:hAnsi="Times New Roman" w:eastAsia="宋体"/>
                <w:color w:val="FF0000"/>
                <w:spacing w:val="-20"/>
                <w:sz w:val="18"/>
                <w:szCs w:val="18"/>
                <w:lang w:val="en-US" w:eastAsia="zh-CN"/>
              </w:rPr>
            </w:pPr>
            <w:r>
              <w:rPr>
                <w:rFonts w:hint="eastAsia" w:ascii="Times New Roman" w:hAnsi="Times New Roman"/>
                <w:color w:val="FF0000"/>
                <w:spacing w:val="-20"/>
                <w:sz w:val="18"/>
                <w:szCs w:val="18"/>
                <w:lang w:val="en-US" w:eastAsia="zh-CN"/>
              </w:rPr>
              <w:t>280</w:t>
            </w:r>
          </w:p>
        </w:tc>
        <w:tc>
          <w:tcPr>
            <w:tcW w:w="228" w:type="pct"/>
            <w:vAlign w:val="center"/>
          </w:tcPr>
          <w:p w14:paraId="3177EA07">
            <w:pPr>
              <w:jc w:val="center"/>
              <w:rPr>
                <w:rFonts w:hint="default" w:ascii="Times New Roman" w:hAnsi="Times New Roman" w:eastAsia="宋体"/>
                <w:color w:val="000000"/>
                <w:spacing w:val="-20"/>
                <w:sz w:val="18"/>
                <w:szCs w:val="18"/>
                <w:lang w:val="en-US" w:eastAsia="zh-CN"/>
              </w:rPr>
            </w:pPr>
            <w:r>
              <w:rPr>
                <w:rFonts w:hint="eastAsia" w:ascii="Times New Roman" w:hAnsi="Times New Roman"/>
                <w:color w:val="000000"/>
                <w:spacing w:val="-20"/>
                <w:sz w:val="18"/>
                <w:szCs w:val="18"/>
                <w:lang w:val="en-US" w:eastAsia="zh-CN"/>
              </w:rPr>
              <w:t>36</w:t>
            </w:r>
          </w:p>
        </w:tc>
        <w:tc>
          <w:tcPr>
            <w:tcW w:w="279" w:type="pct"/>
            <w:vAlign w:val="center"/>
          </w:tcPr>
          <w:p w14:paraId="65D93B47">
            <w:pPr>
              <w:jc w:val="center"/>
              <w:rPr>
                <w:rFonts w:ascii="Times New Roman" w:hAnsi="Times New Roman"/>
                <w:color w:val="000000"/>
                <w:spacing w:val="-20"/>
                <w:sz w:val="18"/>
                <w:szCs w:val="18"/>
              </w:rPr>
            </w:pPr>
          </w:p>
        </w:tc>
        <w:tc>
          <w:tcPr>
            <w:tcW w:w="269" w:type="pct"/>
            <w:gridSpan w:val="3"/>
            <w:vAlign w:val="center"/>
          </w:tcPr>
          <w:p w14:paraId="7E6AF37C">
            <w:pPr>
              <w:jc w:val="center"/>
              <w:rPr>
                <w:rFonts w:ascii="Times New Roman" w:hAnsi="Times New Roman"/>
                <w:color w:val="000000"/>
                <w:spacing w:val="-20"/>
                <w:sz w:val="18"/>
                <w:szCs w:val="18"/>
              </w:rPr>
            </w:pPr>
          </w:p>
        </w:tc>
        <w:tc>
          <w:tcPr>
            <w:tcW w:w="269" w:type="pct"/>
            <w:gridSpan w:val="2"/>
            <w:vAlign w:val="center"/>
          </w:tcPr>
          <w:p w14:paraId="1A6E0F4E">
            <w:pPr>
              <w:ind w:right="280"/>
              <w:jc w:val="center"/>
              <w:rPr>
                <w:rFonts w:ascii="Times New Roman" w:hAnsi="Times New Roman"/>
                <w:color w:val="000000"/>
                <w:spacing w:val="-20"/>
                <w:sz w:val="18"/>
                <w:szCs w:val="18"/>
              </w:rPr>
            </w:pPr>
          </w:p>
        </w:tc>
        <w:tc>
          <w:tcPr>
            <w:tcW w:w="269" w:type="pct"/>
            <w:gridSpan w:val="3"/>
            <w:vAlign w:val="center"/>
          </w:tcPr>
          <w:p w14:paraId="3F944665">
            <w:pPr>
              <w:ind w:right="280"/>
              <w:jc w:val="center"/>
              <w:rPr>
                <w:rFonts w:ascii="Times New Roman" w:hAnsi="Times New Roman"/>
                <w:color w:val="000000"/>
                <w:spacing w:val="-20"/>
                <w:sz w:val="18"/>
                <w:szCs w:val="18"/>
              </w:rPr>
            </w:pPr>
          </w:p>
        </w:tc>
        <w:tc>
          <w:tcPr>
            <w:tcW w:w="268" w:type="pct"/>
            <w:gridSpan w:val="2"/>
            <w:vAlign w:val="center"/>
          </w:tcPr>
          <w:p w14:paraId="3FC5DAB5">
            <w:pPr>
              <w:autoSpaceDE w:val="0"/>
              <w:autoSpaceDN w:val="0"/>
              <w:jc w:val="center"/>
              <w:rPr>
                <w:rFonts w:ascii="Times New Roman" w:hAnsi="Times New Roman"/>
                <w:color w:val="000000"/>
                <w:spacing w:val="-20"/>
                <w:sz w:val="18"/>
                <w:szCs w:val="18"/>
              </w:rPr>
            </w:pPr>
          </w:p>
        </w:tc>
        <w:tc>
          <w:tcPr>
            <w:tcW w:w="269" w:type="pct"/>
            <w:gridSpan w:val="2"/>
            <w:vAlign w:val="center"/>
          </w:tcPr>
          <w:p w14:paraId="4E3B34BB">
            <w:pPr>
              <w:autoSpaceDE w:val="0"/>
              <w:autoSpaceDN w:val="0"/>
              <w:jc w:val="center"/>
              <w:rPr>
                <w:rFonts w:ascii="Times New Roman" w:hAnsi="Times New Roman"/>
                <w:color w:val="000000"/>
                <w:spacing w:val="-20"/>
                <w:sz w:val="18"/>
                <w:szCs w:val="18"/>
              </w:rPr>
            </w:pPr>
          </w:p>
        </w:tc>
        <w:tc>
          <w:tcPr>
            <w:tcW w:w="354" w:type="pct"/>
            <w:vAlign w:val="center"/>
          </w:tcPr>
          <w:p w14:paraId="672183A2">
            <w:pPr>
              <w:autoSpaceDE w:val="0"/>
              <w:autoSpaceDN w:val="0"/>
              <w:jc w:val="center"/>
              <w:rPr>
                <w:rFonts w:ascii="Times New Roman" w:hAnsi="Times New Roman"/>
                <w:color w:val="000000"/>
                <w:spacing w:val="-20"/>
                <w:sz w:val="18"/>
                <w:szCs w:val="18"/>
              </w:rPr>
            </w:pPr>
          </w:p>
        </w:tc>
      </w:tr>
      <w:tr w14:paraId="3E6764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15" w:hRule="atLeast"/>
          <w:jc w:val="center"/>
        </w:trPr>
        <w:tc>
          <w:tcPr>
            <w:tcW w:w="197" w:type="pct"/>
            <w:vMerge w:val="continue"/>
            <w:vAlign w:val="center"/>
          </w:tcPr>
          <w:p w14:paraId="67F59013">
            <w:pPr>
              <w:jc w:val="center"/>
              <w:rPr>
                <w:rFonts w:ascii="Times New Roman" w:hAnsi="Times New Roman"/>
                <w:color w:val="000000"/>
                <w:sz w:val="18"/>
                <w:szCs w:val="18"/>
              </w:rPr>
            </w:pPr>
          </w:p>
        </w:tc>
        <w:tc>
          <w:tcPr>
            <w:tcW w:w="215" w:type="pct"/>
            <w:vMerge w:val="restart"/>
            <w:vAlign w:val="center"/>
          </w:tcPr>
          <w:p w14:paraId="2A6BCD61">
            <w:pPr>
              <w:jc w:val="center"/>
              <w:rPr>
                <w:rFonts w:ascii="Times New Roman" w:hAnsi="Times New Roman"/>
                <w:color w:val="000000"/>
                <w:sz w:val="18"/>
                <w:szCs w:val="18"/>
              </w:rPr>
            </w:pPr>
            <w:commentRangeStart w:id="2"/>
            <w:r>
              <w:rPr>
                <w:rFonts w:hint="eastAsia" w:ascii="Times New Roman" w:hAnsi="Times New Roman"/>
                <w:color w:val="000000"/>
                <w:sz w:val="18"/>
                <w:szCs w:val="18"/>
              </w:rPr>
              <w:t>专业</w:t>
            </w:r>
          </w:p>
          <w:p w14:paraId="59A38C06">
            <w:pPr>
              <w:jc w:val="center"/>
              <w:rPr>
                <w:rFonts w:ascii="Times New Roman" w:hAnsi="Times New Roman"/>
                <w:color w:val="000000"/>
                <w:sz w:val="18"/>
                <w:szCs w:val="18"/>
              </w:rPr>
            </w:pPr>
            <w:r>
              <w:rPr>
                <w:rFonts w:hint="eastAsia" w:ascii="Times New Roman" w:hAnsi="Times New Roman"/>
                <w:color w:val="000000"/>
                <w:sz w:val="18"/>
                <w:szCs w:val="18"/>
              </w:rPr>
              <w:t>核心课程</w:t>
            </w:r>
            <w:commentRangeEnd w:id="2"/>
            <w:r>
              <w:rPr>
                <w:rStyle w:val="31"/>
              </w:rPr>
              <w:commentReference w:id="2"/>
            </w:r>
          </w:p>
        </w:tc>
        <w:tc>
          <w:tcPr>
            <w:tcW w:w="809" w:type="pct"/>
            <w:gridSpan w:val="2"/>
            <w:shd w:val="clear" w:color="auto" w:fill="auto"/>
            <w:vAlign w:val="center"/>
          </w:tcPr>
          <w:p w14:paraId="202BF358">
            <w:pPr>
              <w:widowControl/>
              <w:jc w:val="center"/>
              <w:textAlignment w:val="center"/>
              <w:rPr>
                <w:rFonts w:hint="eastAsia" w:ascii="Times New Roman" w:hAnsi="Times New Roman" w:eastAsia="宋体" w:cs="Times New Roman"/>
                <w:color w:val="000000"/>
                <w:spacing w:val="-20"/>
                <w:kern w:val="2"/>
                <w:sz w:val="18"/>
                <w:szCs w:val="18"/>
                <w:lang w:val="en-US" w:eastAsia="zh-CN" w:bidi="ar-SA"/>
              </w:rPr>
            </w:pPr>
            <w:r>
              <w:rPr>
                <w:rFonts w:ascii="Times New Roman" w:hAnsi="Times New Roman"/>
                <w:color w:val="000000"/>
                <w:spacing w:val="-20"/>
                <w:sz w:val="18"/>
                <w:szCs w:val="18"/>
              </w:rPr>
              <w:t>BJ12127</w:t>
            </w:r>
            <w:r>
              <w:rPr>
                <w:rFonts w:hint="eastAsia" w:ascii="Times New Roman" w:hAnsi="Times New Roman"/>
                <w:color w:val="000000"/>
                <w:spacing w:val="-20"/>
                <w:sz w:val="18"/>
                <w:szCs w:val="18"/>
                <w:lang w:val="en-US" w:eastAsia="zh-CN"/>
              </w:rPr>
              <w:t>1</w:t>
            </w:r>
          </w:p>
        </w:tc>
        <w:tc>
          <w:tcPr>
            <w:tcW w:w="865" w:type="pct"/>
            <w:shd w:val="clear" w:color="auto" w:fill="auto"/>
            <w:vAlign w:val="center"/>
          </w:tcPr>
          <w:p w14:paraId="33B22271">
            <w:pPr>
              <w:widowControl/>
              <w:jc w:val="center"/>
              <w:rPr>
                <w:rFonts w:ascii="Times New Roman" w:hAnsi="Times New Roman" w:eastAsia="宋体" w:cs="Times New Roman"/>
                <w:color w:val="000000"/>
                <w:spacing w:val="-20"/>
                <w:kern w:val="2"/>
                <w:sz w:val="18"/>
                <w:szCs w:val="18"/>
                <w:lang w:val="en-US" w:eastAsia="zh-CN" w:bidi="ar-SA"/>
              </w:rPr>
            </w:pPr>
            <w:r>
              <w:rPr>
                <w:rFonts w:hint="eastAsia" w:ascii="Times New Roman" w:hAnsi="Times New Roman"/>
                <w:kern w:val="0"/>
                <w:szCs w:val="21"/>
              </w:rPr>
              <w:t>Python程序设计</w:t>
            </w:r>
          </w:p>
        </w:tc>
        <w:tc>
          <w:tcPr>
            <w:tcW w:w="271" w:type="pct"/>
            <w:shd w:val="clear" w:color="auto" w:fill="auto"/>
            <w:vAlign w:val="center"/>
          </w:tcPr>
          <w:p w14:paraId="4C7747B8">
            <w:pPr>
              <w:widowControl/>
              <w:jc w:val="center"/>
              <w:rPr>
                <w:rFonts w:ascii="Times New Roman" w:hAnsi="Times New Roman" w:eastAsia="宋体" w:cs="Times New Roman"/>
                <w:kern w:val="0"/>
                <w:sz w:val="21"/>
                <w:szCs w:val="21"/>
                <w:lang w:val="en-US" w:eastAsia="zh-CN" w:bidi="ar-SA"/>
              </w:rPr>
            </w:pPr>
            <w:r>
              <w:rPr>
                <w:rFonts w:hint="eastAsia" w:ascii="Times New Roman" w:hAnsi="Times New Roman"/>
                <w:kern w:val="0"/>
                <w:szCs w:val="21"/>
              </w:rPr>
              <w:t>64</w:t>
            </w:r>
          </w:p>
        </w:tc>
        <w:tc>
          <w:tcPr>
            <w:tcW w:w="215" w:type="pct"/>
            <w:shd w:val="clear" w:color="auto" w:fill="auto"/>
            <w:vAlign w:val="center"/>
          </w:tcPr>
          <w:p w14:paraId="0CCEEBCB">
            <w:pPr>
              <w:widowControl/>
              <w:jc w:val="center"/>
              <w:rPr>
                <w:rFonts w:ascii="Times New Roman" w:hAnsi="Times New Roman" w:eastAsia="宋体" w:cs="Times New Roman"/>
                <w:kern w:val="0"/>
                <w:sz w:val="21"/>
                <w:szCs w:val="21"/>
                <w:lang w:val="en-US" w:eastAsia="zh-CN" w:bidi="ar-SA"/>
              </w:rPr>
            </w:pPr>
            <w:r>
              <w:rPr>
                <w:rFonts w:hint="eastAsia" w:ascii="Times New Roman" w:hAnsi="Times New Roman"/>
                <w:kern w:val="0"/>
                <w:szCs w:val="21"/>
              </w:rPr>
              <w:t>32</w:t>
            </w:r>
          </w:p>
        </w:tc>
        <w:tc>
          <w:tcPr>
            <w:tcW w:w="215" w:type="pct"/>
            <w:shd w:val="clear" w:color="auto" w:fill="auto"/>
            <w:vAlign w:val="center"/>
          </w:tcPr>
          <w:p w14:paraId="646FE302">
            <w:pPr>
              <w:widowControl/>
              <w:jc w:val="center"/>
              <w:rPr>
                <w:rFonts w:ascii="Times New Roman" w:hAnsi="Times New Roman" w:eastAsia="宋体" w:cs="Times New Roman"/>
                <w:kern w:val="0"/>
                <w:sz w:val="21"/>
                <w:szCs w:val="21"/>
                <w:lang w:val="en-US" w:eastAsia="zh-CN" w:bidi="ar-SA"/>
              </w:rPr>
            </w:pPr>
            <w:r>
              <w:rPr>
                <w:rFonts w:hint="eastAsia" w:ascii="Times New Roman" w:hAnsi="Times New Roman"/>
                <w:kern w:val="0"/>
                <w:szCs w:val="21"/>
              </w:rPr>
              <w:t>32</w:t>
            </w:r>
          </w:p>
        </w:tc>
        <w:tc>
          <w:tcPr>
            <w:tcW w:w="228" w:type="pct"/>
            <w:shd w:val="clear" w:color="auto" w:fill="auto"/>
            <w:vAlign w:val="center"/>
          </w:tcPr>
          <w:p w14:paraId="01E7F2E2">
            <w:pPr>
              <w:widowControl/>
              <w:jc w:val="center"/>
              <w:rPr>
                <w:rFonts w:ascii="Times New Roman" w:hAnsi="Times New Roman" w:eastAsia="宋体" w:cs="Times New Roman"/>
                <w:kern w:val="0"/>
                <w:sz w:val="21"/>
                <w:szCs w:val="21"/>
                <w:lang w:val="en-US" w:eastAsia="zh-CN" w:bidi="ar-SA"/>
              </w:rPr>
            </w:pPr>
            <w:r>
              <w:rPr>
                <w:rFonts w:hint="eastAsia" w:ascii="Times New Roman" w:hAnsi="Times New Roman"/>
                <w:kern w:val="0"/>
                <w:szCs w:val="21"/>
              </w:rPr>
              <w:t>4</w:t>
            </w:r>
          </w:p>
        </w:tc>
        <w:tc>
          <w:tcPr>
            <w:tcW w:w="279" w:type="pct"/>
            <w:shd w:val="clear" w:color="auto" w:fill="auto"/>
            <w:vAlign w:val="center"/>
          </w:tcPr>
          <w:p w14:paraId="75E99564">
            <w:pPr>
              <w:jc w:val="center"/>
              <w:rPr>
                <w:rFonts w:ascii="Times New Roman" w:hAnsi="Times New Roman" w:eastAsia="宋体" w:cs="Times New Roman"/>
                <w:color w:val="000000"/>
                <w:spacing w:val="-20"/>
                <w:kern w:val="2"/>
                <w:sz w:val="18"/>
                <w:szCs w:val="18"/>
                <w:lang w:val="en-US" w:eastAsia="zh-CN" w:bidi="ar-SA"/>
              </w:rPr>
            </w:pPr>
          </w:p>
        </w:tc>
        <w:tc>
          <w:tcPr>
            <w:tcW w:w="269" w:type="pct"/>
            <w:gridSpan w:val="3"/>
            <w:shd w:val="clear" w:color="auto" w:fill="auto"/>
            <w:vAlign w:val="center"/>
          </w:tcPr>
          <w:p w14:paraId="1153F0A7">
            <w:pPr>
              <w:jc w:val="center"/>
              <w:rPr>
                <w:rFonts w:hint="default" w:ascii="Times New Roman" w:hAnsi="Times New Roman" w:eastAsia="宋体" w:cs="Times New Roman"/>
                <w:color w:val="000000"/>
                <w:spacing w:val="-20"/>
                <w:kern w:val="2"/>
                <w:sz w:val="18"/>
                <w:szCs w:val="18"/>
                <w:lang w:val="en-US" w:eastAsia="zh-CN" w:bidi="ar-SA"/>
              </w:rPr>
            </w:pPr>
            <w:r>
              <w:rPr>
                <w:rFonts w:hint="eastAsia" w:ascii="Times New Roman" w:hAnsi="Times New Roman" w:cs="Times New Roman"/>
                <w:color w:val="000000"/>
                <w:spacing w:val="-20"/>
                <w:kern w:val="2"/>
                <w:sz w:val="18"/>
                <w:szCs w:val="18"/>
                <w:lang w:val="en-US" w:eastAsia="zh-CN" w:bidi="ar-SA"/>
              </w:rPr>
              <w:t>4</w:t>
            </w:r>
          </w:p>
        </w:tc>
        <w:tc>
          <w:tcPr>
            <w:tcW w:w="269" w:type="pct"/>
            <w:gridSpan w:val="2"/>
            <w:shd w:val="clear" w:color="auto" w:fill="auto"/>
            <w:vAlign w:val="center"/>
          </w:tcPr>
          <w:p w14:paraId="108241AA">
            <w:pPr>
              <w:ind w:right="280" w:rightChars="0"/>
              <w:jc w:val="center"/>
              <w:rPr>
                <w:rFonts w:ascii="Times New Roman" w:hAnsi="Times New Roman" w:eastAsia="宋体" w:cs="Times New Roman"/>
                <w:color w:val="000000"/>
                <w:spacing w:val="-20"/>
                <w:kern w:val="2"/>
                <w:sz w:val="18"/>
                <w:szCs w:val="18"/>
                <w:lang w:val="en-US" w:eastAsia="zh-CN" w:bidi="ar-SA"/>
              </w:rPr>
            </w:pPr>
            <w:r>
              <w:rPr>
                <w:rFonts w:ascii="Times New Roman" w:hAnsi="Times New Roman"/>
                <w:color w:val="000000"/>
                <w:spacing w:val="-20"/>
                <w:sz w:val="18"/>
                <w:szCs w:val="18"/>
              </w:rPr>
              <w:t xml:space="preserve">  </w:t>
            </w:r>
            <w:r>
              <w:rPr>
                <w:rFonts w:hint="eastAsia" w:ascii="Times New Roman" w:hAnsi="Times New Roman"/>
                <w:color w:val="000000"/>
                <w:spacing w:val="-20"/>
                <w:sz w:val="18"/>
                <w:szCs w:val="18"/>
              </w:rPr>
              <w:t xml:space="preserve"> </w:t>
            </w:r>
          </w:p>
        </w:tc>
        <w:tc>
          <w:tcPr>
            <w:tcW w:w="269" w:type="pct"/>
            <w:gridSpan w:val="3"/>
            <w:shd w:val="clear" w:color="auto" w:fill="auto"/>
            <w:vAlign w:val="center"/>
          </w:tcPr>
          <w:p w14:paraId="73B06547">
            <w:pPr>
              <w:ind w:right="280" w:rightChars="0"/>
              <w:jc w:val="center"/>
              <w:rPr>
                <w:rFonts w:ascii="Times New Roman" w:hAnsi="Times New Roman" w:eastAsia="宋体" w:cs="Times New Roman"/>
                <w:color w:val="000000"/>
                <w:spacing w:val="-20"/>
                <w:kern w:val="2"/>
                <w:sz w:val="18"/>
                <w:szCs w:val="18"/>
                <w:lang w:val="en-US" w:eastAsia="zh-CN" w:bidi="ar-SA"/>
              </w:rPr>
            </w:pPr>
          </w:p>
        </w:tc>
        <w:tc>
          <w:tcPr>
            <w:tcW w:w="268" w:type="pct"/>
            <w:gridSpan w:val="2"/>
            <w:shd w:val="clear" w:color="auto" w:fill="auto"/>
            <w:vAlign w:val="center"/>
          </w:tcPr>
          <w:p w14:paraId="21AF606D">
            <w:pPr>
              <w:autoSpaceDE w:val="0"/>
              <w:autoSpaceDN w:val="0"/>
              <w:jc w:val="center"/>
              <w:rPr>
                <w:rFonts w:ascii="Times New Roman" w:hAnsi="Times New Roman" w:eastAsia="宋体" w:cs="Times New Roman"/>
                <w:color w:val="000000"/>
                <w:spacing w:val="-20"/>
                <w:kern w:val="2"/>
                <w:sz w:val="18"/>
                <w:szCs w:val="18"/>
                <w:lang w:val="en-US" w:eastAsia="zh-CN" w:bidi="ar-SA"/>
              </w:rPr>
            </w:pPr>
          </w:p>
        </w:tc>
        <w:tc>
          <w:tcPr>
            <w:tcW w:w="269" w:type="pct"/>
            <w:gridSpan w:val="2"/>
            <w:shd w:val="clear" w:color="auto" w:fill="auto"/>
            <w:vAlign w:val="center"/>
          </w:tcPr>
          <w:p w14:paraId="77035EF3">
            <w:pPr>
              <w:autoSpaceDE w:val="0"/>
              <w:autoSpaceDN w:val="0"/>
              <w:jc w:val="center"/>
              <w:rPr>
                <w:rFonts w:ascii="Times New Roman" w:hAnsi="Times New Roman" w:eastAsia="宋体" w:cs="Times New Roman"/>
                <w:color w:val="000000"/>
                <w:spacing w:val="-20"/>
                <w:kern w:val="2"/>
                <w:sz w:val="18"/>
                <w:szCs w:val="18"/>
                <w:lang w:val="en-US" w:eastAsia="zh-CN" w:bidi="ar-SA"/>
              </w:rPr>
            </w:pPr>
          </w:p>
        </w:tc>
        <w:tc>
          <w:tcPr>
            <w:tcW w:w="354" w:type="pct"/>
            <w:vAlign w:val="center"/>
          </w:tcPr>
          <w:p w14:paraId="731D2415">
            <w:pPr>
              <w:autoSpaceDE w:val="0"/>
              <w:autoSpaceDN w:val="0"/>
              <w:jc w:val="center"/>
              <w:rPr>
                <w:rFonts w:ascii="Times New Roman" w:hAnsi="Times New Roman"/>
                <w:color w:val="000000"/>
                <w:spacing w:val="-20"/>
                <w:sz w:val="18"/>
                <w:szCs w:val="18"/>
              </w:rPr>
            </w:pPr>
          </w:p>
        </w:tc>
      </w:tr>
      <w:tr w14:paraId="0413AF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15" w:hRule="atLeast"/>
          <w:jc w:val="center"/>
        </w:trPr>
        <w:tc>
          <w:tcPr>
            <w:tcW w:w="197" w:type="pct"/>
            <w:vMerge w:val="continue"/>
            <w:vAlign w:val="center"/>
          </w:tcPr>
          <w:p w14:paraId="69C81CE4">
            <w:pPr>
              <w:jc w:val="center"/>
              <w:rPr>
                <w:rFonts w:ascii="Times New Roman" w:hAnsi="Times New Roman"/>
                <w:color w:val="000000"/>
                <w:sz w:val="18"/>
                <w:szCs w:val="18"/>
              </w:rPr>
            </w:pPr>
          </w:p>
        </w:tc>
        <w:tc>
          <w:tcPr>
            <w:tcW w:w="215" w:type="pct"/>
            <w:vMerge w:val="continue"/>
            <w:vAlign w:val="center"/>
          </w:tcPr>
          <w:p w14:paraId="79FAFF6F">
            <w:pPr>
              <w:jc w:val="center"/>
              <w:rPr>
                <w:rFonts w:ascii="Times New Roman" w:hAnsi="Times New Roman"/>
                <w:color w:val="000000"/>
                <w:sz w:val="18"/>
                <w:szCs w:val="18"/>
              </w:rPr>
            </w:pPr>
          </w:p>
        </w:tc>
        <w:tc>
          <w:tcPr>
            <w:tcW w:w="809" w:type="pct"/>
            <w:gridSpan w:val="2"/>
            <w:shd w:val="clear" w:color="auto" w:fill="auto"/>
            <w:vAlign w:val="center"/>
          </w:tcPr>
          <w:p w14:paraId="003E9197">
            <w:pPr>
              <w:widowControl/>
              <w:jc w:val="center"/>
              <w:textAlignment w:val="center"/>
              <w:rPr>
                <w:rFonts w:ascii="Times New Roman" w:hAnsi="Times New Roman" w:eastAsia="宋体" w:cs="Times New Roman"/>
                <w:color w:val="000000"/>
                <w:spacing w:val="-20"/>
                <w:kern w:val="2"/>
                <w:sz w:val="18"/>
                <w:szCs w:val="18"/>
                <w:lang w:val="en-US" w:eastAsia="zh-CN" w:bidi="ar-SA"/>
              </w:rPr>
            </w:pPr>
            <w:r>
              <w:rPr>
                <w:rFonts w:ascii="Times New Roman" w:hAnsi="Times New Roman"/>
                <w:color w:val="000000"/>
                <w:spacing w:val="-20"/>
                <w:sz w:val="18"/>
                <w:szCs w:val="18"/>
              </w:rPr>
              <w:t>BJ121272</w:t>
            </w:r>
          </w:p>
        </w:tc>
        <w:tc>
          <w:tcPr>
            <w:tcW w:w="865" w:type="pct"/>
            <w:shd w:val="clear" w:color="auto" w:fill="auto"/>
            <w:vAlign w:val="center"/>
          </w:tcPr>
          <w:p w14:paraId="7D3D9D05">
            <w:pPr>
              <w:widowControl/>
              <w:jc w:val="center"/>
              <w:rPr>
                <w:rFonts w:ascii="Times New Roman" w:hAnsi="Times New Roman" w:eastAsia="宋体" w:cs="Times New Roman"/>
                <w:color w:val="000000"/>
                <w:spacing w:val="-20"/>
                <w:kern w:val="2"/>
                <w:sz w:val="18"/>
                <w:szCs w:val="18"/>
                <w:lang w:val="en-US" w:eastAsia="zh-CN" w:bidi="ar-SA"/>
              </w:rPr>
            </w:pPr>
            <w:r>
              <w:rPr>
                <w:rFonts w:hint="eastAsia" w:ascii="Times New Roman" w:hAnsi="Times New Roman" w:eastAsia="宋体" w:cs="Times New Roman"/>
                <w:color w:val="000000"/>
                <w:spacing w:val="-20"/>
                <w:kern w:val="2"/>
                <w:sz w:val="18"/>
                <w:szCs w:val="18"/>
                <w:lang w:val="en-US" w:eastAsia="zh-CN" w:bidi="ar-SA"/>
              </w:rPr>
              <w:t>数据科学与大数据导论</w:t>
            </w:r>
          </w:p>
        </w:tc>
        <w:tc>
          <w:tcPr>
            <w:tcW w:w="271" w:type="pct"/>
            <w:shd w:val="clear" w:color="auto" w:fill="auto"/>
            <w:vAlign w:val="top"/>
          </w:tcPr>
          <w:p w14:paraId="3269DA82">
            <w:pPr>
              <w:widowControl/>
              <w:jc w:val="center"/>
              <w:rPr>
                <w:rFonts w:hint="default" w:ascii="Times New Roman" w:hAnsi="Times New Roman" w:eastAsia="宋体" w:cs="Times New Roman"/>
                <w:kern w:val="0"/>
                <w:sz w:val="21"/>
                <w:szCs w:val="21"/>
                <w:lang w:val="en-US" w:eastAsia="zh-CN" w:bidi="ar-SA"/>
              </w:rPr>
            </w:pPr>
            <w:r>
              <w:rPr>
                <w:rFonts w:hint="eastAsia" w:ascii="Times New Roman" w:hAnsi="Times New Roman" w:cs="Times New Roman"/>
                <w:kern w:val="0"/>
                <w:sz w:val="21"/>
                <w:szCs w:val="21"/>
                <w:lang w:val="en-US" w:eastAsia="zh-CN" w:bidi="ar-SA"/>
              </w:rPr>
              <w:t>64</w:t>
            </w:r>
          </w:p>
        </w:tc>
        <w:tc>
          <w:tcPr>
            <w:tcW w:w="215" w:type="pct"/>
            <w:shd w:val="clear" w:color="auto" w:fill="auto"/>
            <w:vAlign w:val="top"/>
          </w:tcPr>
          <w:p w14:paraId="0DA1AA84">
            <w:pPr>
              <w:widowControl/>
              <w:jc w:val="center"/>
              <w:rPr>
                <w:rFonts w:hint="default" w:ascii="Times New Roman" w:hAnsi="Times New Roman" w:eastAsia="宋体" w:cs="Times New Roman"/>
                <w:kern w:val="0"/>
                <w:sz w:val="21"/>
                <w:szCs w:val="21"/>
                <w:lang w:val="en-US" w:eastAsia="zh-CN" w:bidi="ar-SA"/>
              </w:rPr>
            </w:pPr>
            <w:r>
              <w:rPr>
                <w:rFonts w:hint="eastAsia" w:ascii="Times New Roman" w:hAnsi="Times New Roman" w:cs="Times New Roman"/>
                <w:kern w:val="0"/>
                <w:sz w:val="21"/>
                <w:szCs w:val="21"/>
                <w:lang w:val="en-US" w:eastAsia="zh-CN" w:bidi="ar-SA"/>
              </w:rPr>
              <w:t>32</w:t>
            </w:r>
          </w:p>
        </w:tc>
        <w:tc>
          <w:tcPr>
            <w:tcW w:w="215" w:type="pct"/>
            <w:shd w:val="clear" w:color="auto" w:fill="auto"/>
            <w:vAlign w:val="top"/>
          </w:tcPr>
          <w:p w14:paraId="3D836E1C">
            <w:pPr>
              <w:widowControl/>
              <w:jc w:val="center"/>
              <w:rPr>
                <w:rFonts w:hint="default" w:ascii="Times New Roman" w:hAnsi="Times New Roman" w:eastAsia="宋体" w:cs="Times New Roman"/>
                <w:kern w:val="0"/>
                <w:sz w:val="21"/>
                <w:szCs w:val="21"/>
                <w:lang w:val="en-US" w:eastAsia="zh-CN" w:bidi="ar-SA"/>
              </w:rPr>
            </w:pPr>
            <w:r>
              <w:rPr>
                <w:rFonts w:hint="eastAsia" w:ascii="Times New Roman" w:hAnsi="Times New Roman" w:cs="Times New Roman"/>
                <w:kern w:val="0"/>
                <w:sz w:val="21"/>
                <w:szCs w:val="21"/>
                <w:lang w:val="en-US" w:eastAsia="zh-CN" w:bidi="ar-SA"/>
              </w:rPr>
              <w:t>32</w:t>
            </w:r>
          </w:p>
        </w:tc>
        <w:tc>
          <w:tcPr>
            <w:tcW w:w="228" w:type="pct"/>
            <w:shd w:val="clear" w:color="auto" w:fill="auto"/>
            <w:vAlign w:val="center"/>
          </w:tcPr>
          <w:p w14:paraId="53F10044">
            <w:pPr>
              <w:widowControl/>
              <w:jc w:val="center"/>
              <w:rPr>
                <w:rFonts w:ascii="Times New Roman" w:hAnsi="Times New Roman" w:eastAsia="宋体" w:cs="Times New Roman"/>
                <w:kern w:val="0"/>
                <w:sz w:val="21"/>
                <w:szCs w:val="21"/>
                <w:lang w:val="en-US" w:eastAsia="zh-CN" w:bidi="ar-SA"/>
              </w:rPr>
            </w:pPr>
            <w:r>
              <w:rPr>
                <w:rFonts w:ascii="Times New Roman" w:hAnsi="Times New Roman"/>
                <w:kern w:val="0"/>
                <w:szCs w:val="21"/>
              </w:rPr>
              <w:t>4</w:t>
            </w:r>
          </w:p>
        </w:tc>
        <w:tc>
          <w:tcPr>
            <w:tcW w:w="279" w:type="pct"/>
            <w:shd w:val="clear" w:color="auto" w:fill="auto"/>
            <w:vAlign w:val="center"/>
          </w:tcPr>
          <w:p w14:paraId="4E26F6AE">
            <w:pPr>
              <w:jc w:val="center"/>
              <w:rPr>
                <w:rFonts w:ascii="Times New Roman" w:hAnsi="Times New Roman" w:eastAsia="宋体" w:cs="Times New Roman"/>
                <w:color w:val="000000"/>
                <w:spacing w:val="-20"/>
                <w:kern w:val="2"/>
                <w:sz w:val="18"/>
                <w:szCs w:val="18"/>
                <w:lang w:val="en-US" w:eastAsia="zh-CN" w:bidi="ar-SA"/>
              </w:rPr>
            </w:pPr>
          </w:p>
        </w:tc>
        <w:tc>
          <w:tcPr>
            <w:tcW w:w="269" w:type="pct"/>
            <w:gridSpan w:val="3"/>
            <w:shd w:val="clear" w:color="auto" w:fill="auto"/>
            <w:vAlign w:val="center"/>
          </w:tcPr>
          <w:p w14:paraId="348B39B8">
            <w:pPr>
              <w:jc w:val="center"/>
              <w:rPr>
                <w:rFonts w:hint="default" w:ascii="Times New Roman" w:hAnsi="Times New Roman" w:eastAsia="宋体" w:cs="Times New Roman"/>
                <w:color w:val="000000"/>
                <w:spacing w:val="-20"/>
                <w:kern w:val="2"/>
                <w:sz w:val="18"/>
                <w:szCs w:val="18"/>
                <w:lang w:val="en-US" w:eastAsia="zh-CN" w:bidi="ar-SA"/>
              </w:rPr>
            </w:pPr>
            <w:r>
              <w:rPr>
                <w:rFonts w:hint="eastAsia" w:ascii="Times New Roman" w:hAnsi="Times New Roman" w:cs="Times New Roman"/>
                <w:color w:val="000000"/>
                <w:spacing w:val="-20"/>
                <w:kern w:val="2"/>
                <w:sz w:val="18"/>
                <w:szCs w:val="18"/>
                <w:lang w:val="en-US" w:eastAsia="zh-CN" w:bidi="ar-SA"/>
              </w:rPr>
              <w:t>4</w:t>
            </w:r>
          </w:p>
        </w:tc>
        <w:tc>
          <w:tcPr>
            <w:tcW w:w="269" w:type="pct"/>
            <w:gridSpan w:val="2"/>
            <w:shd w:val="clear" w:color="auto" w:fill="auto"/>
            <w:vAlign w:val="center"/>
          </w:tcPr>
          <w:p w14:paraId="536FC6F5">
            <w:pPr>
              <w:ind w:right="280" w:rightChars="0"/>
              <w:jc w:val="center"/>
              <w:rPr>
                <w:rFonts w:ascii="Times New Roman" w:hAnsi="Times New Roman" w:eastAsia="宋体" w:cs="Times New Roman"/>
                <w:color w:val="000000"/>
                <w:spacing w:val="-20"/>
                <w:kern w:val="2"/>
                <w:sz w:val="18"/>
                <w:szCs w:val="18"/>
                <w:lang w:val="en-US" w:eastAsia="zh-CN" w:bidi="ar-SA"/>
              </w:rPr>
            </w:pPr>
          </w:p>
        </w:tc>
        <w:tc>
          <w:tcPr>
            <w:tcW w:w="269" w:type="pct"/>
            <w:gridSpan w:val="3"/>
            <w:shd w:val="clear" w:color="auto" w:fill="auto"/>
            <w:vAlign w:val="center"/>
          </w:tcPr>
          <w:p w14:paraId="776CBE39">
            <w:pPr>
              <w:ind w:right="280" w:rightChars="0"/>
              <w:jc w:val="center"/>
              <w:rPr>
                <w:rFonts w:ascii="Times New Roman" w:hAnsi="Times New Roman" w:eastAsia="宋体" w:cs="Times New Roman"/>
                <w:color w:val="000000"/>
                <w:spacing w:val="-20"/>
                <w:kern w:val="2"/>
                <w:sz w:val="18"/>
                <w:szCs w:val="18"/>
                <w:lang w:val="en-US" w:eastAsia="zh-CN" w:bidi="ar-SA"/>
              </w:rPr>
            </w:pPr>
          </w:p>
        </w:tc>
        <w:tc>
          <w:tcPr>
            <w:tcW w:w="268" w:type="pct"/>
            <w:gridSpan w:val="2"/>
            <w:shd w:val="clear" w:color="auto" w:fill="auto"/>
            <w:vAlign w:val="center"/>
          </w:tcPr>
          <w:p w14:paraId="3F57BBC9">
            <w:pPr>
              <w:autoSpaceDE w:val="0"/>
              <w:autoSpaceDN w:val="0"/>
              <w:jc w:val="center"/>
              <w:rPr>
                <w:rFonts w:ascii="Times New Roman" w:hAnsi="Times New Roman" w:eastAsia="宋体" w:cs="Times New Roman"/>
                <w:color w:val="000000"/>
                <w:spacing w:val="-20"/>
                <w:kern w:val="2"/>
                <w:sz w:val="18"/>
                <w:szCs w:val="18"/>
                <w:lang w:val="en-US" w:eastAsia="zh-CN" w:bidi="ar-SA"/>
              </w:rPr>
            </w:pPr>
          </w:p>
        </w:tc>
        <w:tc>
          <w:tcPr>
            <w:tcW w:w="269" w:type="pct"/>
            <w:gridSpan w:val="2"/>
            <w:shd w:val="clear" w:color="auto" w:fill="auto"/>
            <w:vAlign w:val="center"/>
          </w:tcPr>
          <w:p w14:paraId="47137C6C">
            <w:pPr>
              <w:autoSpaceDE w:val="0"/>
              <w:autoSpaceDN w:val="0"/>
              <w:jc w:val="center"/>
              <w:rPr>
                <w:rFonts w:ascii="Times New Roman" w:hAnsi="Times New Roman" w:eastAsia="宋体" w:cs="Times New Roman"/>
                <w:color w:val="000000"/>
                <w:spacing w:val="-20"/>
                <w:kern w:val="2"/>
                <w:sz w:val="18"/>
                <w:szCs w:val="18"/>
                <w:lang w:val="en-US" w:eastAsia="zh-CN" w:bidi="ar-SA"/>
              </w:rPr>
            </w:pPr>
          </w:p>
        </w:tc>
        <w:tc>
          <w:tcPr>
            <w:tcW w:w="354" w:type="pct"/>
            <w:vAlign w:val="center"/>
          </w:tcPr>
          <w:p w14:paraId="746AE3DC">
            <w:pPr>
              <w:autoSpaceDE w:val="0"/>
              <w:autoSpaceDN w:val="0"/>
              <w:jc w:val="center"/>
              <w:rPr>
                <w:rFonts w:ascii="Times New Roman" w:hAnsi="Times New Roman"/>
                <w:color w:val="000000"/>
                <w:spacing w:val="-20"/>
                <w:sz w:val="18"/>
                <w:szCs w:val="18"/>
              </w:rPr>
            </w:pPr>
          </w:p>
        </w:tc>
      </w:tr>
      <w:tr w14:paraId="152B58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15" w:hRule="atLeast"/>
          <w:jc w:val="center"/>
        </w:trPr>
        <w:tc>
          <w:tcPr>
            <w:tcW w:w="197" w:type="pct"/>
            <w:vMerge w:val="continue"/>
            <w:vAlign w:val="center"/>
          </w:tcPr>
          <w:p w14:paraId="0673B605">
            <w:pPr>
              <w:jc w:val="center"/>
              <w:rPr>
                <w:rFonts w:ascii="Times New Roman" w:hAnsi="Times New Roman"/>
                <w:color w:val="000000"/>
                <w:sz w:val="18"/>
                <w:szCs w:val="18"/>
              </w:rPr>
            </w:pPr>
          </w:p>
        </w:tc>
        <w:tc>
          <w:tcPr>
            <w:tcW w:w="215" w:type="pct"/>
            <w:vMerge w:val="continue"/>
            <w:vAlign w:val="center"/>
          </w:tcPr>
          <w:p w14:paraId="303D0551">
            <w:pPr>
              <w:jc w:val="center"/>
              <w:rPr>
                <w:rFonts w:ascii="Times New Roman" w:hAnsi="Times New Roman"/>
                <w:color w:val="000000"/>
                <w:sz w:val="18"/>
                <w:szCs w:val="18"/>
              </w:rPr>
            </w:pPr>
          </w:p>
        </w:tc>
        <w:tc>
          <w:tcPr>
            <w:tcW w:w="809" w:type="pct"/>
            <w:gridSpan w:val="2"/>
            <w:shd w:val="clear" w:color="auto" w:fill="auto"/>
            <w:vAlign w:val="center"/>
          </w:tcPr>
          <w:p w14:paraId="2DB4DC5B">
            <w:pPr>
              <w:widowControl/>
              <w:jc w:val="center"/>
              <w:textAlignment w:val="center"/>
              <w:rPr>
                <w:rFonts w:ascii="Times New Roman" w:hAnsi="Times New Roman" w:eastAsia="宋体" w:cs="Times New Roman"/>
                <w:color w:val="000000"/>
                <w:spacing w:val="-20"/>
                <w:kern w:val="2"/>
                <w:sz w:val="18"/>
                <w:szCs w:val="18"/>
                <w:lang w:val="en-US" w:eastAsia="zh-CN" w:bidi="ar-SA"/>
              </w:rPr>
            </w:pPr>
            <w:r>
              <w:rPr>
                <w:rFonts w:ascii="Times New Roman" w:hAnsi="Times New Roman"/>
                <w:color w:val="000000"/>
                <w:spacing w:val="-20"/>
                <w:sz w:val="18"/>
                <w:szCs w:val="18"/>
              </w:rPr>
              <w:t>BJ121273</w:t>
            </w:r>
          </w:p>
        </w:tc>
        <w:tc>
          <w:tcPr>
            <w:tcW w:w="865" w:type="pct"/>
            <w:shd w:val="clear" w:color="auto" w:fill="auto"/>
            <w:vAlign w:val="center"/>
          </w:tcPr>
          <w:p w14:paraId="363B4777">
            <w:pPr>
              <w:widowControl/>
              <w:jc w:val="center"/>
              <w:rPr>
                <w:rFonts w:ascii="Times New Roman" w:hAnsi="Times New Roman" w:eastAsia="宋体" w:cs="Times New Roman"/>
                <w:color w:val="000000"/>
                <w:spacing w:val="-20"/>
                <w:kern w:val="2"/>
                <w:sz w:val="18"/>
                <w:szCs w:val="18"/>
                <w:lang w:val="en-US" w:eastAsia="zh-CN" w:bidi="ar-SA"/>
              </w:rPr>
            </w:pPr>
            <w:r>
              <w:rPr>
                <w:rFonts w:hint="eastAsia" w:ascii="Times New Roman" w:hAnsi="Times New Roman"/>
                <w:kern w:val="0"/>
                <w:szCs w:val="21"/>
              </w:rPr>
              <w:t>动态爬虫技术</w:t>
            </w:r>
            <w:r>
              <w:rPr>
                <w:rFonts w:ascii="Times New Roman" w:hAnsi="Times New Roman"/>
                <w:kern w:val="0"/>
                <w:szCs w:val="21"/>
              </w:rPr>
              <w:t>★</w:t>
            </w:r>
          </w:p>
        </w:tc>
        <w:tc>
          <w:tcPr>
            <w:tcW w:w="271" w:type="pct"/>
            <w:shd w:val="clear" w:color="auto" w:fill="auto"/>
            <w:vAlign w:val="center"/>
          </w:tcPr>
          <w:p w14:paraId="5E76E5EF">
            <w:pPr>
              <w:widowControl/>
              <w:jc w:val="center"/>
              <w:rPr>
                <w:rFonts w:ascii="Times New Roman" w:hAnsi="Times New Roman" w:eastAsia="宋体" w:cs="Times New Roman"/>
                <w:kern w:val="0"/>
                <w:sz w:val="21"/>
                <w:szCs w:val="21"/>
                <w:lang w:val="en-US" w:eastAsia="zh-CN" w:bidi="ar-SA"/>
              </w:rPr>
            </w:pPr>
            <w:r>
              <w:rPr>
                <w:rFonts w:hint="eastAsia" w:ascii="Times New Roman" w:hAnsi="Times New Roman"/>
                <w:kern w:val="0"/>
                <w:szCs w:val="21"/>
              </w:rPr>
              <w:t>64</w:t>
            </w:r>
          </w:p>
        </w:tc>
        <w:tc>
          <w:tcPr>
            <w:tcW w:w="215" w:type="pct"/>
            <w:shd w:val="clear" w:color="auto" w:fill="auto"/>
            <w:vAlign w:val="center"/>
          </w:tcPr>
          <w:p w14:paraId="3EFC9B82">
            <w:pPr>
              <w:widowControl/>
              <w:jc w:val="center"/>
              <w:rPr>
                <w:rFonts w:ascii="Times New Roman" w:hAnsi="Times New Roman" w:eastAsia="宋体" w:cs="Times New Roman"/>
                <w:kern w:val="0"/>
                <w:sz w:val="21"/>
                <w:szCs w:val="21"/>
                <w:lang w:val="en-US" w:eastAsia="zh-CN" w:bidi="ar-SA"/>
              </w:rPr>
            </w:pPr>
            <w:r>
              <w:rPr>
                <w:rFonts w:hint="eastAsia" w:ascii="Times New Roman" w:hAnsi="Times New Roman"/>
                <w:kern w:val="0"/>
                <w:szCs w:val="21"/>
              </w:rPr>
              <w:t>32</w:t>
            </w:r>
          </w:p>
        </w:tc>
        <w:tc>
          <w:tcPr>
            <w:tcW w:w="215" w:type="pct"/>
            <w:shd w:val="clear" w:color="auto" w:fill="auto"/>
            <w:vAlign w:val="center"/>
          </w:tcPr>
          <w:p w14:paraId="1A0FAAD3">
            <w:pPr>
              <w:widowControl/>
              <w:jc w:val="center"/>
              <w:rPr>
                <w:rFonts w:ascii="Times New Roman" w:hAnsi="Times New Roman" w:eastAsia="宋体" w:cs="Times New Roman"/>
                <w:kern w:val="0"/>
                <w:sz w:val="21"/>
                <w:szCs w:val="21"/>
                <w:lang w:val="en-US" w:eastAsia="zh-CN" w:bidi="ar-SA"/>
              </w:rPr>
            </w:pPr>
            <w:r>
              <w:rPr>
                <w:rFonts w:hint="eastAsia" w:ascii="Times New Roman" w:hAnsi="Times New Roman"/>
                <w:kern w:val="0"/>
                <w:szCs w:val="21"/>
              </w:rPr>
              <w:t>32</w:t>
            </w:r>
          </w:p>
        </w:tc>
        <w:tc>
          <w:tcPr>
            <w:tcW w:w="228" w:type="pct"/>
            <w:shd w:val="clear" w:color="auto" w:fill="auto"/>
            <w:vAlign w:val="center"/>
          </w:tcPr>
          <w:p w14:paraId="4B6A5C7A">
            <w:pPr>
              <w:widowControl/>
              <w:jc w:val="center"/>
              <w:rPr>
                <w:rFonts w:ascii="Times New Roman" w:hAnsi="Times New Roman" w:eastAsia="宋体" w:cs="Times New Roman"/>
                <w:kern w:val="0"/>
                <w:sz w:val="21"/>
                <w:szCs w:val="21"/>
                <w:lang w:val="en-US" w:eastAsia="zh-CN" w:bidi="ar-SA"/>
              </w:rPr>
            </w:pPr>
            <w:r>
              <w:rPr>
                <w:rFonts w:hint="eastAsia" w:ascii="Times New Roman" w:hAnsi="Times New Roman"/>
                <w:kern w:val="0"/>
                <w:szCs w:val="21"/>
              </w:rPr>
              <w:t>4</w:t>
            </w:r>
          </w:p>
        </w:tc>
        <w:tc>
          <w:tcPr>
            <w:tcW w:w="279" w:type="pct"/>
            <w:shd w:val="clear" w:color="auto" w:fill="auto"/>
            <w:vAlign w:val="center"/>
          </w:tcPr>
          <w:p w14:paraId="7EFB351A">
            <w:pPr>
              <w:widowControl/>
              <w:jc w:val="center"/>
              <w:rPr>
                <w:rFonts w:ascii="Times New Roman" w:hAnsi="Times New Roman" w:eastAsia="宋体" w:cs="Times New Roman"/>
                <w:kern w:val="0"/>
                <w:sz w:val="21"/>
                <w:szCs w:val="21"/>
                <w:lang w:val="en-US" w:eastAsia="zh-CN" w:bidi="ar-SA"/>
              </w:rPr>
            </w:pPr>
          </w:p>
        </w:tc>
        <w:tc>
          <w:tcPr>
            <w:tcW w:w="269" w:type="pct"/>
            <w:gridSpan w:val="3"/>
            <w:shd w:val="clear" w:color="auto" w:fill="auto"/>
            <w:vAlign w:val="center"/>
          </w:tcPr>
          <w:p w14:paraId="358944E3">
            <w:pPr>
              <w:widowControl/>
              <w:jc w:val="center"/>
              <w:rPr>
                <w:rFonts w:ascii="Times New Roman" w:hAnsi="Times New Roman" w:eastAsia="宋体" w:cs="Times New Roman"/>
                <w:kern w:val="0"/>
                <w:sz w:val="21"/>
                <w:szCs w:val="21"/>
                <w:lang w:val="en-US" w:eastAsia="zh-CN" w:bidi="ar-SA"/>
              </w:rPr>
            </w:pPr>
          </w:p>
        </w:tc>
        <w:tc>
          <w:tcPr>
            <w:tcW w:w="269" w:type="pct"/>
            <w:gridSpan w:val="2"/>
            <w:shd w:val="clear" w:color="auto" w:fill="auto"/>
            <w:vAlign w:val="center"/>
          </w:tcPr>
          <w:p w14:paraId="63888CBC">
            <w:pPr>
              <w:widowControl/>
              <w:jc w:val="center"/>
              <w:rPr>
                <w:rFonts w:hint="default" w:ascii="Times New Roman" w:hAnsi="Times New Roman" w:eastAsia="宋体" w:cs="Times New Roman"/>
                <w:kern w:val="0"/>
                <w:sz w:val="21"/>
                <w:szCs w:val="21"/>
                <w:lang w:val="en-US" w:eastAsia="zh-CN" w:bidi="ar-SA"/>
              </w:rPr>
            </w:pPr>
            <w:r>
              <w:rPr>
                <w:rFonts w:hint="eastAsia" w:ascii="Times New Roman" w:hAnsi="Times New Roman" w:cs="Times New Roman"/>
                <w:kern w:val="0"/>
                <w:sz w:val="21"/>
                <w:szCs w:val="21"/>
                <w:lang w:val="en-US" w:eastAsia="zh-CN" w:bidi="ar-SA"/>
              </w:rPr>
              <w:t>4</w:t>
            </w:r>
          </w:p>
        </w:tc>
        <w:tc>
          <w:tcPr>
            <w:tcW w:w="269" w:type="pct"/>
            <w:gridSpan w:val="3"/>
            <w:shd w:val="clear" w:color="auto" w:fill="auto"/>
            <w:vAlign w:val="center"/>
          </w:tcPr>
          <w:p w14:paraId="6189AE28">
            <w:pPr>
              <w:widowControl/>
              <w:ind w:firstLine="105" w:firstLineChars="50"/>
              <w:rPr>
                <w:rFonts w:ascii="Times New Roman" w:hAnsi="Times New Roman" w:eastAsia="宋体" w:cs="Times New Roman"/>
                <w:kern w:val="0"/>
                <w:sz w:val="21"/>
                <w:szCs w:val="21"/>
                <w:lang w:val="en-US" w:eastAsia="zh-CN" w:bidi="ar-SA"/>
              </w:rPr>
            </w:pPr>
          </w:p>
        </w:tc>
        <w:tc>
          <w:tcPr>
            <w:tcW w:w="268" w:type="pct"/>
            <w:gridSpan w:val="2"/>
            <w:shd w:val="clear" w:color="auto" w:fill="auto"/>
            <w:vAlign w:val="center"/>
          </w:tcPr>
          <w:p w14:paraId="7ECF3413">
            <w:pPr>
              <w:widowControl/>
              <w:jc w:val="center"/>
              <w:rPr>
                <w:rFonts w:ascii="Times New Roman" w:hAnsi="Times New Roman" w:eastAsia="宋体" w:cs="Times New Roman"/>
                <w:kern w:val="0"/>
                <w:sz w:val="21"/>
                <w:szCs w:val="21"/>
                <w:lang w:val="en-US" w:eastAsia="zh-CN" w:bidi="ar-SA"/>
              </w:rPr>
            </w:pPr>
          </w:p>
        </w:tc>
        <w:tc>
          <w:tcPr>
            <w:tcW w:w="269" w:type="pct"/>
            <w:gridSpan w:val="2"/>
            <w:shd w:val="clear" w:color="auto" w:fill="auto"/>
            <w:vAlign w:val="center"/>
          </w:tcPr>
          <w:p w14:paraId="38CBA2AA">
            <w:pPr>
              <w:widowControl/>
              <w:jc w:val="center"/>
              <w:rPr>
                <w:rFonts w:ascii="Times New Roman" w:hAnsi="Times New Roman" w:eastAsia="宋体" w:cs="Times New Roman"/>
                <w:kern w:val="0"/>
                <w:sz w:val="21"/>
                <w:szCs w:val="21"/>
                <w:lang w:val="en-US" w:eastAsia="zh-CN" w:bidi="ar-SA"/>
              </w:rPr>
            </w:pPr>
          </w:p>
        </w:tc>
        <w:tc>
          <w:tcPr>
            <w:tcW w:w="354" w:type="pct"/>
            <w:vAlign w:val="center"/>
          </w:tcPr>
          <w:p w14:paraId="6156D104">
            <w:pPr>
              <w:autoSpaceDE w:val="0"/>
              <w:autoSpaceDN w:val="0"/>
              <w:jc w:val="center"/>
              <w:rPr>
                <w:rFonts w:ascii="Times New Roman" w:hAnsi="Times New Roman"/>
                <w:color w:val="000000"/>
                <w:spacing w:val="-20"/>
                <w:sz w:val="18"/>
                <w:szCs w:val="18"/>
              </w:rPr>
            </w:pPr>
          </w:p>
        </w:tc>
      </w:tr>
      <w:tr w14:paraId="17B411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15" w:hRule="atLeast"/>
          <w:jc w:val="center"/>
        </w:trPr>
        <w:tc>
          <w:tcPr>
            <w:tcW w:w="197" w:type="pct"/>
            <w:vMerge w:val="continue"/>
            <w:vAlign w:val="center"/>
          </w:tcPr>
          <w:p w14:paraId="31FD123A">
            <w:pPr>
              <w:jc w:val="center"/>
              <w:rPr>
                <w:rFonts w:ascii="Times New Roman" w:hAnsi="Times New Roman"/>
                <w:color w:val="000000"/>
                <w:sz w:val="18"/>
                <w:szCs w:val="18"/>
              </w:rPr>
            </w:pPr>
          </w:p>
        </w:tc>
        <w:tc>
          <w:tcPr>
            <w:tcW w:w="215" w:type="pct"/>
            <w:vMerge w:val="continue"/>
            <w:vAlign w:val="center"/>
          </w:tcPr>
          <w:p w14:paraId="204908E4">
            <w:pPr>
              <w:jc w:val="center"/>
              <w:rPr>
                <w:rFonts w:ascii="Times New Roman" w:hAnsi="Times New Roman"/>
                <w:color w:val="000000"/>
                <w:sz w:val="18"/>
                <w:szCs w:val="18"/>
              </w:rPr>
            </w:pPr>
          </w:p>
        </w:tc>
        <w:tc>
          <w:tcPr>
            <w:tcW w:w="809" w:type="pct"/>
            <w:gridSpan w:val="2"/>
            <w:shd w:val="clear" w:color="auto" w:fill="auto"/>
            <w:vAlign w:val="center"/>
          </w:tcPr>
          <w:p w14:paraId="60C2AE0F">
            <w:pPr>
              <w:widowControl/>
              <w:jc w:val="center"/>
              <w:textAlignment w:val="center"/>
              <w:rPr>
                <w:rFonts w:ascii="Times New Roman" w:hAnsi="Times New Roman"/>
                <w:color w:val="000000"/>
                <w:spacing w:val="-20"/>
                <w:sz w:val="18"/>
                <w:szCs w:val="18"/>
                <w:lang w:val="en-US" w:eastAsia="zh-CN"/>
              </w:rPr>
            </w:pPr>
            <w:r>
              <w:rPr>
                <w:rFonts w:ascii="Times New Roman" w:hAnsi="Times New Roman"/>
                <w:color w:val="000000"/>
                <w:spacing w:val="-20"/>
                <w:sz w:val="18"/>
                <w:szCs w:val="18"/>
              </w:rPr>
              <w:t>BJ121275</w:t>
            </w:r>
          </w:p>
        </w:tc>
        <w:tc>
          <w:tcPr>
            <w:tcW w:w="865" w:type="pct"/>
            <w:shd w:val="clear" w:color="auto" w:fill="auto"/>
            <w:vAlign w:val="center"/>
          </w:tcPr>
          <w:p w14:paraId="3DFEBD62">
            <w:pPr>
              <w:widowControl/>
              <w:jc w:val="center"/>
              <w:rPr>
                <w:rFonts w:ascii="Times New Roman" w:hAnsi="Times New Roman" w:eastAsia="宋体" w:cs="Times New Roman"/>
                <w:color w:val="000000"/>
                <w:spacing w:val="-20"/>
                <w:kern w:val="2"/>
                <w:sz w:val="18"/>
                <w:szCs w:val="18"/>
                <w:lang w:val="en-US" w:eastAsia="zh-CN" w:bidi="ar-SA"/>
              </w:rPr>
            </w:pPr>
            <w:r>
              <w:rPr>
                <w:rFonts w:ascii="Times New Roman" w:hAnsi="Times New Roman"/>
                <w:kern w:val="0"/>
                <w:szCs w:val="21"/>
              </w:rPr>
              <w:t>Hadoop 项目开发技术</w:t>
            </w:r>
          </w:p>
        </w:tc>
        <w:tc>
          <w:tcPr>
            <w:tcW w:w="271" w:type="pct"/>
            <w:shd w:val="clear" w:color="auto" w:fill="auto"/>
            <w:vAlign w:val="center"/>
          </w:tcPr>
          <w:p w14:paraId="17589F56">
            <w:pPr>
              <w:widowControl/>
              <w:jc w:val="center"/>
              <w:rPr>
                <w:rFonts w:ascii="Times New Roman" w:hAnsi="Times New Roman" w:eastAsia="宋体" w:cs="Times New Roman"/>
                <w:kern w:val="0"/>
                <w:sz w:val="21"/>
                <w:szCs w:val="21"/>
                <w:lang w:val="en-US" w:eastAsia="zh-CN" w:bidi="ar-SA"/>
              </w:rPr>
            </w:pPr>
            <w:r>
              <w:rPr>
                <w:rFonts w:hint="eastAsia" w:ascii="Times New Roman" w:hAnsi="Times New Roman"/>
                <w:kern w:val="0"/>
                <w:szCs w:val="21"/>
              </w:rPr>
              <w:t>64</w:t>
            </w:r>
          </w:p>
        </w:tc>
        <w:tc>
          <w:tcPr>
            <w:tcW w:w="215" w:type="pct"/>
            <w:shd w:val="clear" w:color="auto" w:fill="auto"/>
            <w:vAlign w:val="center"/>
          </w:tcPr>
          <w:p w14:paraId="0B85FCCD">
            <w:pPr>
              <w:widowControl/>
              <w:jc w:val="center"/>
              <w:rPr>
                <w:rFonts w:ascii="Times New Roman" w:hAnsi="Times New Roman" w:eastAsia="宋体" w:cs="Times New Roman"/>
                <w:kern w:val="0"/>
                <w:sz w:val="21"/>
                <w:szCs w:val="21"/>
                <w:lang w:val="en-US" w:eastAsia="zh-CN" w:bidi="ar-SA"/>
              </w:rPr>
            </w:pPr>
            <w:r>
              <w:rPr>
                <w:rFonts w:hint="eastAsia" w:ascii="Times New Roman" w:hAnsi="Times New Roman"/>
                <w:kern w:val="0"/>
                <w:szCs w:val="21"/>
              </w:rPr>
              <w:t>32</w:t>
            </w:r>
          </w:p>
        </w:tc>
        <w:tc>
          <w:tcPr>
            <w:tcW w:w="215" w:type="pct"/>
            <w:shd w:val="clear" w:color="auto" w:fill="auto"/>
            <w:vAlign w:val="center"/>
          </w:tcPr>
          <w:p w14:paraId="511EEA0C">
            <w:pPr>
              <w:widowControl/>
              <w:jc w:val="center"/>
              <w:rPr>
                <w:rFonts w:ascii="Times New Roman" w:hAnsi="Times New Roman" w:eastAsia="宋体" w:cs="Times New Roman"/>
                <w:kern w:val="0"/>
                <w:sz w:val="21"/>
                <w:szCs w:val="21"/>
                <w:lang w:val="en-US" w:eastAsia="zh-CN" w:bidi="ar-SA"/>
              </w:rPr>
            </w:pPr>
            <w:r>
              <w:rPr>
                <w:rFonts w:hint="eastAsia" w:ascii="Times New Roman" w:hAnsi="Times New Roman"/>
                <w:kern w:val="0"/>
                <w:szCs w:val="21"/>
              </w:rPr>
              <w:t>32</w:t>
            </w:r>
          </w:p>
        </w:tc>
        <w:tc>
          <w:tcPr>
            <w:tcW w:w="228" w:type="pct"/>
            <w:shd w:val="clear" w:color="auto" w:fill="auto"/>
            <w:vAlign w:val="center"/>
          </w:tcPr>
          <w:p w14:paraId="23470DF3">
            <w:pPr>
              <w:widowControl/>
              <w:jc w:val="center"/>
              <w:rPr>
                <w:rFonts w:ascii="Times New Roman" w:hAnsi="Times New Roman" w:eastAsia="宋体" w:cs="Times New Roman"/>
                <w:kern w:val="0"/>
                <w:sz w:val="21"/>
                <w:szCs w:val="21"/>
                <w:lang w:val="en-US" w:eastAsia="zh-CN" w:bidi="ar-SA"/>
              </w:rPr>
            </w:pPr>
            <w:r>
              <w:rPr>
                <w:rFonts w:hint="eastAsia" w:ascii="Times New Roman" w:hAnsi="Times New Roman"/>
                <w:kern w:val="0"/>
                <w:szCs w:val="21"/>
              </w:rPr>
              <w:t>4</w:t>
            </w:r>
          </w:p>
        </w:tc>
        <w:tc>
          <w:tcPr>
            <w:tcW w:w="279" w:type="pct"/>
            <w:shd w:val="clear" w:color="auto" w:fill="auto"/>
            <w:vAlign w:val="center"/>
          </w:tcPr>
          <w:p w14:paraId="069518F5">
            <w:pPr>
              <w:widowControl/>
              <w:jc w:val="center"/>
              <w:rPr>
                <w:rFonts w:ascii="Times New Roman" w:hAnsi="Times New Roman" w:eastAsia="宋体" w:cs="Times New Roman"/>
                <w:kern w:val="0"/>
                <w:sz w:val="21"/>
                <w:szCs w:val="21"/>
                <w:lang w:val="en-US" w:eastAsia="zh-CN" w:bidi="ar-SA"/>
              </w:rPr>
            </w:pPr>
          </w:p>
        </w:tc>
        <w:tc>
          <w:tcPr>
            <w:tcW w:w="269" w:type="pct"/>
            <w:gridSpan w:val="3"/>
            <w:shd w:val="clear" w:color="auto" w:fill="auto"/>
            <w:vAlign w:val="center"/>
          </w:tcPr>
          <w:p w14:paraId="3010D6D5">
            <w:pPr>
              <w:widowControl/>
              <w:jc w:val="center"/>
              <w:rPr>
                <w:rFonts w:ascii="Times New Roman" w:hAnsi="Times New Roman" w:eastAsia="宋体" w:cs="Times New Roman"/>
                <w:kern w:val="0"/>
                <w:sz w:val="21"/>
                <w:szCs w:val="21"/>
                <w:lang w:val="en-US" w:eastAsia="zh-CN" w:bidi="ar-SA"/>
              </w:rPr>
            </w:pPr>
          </w:p>
        </w:tc>
        <w:tc>
          <w:tcPr>
            <w:tcW w:w="269" w:type="pct"/>
            <w:gridSpan w:val="2"/>
            <w:shd w:val="clear" w:color="auto" w:fill="auto"/>
            <w:vAlign w:val="center"/>
          </w:tcPr>
          <w:p w14:paraId="798D1BA8">
            <w:pPr>
              <w:widowControl/>
              <w:jc w:val="center"/>
              <w:rPr>
                <w:rFonts w:ascii="Times New Roman" w:hAnsi="Times New Roman" w:eastAsia="宋体" w:cs="Times New Roman"/>
                <w:kern w:val="0"/>
                <w:sz w:val="21"/>
                <w:szCs w:val="21"/>
                <w:lang w:val="en-US" w:eastAsia="zh-CN" w:bidi="ar-SA"/>
              </w:rPr>
            </w:pPr>
          </w:p>
        </w:tc>
        <w:tc>
          <w:tcPr>
            <w:tcW w:w="269" w:type="pct"/>
            <w:gridSpan w:val="3"/>
            <w:shd w:val="clear" w:color="auto" w:fill="auto"/>
            <w:vAlign w:val="center"/>
          </w:tcPr>
          <w:p w14:paraId="36A72843">
            <w:pPr>
              <w:widowControl/>
              <w:ind w:firstLine="105" w:firstLineChars="50"/>
              <w:rPr>
                <w:rFonts w:ascii="Times New Roman" w:hAnsi="Times New Roman" w:eastAsia="宋体" w:cs="Times New Roman"/>
                <w:kern w:val="0"/>
                <w:sz w:val="21"/>
                <w:szCs w:val="21"/>
                <w:lang w:val="en-US" w:eastAsia="zh-CN" w:bidi="ar-SA"/>
              </w:rPr>
            </w:pPr>
            <w:r>
              <w:rPr>
                <w:rFonts w:hint="eastAsia" w:ascii="Times New Roman" w:hAnsi="Times New Roman"/>
                <w:kern w:val="0"/>
                <w:szCs w:val="21"/>
              </w:rPr>
              <w:t>4</w:t>
            </w:r>
          </w:p>
        </w:tc>
        <w:tc>
          <w:tcPr>
            <w:tcW w:w="268" w:type="pct"/>
            <w:gridSpan w:val="2"/>
            <w:shd w:val="clear" w:color="auto" w:fill="auto"/>
            <w:vAlign w:val="center"/>
          </w:tcPr>
          <w:p w14:paraId="5C7C50C0">
            <w:pPr>
              <w:widowControl/>
              <w:jc w:val="center"/>
              <w:rPr>
                <w:rFonts w:ascii="Times New Roman" w:hAnsi="Times New Roman" w:eastAsia="宋体" w:cs="Times New Roman"/>
                <w:kern w:val="0"/>
                <w:sz w:val="21"/>
                <w:szCs w:val="21"/>
                <w:lang w:val="en-US" w:eastAsia="zh-CN" w:bidi="ar-SA"/>
              </w:rPr>
            </w:pPr>
          </w:p>
        </w:tc>
        <w:tc>
          <w:tcPr>
            <w:tcW w:w="269" w:type="pct"/>
            <w:gridSpan w:val="2"/>
            <w:shd w:val="clear" w:color="auto" w:fill="auto"/>
            <w:vAlign w:val="center"/>
          </w:tcPr>
          <w:p w14:paraId="7241B02A">
            <w:pPr>
              <w:widowControl/>
              <w:jc w:val="center"/>
              <w:rPr>
                <w:rFonts w:ascii="Times New Roman" w:hAnsi="Times New Roman" w:eastAsia="宋体" w:cs="Times New Roman"/>
                <w:kern w:val="0"/>
                <w:sz w:val="21"/>
                <w:szCs w:val="21"/>
                <w:lang w:val="en-US" w:eastAsia="zh-CN" w:bidi="ar-SA"/>
              </w:rPr>
            </w:pPr>
          </w:p>
        </w:tc>
        <w:tc>
          <w:tcPr>
            <w:tcW w:w="354" w:type="pct"/>
            <w:vAlign w:val="center"/>
          </w:tcPr>
          <w:p w14:paraId="6D884576">
            <w:pPr>
              <w:autoSpaceDE w:val="0"/>
              <w:autoSpaceDN w:val="0"/>
              <w:jc w:val="center"/>
              <w:rPr>
                <w:rFonts w:ascii="Times New Roman" w:hAnsi="Times New Roman"/>
                <w:color w:val="000000"/>
                <w:spacing w:val="-20"/>
                <w:sz w:val="18"/>
                <w:szCs w:val="18"/>
              </w:rPr>
            </w:pPr>
          </w:p>
        </w:tc>
      </w:tr>
      <w:tr w14:paraId="449C9F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15" w:hRule="atLeast"/>
          <w:jc w:val="center"/>
        </w:trPr>
        <w:tc>
          <w:tcPr>
            <w:tcW w:w="197" w:type="pct"/>
            <w:vMerge w:val="continue"/>
            <w:vAlign w:val="center"/>
          </w:tcPr>
          <w:p w14:paraId="53E729D5">
            <w:pPr>
              <w:jc w:val="center"/>
              <w:rPr>
                <w:rFonts w:ascii="Times New Roman" w:hAnsi="Times New Roman"/>
                <w:color w:val="000000"/>
                <w:sz w:val="18"/>
                <w:szCs w:val="18"/>
              </w:rPr>
            </w:pPr>
          </w:p>
        </w:tc>
        <w:tc>
          <w:tcPr>
            <w:tcW w:w="215" w:type="pct"/>
            <w:vMerge w:val="continue"/>
            <w:vAlign w:val="center"/>
          </w:tcPr>
          <w:p w14:paraId="5FB08941">
            <w:pPr>
              <w:jc w:val="center"/>
              <w:rPr>
                <w:rFonts w:ascii="Times New Roman" w:hAnsi="Times New Roman"/>
                <w:color w:val="000000"/>
                <w:sz w:val="18"/>
                <w:szCs w:val="18"/>
              </w:rPr>
            </w:pPr>
          </w:p>
        </w:tc>
        <w:tc>
          <w:tcPr>
            <w:tcW w:w="809" w:type="pct"/>
            <w:gridSpan w:val="2"/>
            <w:shd w:val="clear" w:color="auto" w:fill="auto"/>
            <w:vAlign w:val="center"/>
          </w:tcPr>
          <w:p w14:paraId="435EE13A">
            <w:pPr>
              <w:widowControl/>
              <w:jc w:val="center"/>
              <w:textAlignment w:val="center"/>
              <w:rPr>
                <w:rFonts w:ascii="Times New Roman" w:hAnsi="Times New Roman"/>
                <w:color w:val="000000"/>
                <w:spacing w:val="-20"/>
                <w:sz w:val="18"/>
                <w:szCs w:val="18"/>
                <w:lang w:val="en-US" w:eastAsia="zh-CN"/>
              </w:rPr>
            </w:pPr>
            <w:r>
              <w:rPr>
                <w:rFonts w:ascii="Times New Roman" w:hAnsi="Times New Roman"/>
                <w:color w:val="000000"/>
                <w:spacing w:val="-20"/>
                <w:sz w:val="18"/>
                <w:szCs w:val="18"/>
              </w:rPr>
              <w:t>BJ121279</w:t>
            </w:r>
          </w:p>
        </w:tc>
        <w:tc>
          <w:tcPr>
            <w:tcW w:w="865" w:type="pct"/>
            <w:shd w:val="clear" w:color="auto" w:fill="auto"/>
            <w:vAlign w:val="center"/>
          </w:tcPr>
          <w:p w14:paraId="10C95600">
            <w:pPr>
              <w:widowControl/>
              <w:jc w:val="center"/>
              <w:rPr>
                <w:rFonts w:ascii="Times New Roman" w:hAnsi="Times New Roman" w:eastAsia="宋体" w:cs="Times New Roman"/>
                <w:color w:val="000000"/>
                <w:spacing w:val="-20"/>
                <w:kern w:val="2"/>
                <w:sz w:val="18"/>
                <w:szCs w:val="18"/>
                <w:lang w:val="en-US" w:eastAsia="zh-CN" w:bidi="ar-SA"/>
              </w:rPr>
            </w:pPr>
            <w:r>
              <w:rPr>
                <w:rFonts w:hint="eastAsia" w:ascii="Times New Roman" w:hAnsi="Times New Roman"/>
                <w:kern w:val="0"/>
                <w:szCs w:val="21"/>
              </w:rPr>
              <w:t>数据分析及可视化</w:t>
            </w:r>
          </w:p>
        </w:tc>
        <w:tc>
          <w:tcPr>
            <w:tcW w:w="271" w:type="pct"/>
            <w:shd w:val="clear" w:color="auto" w:fill="auto"/>
            <w:vAlign w:val="center"/>
          </w:tcPr>
          <w:p w14:paraId="511BF78B">
            <w:pPr>
              <w:widowControl/>
              <w:jc w:val="center"/>
              <w:rPr>
                <w:rFonts w:hint="default" w:ascii="Times New Roman" w:hAnsi="Times New Roman" w:eastAsia="宋体" w:cs="Times New Roman"/>
                <w:kern w:val="0"/>
                <w:sz w:val="21"/>
                <w:szCs w:val="21"/>
                <w:lang w:val="en-US" w:eastAsia="zh-CN" w:bidi="ar-SA"/>
              </w:rPr>
            </w:pPr>
            <w:r>
              <w:rPr>
                <w:rFonts w:hint="eastAsia" w:ascii="Times New Roman" w:hAnsi="Times New Roman" w:cs="Times New Roman"/>
                <w:kern w:val="0"/>
                <w:sz w:val="21"/>
                <w:szCs w:val="21"/>
                <w:lang w:val="en-US" w:eastAsia="zh-CN" w:bidi="ar-SA"/>
              </w:rPr>
              <w:t>64</w:t>
            </w:r>
          </w:p>
        </w:tc>
        <w:tc>
          <w:tcPr>
            <w:tcW w:w="215" w:type="pct"/>
            <w:shd w:val="clear" w:color="auto" w:fill="auto"/>
            <w:vAlign w:val="center"/>
          </w:tcPr>
          <w:p w14:paraId="5A9C1439">
            <w:pPr>
              <w:widowControl/>
              <w:jc w:val="center"/>
              <w:rPr>
                <w:rFonts w:hint="default" w:ascii="Times New Roman" w:hAnsi="Times New Roman" w:eastAsia="宋体" w:cs="Times New Roman"/>
                <w:kern w:val="0"/>
                <w:sz w:val="21"/>
                <w:szCs w:val="21"/>
                <w:lang w:val="en-US" w:eastAsia="zh-CN" w:bidi="ar-SA"/>
              </w:rPr>
            </w:pPr>
            <w:r>
              <w:rPr>
                <w:rFonts w:hint="eastAsia" w:ascii="Times New Roman" w:hAnsi="Times New Roman" w:cs="Times New Roman"/>
                <w:kern w:val="0"/>
                <w:sz w:val="21"/>
                <w:szCs w:val="21"/>
                <w:lang w:val="en-US" w:eastAsia="zh-CN" w:bidi="ar-SA"/>
              </w:rPr>
              <w:t>32</w:t>
            </w:r>
          </w:p>
        </w:tc>
        <w:tc>
          <w:tcPr>
            <w:tcW w:w="215" w:type="pct"/>
            <w:shd w:val="clear" w:color="auto" w:fill="auto"/>
            <w:vAlign w:val="center"/>
          </w:tcPr>
          <w:p w14:paraId="57451A32">
            <w:pPr>
              <w:widowControl/>
              <w:jc w:val="center"/>
              <w:rPr>
                <w:rFonts w:ascii="Times New Roman" w:hAnsi="Times New Roman" w:eastAsia="宋体" w:cs="Times New Roman"/>
                <w:kern w:val="0"/>
                <w:sz w:val="21"/>
                <w:szCs w:val="21"/>
                <w:lang w:val="en-US" w:eastAsia="zh-CN" w:bidi="ar-SA"/>
              </w:rPr>
            </w:pPr>
            <w:r>
              <w:rPr>
                <w:rFonts w:hint="eastAsia" w:ascii="Times New Roman" w:hAnsi="Times New Roman"/>
                <w:kern w:val="0"/>
                <w:szCs w:val="21"/>
                <w:lang w:val="en-US" w:eastAsia="zh-CN"/>
              </w:rPr>
              <w:t>32</w:t>
            </w:r>
          </w:p>
        </w:tc>
        <w:tc>
          <w:tcPr>
            <w:tcW w:w="228" w:type="pct"/>
            <w:shd w:val="clear" w:color="auto" w:fill="auto"/>
            <w:vAlign w:val="center"/>
          </w:tcPr>
          <w:p w14:paraId="7F7A4730">
            <w:pPr>
              <w:widowControl/>
              <w:jc w:val="center"/>
              <w:rPr>
                <w:rFonts w:hint="default" w:ascii="Times New Roman" w:hAnsi="Times New Roman" w:eastAsia="宋体" w:cs="Times New Roman"/>
                <w:kern w:val="0"/>
                <w:sz w:val="21"/>
                <w:szCs w:val="21"/>
                <w:lang w:val="en-US" w:eastAsia="zh-CN" w:bidi="ar-SA"/>
              </w:rPr>
            </w:pPr>
            <w:r>
              <w:rPr>
                <w:rFonts w:hint="eastAsia" w:ascii="Times New Roman" w:hAnsi="Times New Roman" w:cs="Times New Roman"/>
                <w:kern w:val="0"/>
                <w:sz w:val="21"/>
                <w:szCs w:val="21"/>
                <w:lang w:val="en-US" w:eastAsia="zh-CN" w:bidi="ar-SA"/>
              </w:rPr>
              <w:t>4</w:t>
            </w:r>
          </w:p>
        </w:tc>
        <w:tc>
          <w:tcPr>
            <w:tcW w:w="279" w:type="pct"/>
            <w:shd w:val="clear" w:color="auto" w:fill="auto"/>
            <w:vAlign w:val="center"/>
          </w:tcPr>
          <w:p w14:paraId="71B37EEB">
            <w:pPr>
              <w:widowControl/>
              <w:jc w:val="center"/>
              <w:rPr>
                <w:rFonts w:ascii="Times New Roman" w:hAnsi="Times New Roman" w:eastAsia="宋体" w:cs="Times New Roman"/>
                <w:kern w:val="0"/>
                <w:sz w:val="21"/>
                <w:szCs w:val="21"/>
                <w:lang w:val="en-US" w:eastAsia="zh-CN" w:bidi="ar-SA"/>
              </w:rPr>
            </w:pPr>
          </w:p>
        </w:tc>
        <w:tc>
          <w:tcPr>
            <w:tcW w:w="269" w:type="pct"/>
            <w:gridSpan w:val="3"/>
            <w:shd w:val="clear" w:color="auto" w:fill="auto"/>
            <w:vAlign w:val="center"/>
          </w:tcPr>
          <w:p w14:paraId="098AD220">
            <w:pPr>
              <w:widowControl/>
              <w:jc w:val="center"/>
              <w:rPr>
                <w:rFonts w:ascii="Times New Roman" w:hAnsi="Times New Roman" w:eastAsia="宋体" w:cs="Times New Roman"/>
                <w:kern w:val="0"/>
                <w:sz w:val="21"/>
                <w:szCs w:val="21"/>
                <w:lang w:val="en-US" w:eastAsia="zh-CN" w:bidi="ar-SA"/>
              </w:rPr>
            </w:pPr>
          </w:p>
        </w:tc>
        <w:tc>
          <w:tcPr>
            <w:tcW w:w="269" w:type="pct"/>
            <w:gridSpan w:val="2"/>
            <w:shd w:val="clear" w:color="auto" w:fill="auto"/>
            <w:vAlign w:val="center"/>
          </w:tcPr>
          <w:p w14:paraId="4A2D5080">
            <w:pPr>
              <w:widowControl/>
              <w:jc w:val="center"/>
              <w:rPr>
                <w:rFonts w:ascii="Times New Roman" w:hAnsi="Times New Roman" w:eastAsia="宋体" w:cs="Times New Roman"/>
                <w:kern w:val="0"/>
                <w:sz w:val="21"/>
                <w:szCs w:val="21"/>
                <w:lang w:val="en-US" w:eastAsia="zh-CN" w:bidi="ar-SA"/>
              </w:rPr>
            </w:pPr>
          </w:p>
        </w:tc>
        <w:tc>
          <w:tcPr>
            <w:tcW w:w="269" w:type="pct"/>
            <w:gridSpan w:val="3"/>
            <w:shd w:val="clear" w:color="auto" w:fill="auto"/>
            <w:vAlign w:val="center"/>
          </w:tcPr>
          <w:p w14:paraId="437F022E">
            <w:pPr>
              <w:widowControl/>
              <w:jc w:val="center"/>
              <w:rPr>
                <w:rFonts w:ascii="Times New Roman" w:hAnsi="Times New Roman" w:eastAsia="宋体" w:cs="Times New Roman"/>
                <w:kern w:val="0"/>
                <w:sz w:val="21"/>
                <w:szCs w:val="21"/>
                <w:lang w:val="en-US" w:eastAsia="zh-CN" w:bidi="ar-SA"/>
              </w:rPr>
            </w:pPr>
          </w:p>
        </w:tc>
        <w:tc>
          <w:tcPr>
            <w:tcW w:w="268" w:type="pct"/>
            <w:gridSpan w:val="2"/>
            <w:shd w:val="clear" w:color="auto" w:fill="auto"/>
            <w:vAlign w:val="center"/>
          </w:tcPr>
          <w:p w14:paraId="20F32A31">
            <w:pPr>
              <w:widowControl/>
              <w:jc w:val="center"/>
              <w:rPr>
                <w:rFonts w:hint="default" w:ascii="Times New Roman" w:hAnsi="Times New Roman" w:eastAsia="宋体" w:cs="Times New Roman"/>
                <w:kern w:val="0"/>
                <w:sz w:val="21"/>
                <w:szCs w:val="21"/>
                <w:lang w:val="en-US" w:eastAsia="zh-CN" w:bidi="ar-SA"/>
              </w:rPr>
            </w:pPr>
            <w:r>
              <w:rPr>
                <w:rFonts w:hint="eastAsia" w:ascii="Times New Roman" w:hAnsi="Times New Roman" w:cs="Times New Roman"/>
                <w:kern w:val="0"/>
                <w:sz w:val="21"/>
                <w:szCs w:val="21"/>
                <w:lang w:val="en-US" w:eastAsia="zh-CN" w:bidi="ar-SA"/>
              </w:rPr>
              <w:t>4</w:t>
            </w:r>
          </w:p>
        </w:tc>
        <w:tc>
          <w:tcPr>
            <w:tcW w:w="269" w:type="pct"/>
            <w:gridSpan w:val="2"/>
            <w:shd w:val="clear" w:color="auto" w:fill="auto"/>
            <w:vAlign w:val="center"/>
          </w:tcPr>
          <w:p w14:paraId="2C59DB6D">
            <w:pPr>
              <w:widowControl/>
              <w:jc w:val="center"/>
              <w:rPr>
                <w:rFonts w:ascii="Times New Roman" w:hAnsi="Times New Roman" w:eastAsia="宋体" w:cs="Times New Roman"/>
                <w:kern w:val="0"/>
                <w:sz w:val="21"/>
                <w:szCs w:val="21"/>
                <w:lang w:val="en-US" w:eastAsia="zh-CN" w:bidi="ar-SA"/>
              </w:rPr>
            </w:pPr>
          </w:p>
        </w:tc>
        <w:tc>
          <w:tcPr>
            <w:tcW w:w="354" w:type="pct"/>
            <w:vAlign w:val="center"/>
          </w:tcPr>
          <w:p w14:paraId="675495BF">
            <w:pPr>
              <w:autoSpaceDE w:val="0"/>
              <w:autoSpaceDN w:val="0"/>
              <w:jc w:val="center"/>
              <w:rPr>
                <w:rFonts w:ascii="Times New Roman" w:hAnsi="Times New Roman"/>
                <w:color w:val="000000"/>
                <w:spacing w:val="-20"/>
                <w:sz w:val="18"/>
                <w:szCs w:val="18"/>
              </w:rPr>
            </w:pPr>
          </w:p>
        </w:tc>
      </w:tr>
      <w:tr w14:paraId="7E722F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15" w:hRule="atLeast"/>
          <w:jc w:val="center"/>
        </w:trPr>
        <w:tc>
          <w:tcPr>
            <w:tcW w:w="197" w:type="pct"/>
            <w:vMerge w:val="continue"/>
            <w:vAlign w:val="center"/>
          </w:tcPr>
          <w:p w14:paraId="44B43D87">
            <w:pPr>
              <w:jc w:val="center"/>
              <w:rPr>
                <w:rFonts w:ascii="Times New Roman" w:hAnsi="Times New Roman"/>
                <w:color w:val="000000"/>
                <w:sz w:val="18"/>
                <w:szCs w:val="18"/>
              </w:rPr>
            </w:pPr>
          </w:p>
        </w:tc>
        <w:tc>
          <w:tcPr>
            <w:tcW w:w="215" w:type="pct"/>
            <w:vMerge w:val="continue"/>
            <w:vAlign w:val="center"/>
          </w:tcPr>
          <w:p w14:paraId="76A2FAFD">
            <w:pPr>
              <w:jc w:val="center"/>
              <w:rPr>
                <w:rFonts w:ascii="Times New Roman" w:hAnsi="Times New Roman"/>
                <w:color w:val="000000"/>
                <w:sz w:val="18"/>
                <w:szCs w:val="18"/>
              </w:rPr>
            </w:pPr>
          </w:p>
        </w:tc>
        <w:tc>
          <w:tcPr>
            <w:tcW w:w="809" w:type="pct"/>
            <w:gridSpan w:val="2"/>
            <w:shd w:val="clear" w:color="auto" w:fill="auto"/>
            <w:vAlign w:val="center"/>
          </w:tcPr>
          <w:p w14:paraId="5AC72734">
            <w:pPr>
              <w:widowControl/>
              <w:jc w:val="center"/>
              <w:textAlignment w:val="center"/>
              <w:rPr>
                <w:rFonts w:ascii="Times New Roman" w:hAnsi="Times New Roman"/>
                <w:color w:val="000000"/>
                <w:spacing w:val="-20"/>
                <w:sz w:val="18"/>
                <w:szCs w:val="18"/>
                <w:lang w:val="en-US" w:eastAsia="zh-CN"/>
              </w:rPr>
            </w:pPr>
            <w:r>
              <w:rPr>
                <w:rFonts w:ascii="Times New Roman" w:hAnsi="Times New Roman"/>
                <w:color w:val="000000"/>
                <w:spacing w:val="-20"/>
                <w:sz w:val="18"/>
                <w:szCs w:val="18"/>
              </w:rPr>
              <w:t>BJ121280</w:t>
            </w:r>
          </w:p>
        </w:tc>
        <w:tc>
          <w:tcPr>
            <w:tcW w:w="865" w:type="pct"/>
            <w:shd w:val="clear" w:color="auto" w:fill="auto"/>
            <w:vAlign w:val="center"/>
          </w:tcPr>
          <w:p w14:paraId="5248EA56">
            <w:pPr>
              <w:widowControl/>
              <w:jc w:val="center"/>
              <w:rPr>
                <w:rFonts w:hint="eastAsia" w:ascii="Times New Roman" w:hAnsi="Times New Roman" w:eastAsia="宋体" w:cs="Times New Roman"/>
                <w:color w:val="000000"/>
                <w:spacing w:val="-20"/>
                <w:kern w:val="2"/>
                <w:sz w:val="18"/>
                <w:szCs w:val="18"/>
                <w:lang w:val="en-US" w:eastAsia="zh-CN" w:bidi="ar-SA"/>
              </w:rPr>
            </w:pPr>
            <w:r>
              <w:rPr>
                <w:rFonts w:hint="eastAsia" w:ascii="Times New Roman" w:hAnsi="Times New Roman"/>
                <w:kern w:val="0"/>
                <w:szCs w:val="21"/>
              </w:rPr>
              <w:t>python数据分析处理</w:t>
            </w:r>
          </w:p>
        </w:tc>
        <w:tc>
          <w:tcPr>
            <w:tcW w:w="271" w:type="pct"/>
            <w:shd w:val="clear" w:color="auto" w:fill="auto"/>
            <w:vAlign w:val="center"/>
          </w:tcPr>
          <w:p w14:paraId="137075CF">
            <w:pPr>
              <w:widowControl/>
              <w:jc w:val="center"/>
              <w:rPr>
                <w:rFonts w:ascii="Times New Roman" w:hAnsi="Times New Roman" w:eastAsia="宋体" w:cs="Times New Roman"/>
                <w:kern w:val="0"/>
                <w:sz w:val="21"/>
                <w:szCs w:val="21"/>
                <w:lang w:val="en-US" w:eastAsia="zh-CN" w:bidi="ar-SA"/>
              </w:rPr>
            </w:pPr>
            <w:r>
              <w:rPr>
                <w:rFonts w:hint="eastAsia" w:ascii="Times New Roman" w:hAnsi="Times New Roman"/>
                <w:kern w:val="0"/>
                <w:szCs w:val="21"/>
              </w:rPr>
              <w:t>64</w:t>
            </w:r>
          </w:p>
        </w:tc>
        <w:tc>
          <w:tcPr>
            <w:tcW w:w="215" w:type="pct"/>
            <w:shd w:val="clear" w:color="auto" w:fill="auto"/>
            <w:vAlign w:val="center"/>
          </w:tcPr>
          <w:p w14:paraId="301CC37C">
            <w:pPr>
              <w:widowControl/>
              <w:jc w:val="center"/>
              <w:rPr>
                <w:rFonts w:ascii="Times New Roman" w:hAnsi="Times New Roman" w:eastAsia="宋体" w:cs="Times New Roman"/>
                <w:kern w:val="0"/>
                <w:sz w:val="21"/>
                <w:szCs w:val="21"/>
                <w:lang w:val="en-US" w:eastAsia="zh-CN" w:bidi="ar-SA"/>
              </w:rPr>
            </w:pPr>
            <w:r>
              <w:rPr>
                <w:rFonts w:hint="eastAsia" w:ascii="Times New Roman" w:hAnsi="Times New Roman"/>
                <w:kern w:val="0"/>
                <w:szCs w:val="21"/>
              </w:rPr>
              <w:t>32</w:t>
            </w:r>
          </w:p>
        </w:tc>
        <w:tc>
          <w:tcPr>
            <w:tcW w:w="215" w:type="pct"/>
            <w:shd w:val="clear" w:color="auto" w:fill="auto"/>
            <w:vAlign w:val="center"/>
          </w:tcPr>
          <w:p w14:paraId="22BBA920">
            <w:pPr>
              <w:widowControl/>
              <w:jc w:val="center"/>
              <w:rPr>
                <w:rFonts w:ascii="Times New Roman" w:hAnsi="Times New Roman" w:eastAsia="宋体" w:cs="Times New Roman"/>
                <w:kern w:val="0"/>
                <w:sz w:val="21"/>
                <w:szCs w:val="21"/>
                <w:lang w:val="en-US" w:eastAsia="zh-CN" w:bidi="ar-SA"/>
              </w:rPr>
            </w:pPr>
            <w:r>
              <w:rPr>
                <w:rFonts w:hint="eastAsia" w:ascii="Times New Roman" w:hAnsi="Times New Roman"/>
                <w:kern w:val="0"/>
                <w:szCs w:val="21"/>
              </w:rPr>
              <w:t>32</w:t>
            </w:r>
          </w:p>
        </w:tc>
        <w:tc>
          <w:tcPr>
            <w:tcW w:w="228" w:type="pct"/>
            <w:shd w:val="clear" w:color="auto" w:fill="auto"/>
            <w:vAlign w:val="center"/>
          </w:tcPr>
          <w:p w14:paraId="5F64C0A2">
            <w:pPr>
              <w:widowControl/>
              <w:jc w:val="center"/>
              <w:rPr>
                <w:rFonts w:ascii="Times New Roman" w:hAnsi="Times New Roman" w:eastAsia="宋体" w:cs="Times New Roman"/>
                <w:kern w:val="0"/>
                <w:sz w:val="21"/>
                <w:szCs w:val="21"/>
                <w:lang w:val="en-US" w:eastAsia="zh-CN" w:bidi="ar-SA"/>
              </w:rPr>
            </w:pPr>
            <w:r>
              <w:rPr>
                <w:rFonts w:hint="eastAsia" w:ascii="Times New Roman" w:hAnsi="Times New Roman"/>
                <w:kern w:val="0"/>
                <w:szCs w:val="21"/>
              </w:rPr>
              <w:t>4</w:t>
            </w:r>
          </w:p>
        </w:tc>
        <w:tc>
          <w:tcPr>
            <w:tcW w:w="279" w:type="pct"/>
            <w:shd w:val="clear" w:color="auto" w:fill="auto"/>
            <w:vAlign w:val="center"/>
          </w:tcPr>
          <w:p w14:paraId="53B0E89D">
            <w:pPr>
              <w:widowControl/>
              <w:jc w:val="center"/>
              <w:rPr>
                <w:rFonts w:ascii="Times New Roman" w:hAnsi="Times New Roman" w:eastAsia="宋体" w:cs="Times New Roman"/>
                <w:kern w:val="0"/>
                <w:sz w:val="21"/>
                <w:szCs w:val="21"/>
                <w:lang w:val="en-US" w:eastAsia="zh-CN" w:bidi="ar-SA"/>
              </w:rPr>
            </w:pPr>
          </w:p>
        </w:tc>
        <w:tc>
          <w:tcPr>
            <w:tcW w:w="269" w:type="pct"/>
            <w:gridSpan w:val="3"/>
            <w:shd w:val="clear" w:color="auto" w:fill="auto"/>
            <w:vAlign w:val="center"/>
          </w:tcPr>
          <w:p w14:paraId="48B6E38F">
            <w:pPr>
              <w:widowControl/>
              <w:jc w:val="center"/>
              <w:rPr>
                <w:rFonts w:ascii="Times New Roman" w:hAnsi="Times New Roman" w:eastAsia="宋体" w:cs="Times New Roman"/>
                <w:kern w:val="0"/>
                <w:sz w:val="21"/>
                <w:szCs w:val="21"/>
                <w:lang w:val="en-US" w:eastAsia="zh-CN" w:bidi="ar-SA"/>
              </w:rPr>
            </w:pPr>
          </w:p>
        </w:tc>
        <w:tc>
          <w:tcPr>
            <w:tcW w:w="269" w:type="pct"/>
            <w:gridSpan w:val="2"/>
            <w:shd w:val="clear" w:color="auto" w:fill="auto"/>
            <w:vAlign w:val="center"/>
          </w:tcPr>
          <w:p w14:paraId="409857AD">
            <w:pPr>
              <w:widowControl/>
              <w:jc w:val="center"/>
              <w:rPr>
                <w:rFonts w:ascii="Times New Roman" w:hAnsi="Times New Roman" w:eastAsia="宋体" w:cs="Times New Roman"/>
                <w:kern w:val="0"/>
                <w:sz w:val="21"/>
                <w:szCs w:val="21"/>
                <w:lang w:val="en-US" w:eastAsia="zh-CN" w:bidi="ar-SA"/>
              </w:rPr>
            </w:pPr>
          </w:p>
        </w:tc>
        <w:tc>
          <w:tcPr>
            <w:tcW w:w="269" w:type="pct"/>
            <w:gridSpan w:val="3"/>
            <w:shd w:val="clear" w:color="auto" w:fill="auto"/>
            <w:vAlign w:val="center"/>
          </w:tcPr>
          <w:p w14:paraId="6AD59E08">
            <w:pPr>
              <w:widowControl/>
              <w:rPr>
                <w:rFonts w:hint="eastAsia" w:ascii="Times New Roman" w:hAnsi="Times New Roman" w:eastAsia="宋体" w:cs="Times New Roman"/>
                <w:kern w:val="0"/>
                <w:sz w:val="21"/>
                <w:szCs w:val="21"/>
                <w:lang w:val="en-US" w:eastAsia="zh-CN" w:bidi="ar-SA"/>
              </w:rPr>
            </w:pPr>
            <w:r>
              <w:rPr>
                <w:rFonts w:hint="eastAsia" w:ascii="Times New Roman" w:hAnsi="Times New Roman"/>
                <w:kern w:val="0"/>
                <w:szCs w:val="21"/>
              </w:rPr>
              <w:t xml:space="preserve"> </w:t>
            </w:r>
            <w:r>
              <w:rPr>
                <w:rFonts w:ascii="Times New Roman" w:hAnsi="Times New Roman"/>
                <w:kern w:val="0"/>
                <w:szCs w:val="21"/>
              </w:rPr>
              <w:t>4</w:t>
            </w:r>
          </w:p>
        </w:tc>
        <w:tc>
          <w:tcPr>
            <w:tcW w:w="268" w:type="pct"/>
            <w:gridSpan w:val="2"/>
            <w:shd w:val="clear" w:color="auto" w:fill="auto"/>
            <w:vAlign w:val="center"/>
          </w:tcPr>
          <w:p w14:paraId="0EFFD925">
            <w:pPr>
              <w:widowControl/>
              <w:jc w:val="center"/>
              <w:rPr>
                <w:rFonts w:ascii="Times New Roman" w:hAnsi="Times New Roman" w:eastAsia="宋体" w:cs="Times New Roman"/>
                <w:kern w:val="0"/>
                <w:sz w:val="21"/>
                <w:szCs w:val="21"/>
                <w:lang w:val="en-US" w:eastAsia="zh-CN" w:bidi="ar-SA"/>
              </w:rPr>
            </w:pPr>
          </w:p>
        </w:tc>
        <w:tc>
          <w:tcPr>
            <w:tcW w:w="269" w:type="pct"/>
            <w:gridSpan w:val="2"/>
            <w:shd w:val="clear" w:color="auto" w:fill="auto"/>
            <w:vAlign w:val="center"/>
          </w:tcPr>
          <w:p w14:paraId="7E527891">
            <w:pPr>
              <w:widowControl/>
              <w:jc w:val="center"/>
              <w:rPr>
                <w:rFonts w:ascii="Times New Roman" w:hAnsi="Times New Roman" w:eastAsia="宋体" w:cs="Times New Roman"/>
                <w:kern w:val="0"/>
                <w:sz w:val="21"/>
                <w:szCs w:val="21"/>
                <w:lang w:val="en-US" w:eastAsia="zh-CN" w:bidi="ar-SA"/>
              </w:rPr>
            </w:pPr>
          </w:p>
        </w:tc>
        <w:tc>
          <w:tcPr>
            <w:tcW w:w="354" w:type="pct"/>
            <w:vAlign w:val="center"/>
          </w:tcPr>
          <w:p w14:paraId="0768F046">
            <w:pPr>
              <w:autoSpaceDE w:val="0"/>
              <w:autoSpaceDN w:val="0"/>
              <w:jc w:val="center"/>
              <w:rPr>
                <w:rFonts w:ascii="Times New Roman" w:hAnsi="Times New Roman"/>
                <w:color w:val="000000"/>
                <w:spacing w:val="-20"/>
                <w:sz w:val="18"/>
                <w:szCs w:val="18"/>
              </w:rPr>
            </w:pPr>
          </w:p>
        </w:tc>
      </w:tr>
      <w:tr w14:paraId="2FDC05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15" w:hRule="atLeast"/>
          <w:jc w:val="center"/>
        </w:trPr>
        <w:tc>
          <w:tcPr>
            <w:tcW w:w="197" w:type="pct"/>
            <w:vMerge w:val="continue"/>
            <w:vAlign w:val="center"/>
          </w:tcPr>
          <w:p w14:paraId="5CA529F9">
            <w:pPr>
              <w:jc w:val="center"/>
              <w:rPr>
                <w:rFonts w:ascii="Times New Roman" w:hAnsi="Times New Roman"/>
                <w:color w:val="000000"/>
                <w:sz w:val="18"/>
                <w:szCs w:val="18"/>
              </w:rPr>
            </w:pPr>
          </w:p>
        </w:tc>
        <w:tc>
          <w:tcPr>
            <w:tcW w:w="215" w:type="pct"/>
            <w:vMerge w:val="continue"/>
            <w:vAlign w:val="center"/>
          </w:tcPr>
          <w:p w14:paraId="62703900">
            <w:pPr>
              <w:jc w:val="center"/>
              <w:rPr>
                <w:rFonts w:ascii="Times New Roman" w:hAnsi="Times New Roman"/>
                <w:color w:val="000000"/>
                <w:sz w:val="18"/>
                <w:szCs w:val="18"/>
              </w:rPr>
            </w:pPr>
          </w:p>
        </w:tc>
        <w:tc>
          <w:tcPr>
            <w:tcW w:w="809" w:type="pct"/>
            <w:gridSpan w:val="2"/>
            <w:shd w:val="clear" w:color="auto" w:fill="auto"/>
            <w:vAlign w:val="center"/>
          </w:tcPr>
          <w:p w14:paraId="0D9162C3">
            <w:pPr>
              <w:widowControl/>
              <w:jc w:val="center"/>
              <w:rPr>
                <w:rFonts w:ascii="Times New Roman" w:hAnsi="Times New Roman" w:eastAsia="宋体" w:cs="Times New Roman"/>
                <w:color w:val="000000"/>
                <w:spacing w:val="-20"/>
                <w:kern w:val="2"/>
                <w:sz w:val="18"/>
                <w:szCs w:val="18"/>
                <w:lang w:val="en-US" w:eastAsia="zh-CN" w:bidi="ar-SA"/>
              </w:rPr>
            </w:pPr>
            <w:r>
              <w:rPr>
                <w:rFonts w:ascii="Times New Roman" w:hAnsi="Times New Roman"/>
                <w:color w:val="000000"/>
                <w:spacing w:val="-20"/>
                <w:sz w:val="18"/>
                <w:szCs w:val="18"/>
              </w:rPr>
              <w:t>BJ121281</w:t>
            </w:r>
          </w:p>
        </w:tc>
        <w:tc>
          <w:tcPr>
            <w:tcW w:w="865" w:type="pct"/>
            <w:shd w:val="clear" w:color="auto" w:fill="auto"/>
            <w:vAlign w:val="center"/>
          </w:tcPr>
          <w:p w14:paraId="3CFCA363">
            <w:pPr>
              <w:widowControl/>
              <w:jc w:val="center"/>
              <w:rPr>
                <w:rFonts w:hint="default" w:ascii="Times New Roman" w:hAnsi="Times New Roman" w:eastAsia="宋体" w:cs="Times New Roman"/>
                <w:color w:val="000000"/>
                <w:spacing w:val="-20"/>
                <w:kern w:val="2"/>
                <w:sz w:val="18"/>
                <w:szCs w:val="18"/>
                <w:lang w:val="en-US" w:eastAsia="zh-CN" w:bidi="ar-SA"/>
              </w:rPr>
            </w:pPr>
            <w:r>
              <w:rPr>
                <w:rFonts w:hint="eastAsia" w:ascii="Times New Roman" w:hAnsi="Times New Roman" w:cs="Times New Roman"/>
                <w:color w:val="000000"/>
                <w:spacing w:val="-20"/>
                <w:kern w:val="2"/>
                <w:sz w:val="18"/>
                <w:szCs w:val="18"/>
                <w:lang w:val="en-US" w:eastAsia="zh-CN" w:bidi="ar-SA"/>
              </w:rPr>
              <w:t>数据仓库hive</w:t>
            </w:r>
          </w:p>
        </w:tc>
        <w:tc>
          <w:tcPr>
            <w:tcW w:w="271" w:type="pct"/>
            <w:shd w:val="clear" w:color="auto" w:fill="auto"/>
            <w:vAlign w:val="center"/>
          </w:tcPr>
          <w:p w14:paraId="5888A314">
            <w:pPr>
              <w:widowControl/>
              <w:jc w:val="center"/>
              <w:rPr>
                <w:rFonts w:hint="default" w:ascii="Times New Roman" w:hAnsi="Times New Roman" w:eastAsia="宋体" w:cs="Times New Roman"/>
                <w:kern w:val="0"/>
                <w:sz w:val="21"/>
                <w:szCs w:val="21"/>
                <w:lang w:val="en-US" w:eastAsia="zh-CN" w:bidi="ar-SA"/>
              </w:rPr>
            </w:pPr>
            <w:r>
              <w:rPr>
                <w:rFonts w:hint="eastAsia" w:ascii="Times New Roman" w:hAnsi="Times New Roman" w:cs="Times New Roman"/>
                <w:kern w:val="0"/>
                <w:sz w:val="21"/>
                <w:szCs w:val="21"/>
                <w:lang w:val="en-US" w:eastAsia="zh-CN" w:bidi="ar-SA"/>
              </w:rPr>
              <w:t>32</w:t>
            </w:r>
          </w:p>
        </w:tc>
        <w:tc>
          <w:tcPr>
            <w:tcW w:w="215" w:type="pct"/>
            <w:shd w:val="clear" w:color="auto" w:fill="auto"/>
            <w:vAlign w:val="center"/>
          </w:tcPr>
          <w:p w14:paraId="7AA281A5">
            <w:pPr>
              <w:widowControl/>
              <w:jc w:val="center"/>
              <w:rPr>
                <w:rFonts w:hint="default" w:ascii="Times New Roman" w:hAnsi="Times New Roman" w:eastAsia="宋体" w:cs="Times New Roman"/>
                <w:kern w:val="0"/>
                <w:sz w:val="21"/>
                <w:szCs w:val="21"/>
                <w:lang w:val="en-US" w:eastAsia="zh-CN" w:bidi="ar-SA"/>
              </w:rPr>
            </w:pPr>
            <w:r>
              <w:rPr>
                <w:rFonts w:hint="eastAsia" w:ascii="Times New Roman" w:hAnsi="Times New Roman" w:cs="Times New Roman"/>
                <w:kern w:val="0"/>
                <w:sz w:val="21"/>
                <w:szCs w:val="21"/>
                <w:lang w:val="en-US" w:eastAsia="zh-CN" w:bidi="ar-SA"/>
              </w:rPr>
              <w:t>16</w:t>
            </w:r>
          </w:p>
        </w:tc>
        <w:tc>
          <w:tcPr>
            <w:tcW w:w="215" w:type="pct"/>
            <w:shd w:val="clear" w:color="auto" w:fill="auto"/>
            <w:vAlign w:val="center"/>
          </w:tcPr>
          <w:p w14:paraId="3307BAB8">
            <w:pPr>
              <w:widowControl/>
              <w:jc w:val="center"/>
              <w:rPr>
                <w:rFonts w:hint="default" w:ascii="Times New Roman" w:hAnsi="Times New Roman" w:eastAsia="宋体" w:cs="Times New Roman"/>
                <w:kern w:val="0"/>
                <w:sz w:val="21"/>
                <w:szCs w:val="21"/>
                <w:lang w:val="en-US" w:eastAsia="zh-CN" w:bidi="ar-SA"/>
              </w:rPr>
            </w:pPr>
            <w:r>
              <w:rPr>
                <w:rFonts w:hint="eastAsia" w:ascii="Times New Roman" w:hAnsi="Times New Roman" w:cs="Times New Roman"/>
                <w:kern w:val="0"/>
                <w:sz w:val="21"/>
                <w:szCs w:val="21"/>
                <w:lang w:val="en-US" w:eastAsia="zh-CN" w:bidi="ar-SA"/>
              </w:rPr>
              <w:t>16</w:t>
            </w:r>
          </w:p>
        </w:tc>
        <w:tc>
          <w:tcPr>
            <w:tcW w:w="228" w:type="pct"/>
            <w:shd w:val="clear" w:color="auto" w:fill="auto"/>
            <w:vAlign w:val="center"/>
          </w:tcPr>
          <w:p w14:paraId="672623B8">
            <w:pPr>
              <w:widowControl/>
              <w:jc w:val="center"/>
              <w:rPr>
                <w:rFonts w:ascii="Times New Roman" w:hAnsi="Times New Roman" w:eastAsia="宋体" w:cs="Times New Roman"/>
                <w:kern w:val="0"/>
                <w:sz w:val="21"/>
                <w:szCs w:val="21"/>
                <w:lang w:val="en-US" w:eastAsia="zh-CN" w:bidi="ar-SA"/>
              </w:rPr>
            </w:pPr>
            <w:r>
              <w:rPr>
                <w:rFonts w:hint="eastAsia" w:ascii="Times New Roman" w:hAnsi="Times New Roman"/>
                <w:kern w:val="0"/>
                <w:szCs w:val="21"/>
              </w:rPr>
              <w:t>4</w:t>
            </w:r>
          </w:p>
        </w:tc>
        <w:tc>
          <w:tcPr>
            <w:tcW w:w="279" w:type="pct"/>
            <w:shd w:val="clear" w:color="auto" w:fill="auto"/>
            <w:vAlign w:val="center"/>
          </w:tcPr>
          <w:p w14:paraId="3546AFFA">
            <w:pPr>
              <w:widowControl/>
              <w:jc w:val="center"/>
              <w:rPr>
                <w:rFonts w:ascii="Times New Roman" w:hAnsi="Times New Roman" w:eastAsia="宋体" w:cs="Times New Roman"/>
                <w:kern w:val="0"/>
                <w:sz w:val="21"/>
                <w:szCs w:val="21"/>
                <w:lang w:val="en-US" w:eastAsia="zh-CN" w:bidi="ar-SA"/>
              </w:rPr>
            </w:pPr>
          </w:p>
        </w:tc>
        <w:tc>
          <w:tcPr>
            <w:tcW w:w="269" w:type="pct"/>
            <w:gridSpan w:val="3"/>
            <w:shd w:val="clear" w:color="auto" w:fill="auto"/>
            <w:vAlign w:val="center"/>
          </w:tcPr>
          <w:p w14:paraId="272CEA3E">
            <w:pPr>
              <w:widowControl/>
              <w:jc w:val="center"/>
              <w:rPr>
                <w:rFonts w:ascii="Times New Roman" w:hAnsi="Times New Roman" w:eastAsia="宋体" w:cs="Times New Roman"/>
                <w:kern w:val="0"/>
                <w:sz w:val="21"/>
                <w:szCs w:val="21"/>
                <w:lang w:val="en-US" w:eastAsia="zh-CN" w:bidi="ar-SA"/>
              </w:rPr>
            </w:pPr>
          </w:p>
        </w:tc>
        <w:tc>
          <w:tcPr>
            <w:tcW w:w="269" w:type="pct"/>
            <w:gridSpan w:val="2"/>
            <w:shd w:val="clear" w:color="auto" w:fill="auto"/>
            <w:vAlign w:val="center"/>
          </w:tcPr>
          <w:p w14:paraId="773B36D5">
            <w:pPr>
              <w:widowControl/>
              <w:jc w:val="center"/>
              <w:rPr>
                <w:rFonts w:ascii="Times New Roman" w:hAnsi="Times New Roman" w:eastAsia="宋体" w:cs="Times New Roman"/>
                <w:kern w:val="0"/>
                <w:sz w:val="21"/>
                <w:szCs w:val="21"/>
                <w:lang w:val="en-US" w:eastAsia="zh-CN" w:bidi="ar-SA"/>
              </w:rPr>
            </w:pPr>
          </w:p>
        </w:tc>
        <w:tc>
          <w:tcPr>
            <w:tcW w:w="269" w:type="pct"/>
            <w:gridSpan w:val="3"/>
            <w:shd w:val="clear" w:color="auto" w:fill="auto"/>
            <w:vAlign w:val="center"/>
          </w:tcPr>
          <w:p w14:paraId="234A7681">
            <w:pPr>
              <w:widowControl/>
              <w:jc w:val="center"/>
              <w:rPr>
                <w:rFonts w:hint="default" w:ascii="Times New Roman" w:hAnsi="Times New Roman" w:eastAsia="宋体" w:cs="Times New Roman"/>
                <w:kern w:val="0"/>
                <w:sz w:val="21"/>
                <w:szCs w:val="21"/>
                <w:lang w:val="en-US" w:eastAsia="zh-CN" w:bidi="ar-SA"/>
              </w:rPr>
            </w:pPr>
            <w:r>
              <w:rPr>
                <w:rFonts w:hint="eastAsia" w:ascii="Times New Roman" w:hAnsi="Times New Roman" w:cs="Times New Roman"/>
                <w:kern w:val="0"/>
                <w:sz w:val="21"/>
                <w:szCs w:val="21"/>
                <w:lang w:val="en-US" w:eastAsia="zh-CN" w:bidi="ar-SA"/>
              </w:rPr>
              <w:t>4</w:t>
            </w:r>
          </w:p>
        </w:tc>
        <w:tc>
          <w:tcPr>
            <w:tcW w:w="268" w:type="pct"/>
            <w:gridSpan w:val="2"/>
            <w:shd w:val="clear" w:color="auto" w:fill="auto"/>
            <w:vAlign w:val="center"/>
          </w:tcPr>
          <w:p w14:paraId="27D5062D">
            <w:pPr>
              <w:widowControl/>
              <w:jc w:val="center"/>
              <w:rPr>
                <w:rFonts w:ascii="Times New Roman" w:hAnsi="Times New Roman" w:eastAsia="宋体" w:cs="Times New Roman"/>
                <w:kern w:val="0"/>
                <w:sz w:val="21"/>
                <w:szCs w:val="21"/>
                <w:lang w:val="en-US" w:eastAsia="zh-CN" w:bidi="ar-SA"/>
              </w:rPr>
            </w:pPr>
          </w:p>
        </w:tc>
        <w:tc>
          <w:tcPr>
            <w:tcW w:w="269" w:type="pct"/>
            <w:gridSpan w:val="2"/>
            <w:shd w:val="clear" w:color="auto" w:fill="auto"/>
            <w:vAlign w:val="center"/>
          </w:tcPr>
          <w:p w14:paraId="061EE597">
            <w:pPr>
              <w:widowControl/>
              <w:jc w:val="center"/>
              <w:rPr>
                <w:rFonts w:ascii="Times New Roman" w:hAnsi="Times New Roman" w:eastAsia="宋体" w:cs="Times New Roman"/>
                <w:kern w:val="0"/>
                <w:sz w:val="21"/>
                <w:szCs w:val="21"/>
                <w:lang w:val="en-US" w:eastAsia="zh-CN" w:bidi="ar-SA"/>
              </w:rPr>
            </w:pPr>
          </w:p>
        </w:tc>
        <w:tc>
          <w:tcPr>
            <w:tcW w:w="354" w:type="pct"/>
            <w:vAlign w:val="center"/>
          </w:tcPr>
          <w:p w14:paraId="13230349">
            <w:pPr>
              <w:autoSpaceDE w:val="0"/>
              <w:autoSpaceDN w:val="0"/>
              <w:jc w:val="center"/>
              <w:rPr>
                <w:rFonts w:ascii="Times New Roman" w:hAnsi="Times New Roman"/>
                <w:color w:val="000000"/>
                <w:spacing w:val="-20"/>
                <w:sz w:val="18"/>
                <w:szCs w:val="18"/>
              </w:rPr>
            </w:pPr>
          </w:p>
        </w:tc>
      </w:tr>
      <w:tr w14:paraId="1F41D1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15" w:hRule="atLeast"/>
          <w:jc w:val="center"/>
        </w:trPr>
        <w:tc>
          <w:tcPr>
            <w:tcW w:w="197" w:type="pct"/>
            <w:vMerge w:val="continue"/>
            <w:vAlign w:val="center"/>
          </w:tcPr>
          <w:p w14:paraId="18A05879">
            <w:pPr>
              <w:jc w:val="center"/>
              <w:rPr>
                <w:rFonts w:ascii="Times New Roman" w:hAnsi="Times New Roman"/>
                <w:color w:val="000000"/>
                <w:sz w:val="18"/>
                <w:szCs w:val="18"/>
              </w:rPr>
            </w:pPr>
          </w:p>
        </w:tc>
        <w:tc>
          <w:tcPr>
            <w:tcW w:w="215" w:type="pct"/>
            <w:vMerge w:val="continue"/>
            <w:vAlign w:val="center"/>
          </w:tcPr>
          <w:p w14:paraId="66DA303B">
            <w:pPr>
              <w:jc w:val="center"/>
              <w:rPr>
                <w:rFonts w:ascii="Times New Roman" w:hAnsi="Times New Roman"/>
                <w:color w:val="000000"/>
                <w:sz w:val="18"/>
                <w:szCs w:val="18"/>
              </w:rPr>
            </w:pPr>
          </w:p>
        </w:tc>
        <w:tc>
          <w:tcPr>
            <w:tcW w:w="1674" w:type="pct"/>
            <w:gridSpan w:val="3"/>
            <w:vAlign w:val="center"/>
          </w:tcPr>
          <w:p w14:paraId="4C13BF1D">
            <w:pPr>
              <w:jc w:val="center"/>
              <w:rPr>
                <w:rFonts w:ascii="Times New Roman" w:hAnsi="Times New Roman"/>
                <w:b/>
                <w:bCs/>
                <w:color w:val="000000"/>
                <w:sz w:val="18"/>
                <w:szCs w:val="18"/>
              </w:rPr>
            </w:pPr>
            <w:r>
              <w:rPr>
                <w:rFonts w:hint="eastAsia" w:ascii="Times New Roman" w:hAnsi="Times New Roman"/>
                <w:b/>
                <w:bCs/>
                <w:color w:val="000000"/>
                <w:sz w:val="18"/>
                <w:szCs w:val="18"/>
              </w:rPr>
              <w:t>小计</w:t>
            </w:r>
          </w:p>
        </w:tc>
        <w:tc>
          <w:tcPr>
            <w:tcW w:w="271" w:type="pct"/>
            <w:vAlign w:val="center"/>
          </w:tcPr>
          <w:p w14:paraId="7ED4B6E8">
            <w:pPr>
              <w:jc w:val="center"/>
              <w:rPr>
                <w:rFonts w:hint="default" w:ascii="Times New Roman" w:hAnsi="Times New Roman" w:eastAsia="宋体"/>
                <w:color w:val="000000"/>
                <w:spacing w:val="-20"/>
                <w:sz w:val="18"/>
                <w:szCs w:val="18"/>
                <w:lang w:val="en-US" w:eastAsia="zh-CN"/>
              </w:rPr>
            </w:pPr>
            <w:r>
              <w:rPr>
                <w:rFonts w:hint="eastAsia" w:ascii="Times New Roman" w:hAnsi="Times New Roman"/>
                <w:color w:val="000000"/>
                <w:spacing w:val="-20"/>
                <w:sz w:val="18"/>
                <w:szCs w:val="18"/>
                <w:lang w:val="en-US" w:eastAsia="zh-CN"/>
              </w:rPr>
              <w:t>416</w:t>
            </w:r>
          </w:p>
        </w:tc>
        <w:tc>
          <w:tcPr>
            <w:tcW w:w="215" w:type="pct"/>
            <w:vAlign w:val="center"/>
          </w:tcPr>
          <w:p w14:paraId="53176F3C">
            <w:pPr>
              <w:jc w:val="center"/>
              <w:rPr>
                <w:rFonts w:hint="default" w:ascii="Times New Roman" w:hAnsi="Times New Roman" w:eastAsia="宋体"/>
                <w:color w:val="FF0000"/>
                <w:spacing w:val="-20"/>
                <w:sz w:val="18"/>
                <w:szCs w:val="18"/>
                <w:lang w:val="en-US" w:eastAsia="zh-CN"/>
              </w:rPr>
            </w:pPr>
            <w:r>
              <w:rPr>
                <w:rFonts w:hint="eastAsia" w:ascii="Times New Roman" w:hAnsi="Times New Roman"/>
                <w:color w:val="FF0000"/>
                <w:spacing w:val="-20"/>
                <w:sz w:val="18"/>
                <w:szCs w:val="18"/>
                <w:lang w:val="en-US" w:eastAsia="zh-CN"/>
              </w:rPr>
              <w:t>208</w:t>
            </w:r>
          </w:p>
        </w:tc>
        <w:tc>
          <w:tcPr>
            <w:tcW w:w="215" w:type="pct"/>
            <w:vAlign w:val="center"/>
          </w:tcPr>
          <w:p w14:paraId="4BE19210">
            <w:pPr>
              <w:jc w:val="center"/>
              <w:rPr>
                <w:rFonts w:hint="default" w:ascii="Times New Roman" w:hAnsi="Times New Roman" w:eastAsia="宋体"/>
                <w:color w:val="FF0000"/>
                <w:spacing w:val="-20"/>
                <w:sz w:val="18"/>
                <w:szCs w:val="18"/>
                <w:lang w:val="en-US" w:eastAsia="zh-CN"/>
              </w:rPr>
            </w:pPr>
            <w:r>
              <w:rPr>
                <w:rFonts w:hint="eastAsia" w:ascii="Times New Roman" w:hAnsi="Times New Roman"/>
                <w:color w:val="FF0000"/>
                <w:spacing w:val="-20"/>
                <w:sz w:val="18"/>
                <w:szCs w:val="18"/>
                <w:lang w:val="en-US" w:eastAsia="zh-CN"/>
              </w:rPr>
              <w:t>208</w:t>
            </w:r>
          </w:p>
        </w:tc>
        <w:tc>
          <w:tcPr>
            <w:tcW w:w="228" w:type="pct"/>
            <w:vAlign w:val="center"/>
          </w:tcPr>
          <w:p w14:paraId="73A5FC9F">
            <w:pPr>
              <w:jc w:val="center"/>
              <w:rPr>
                <w:rFonts w:hint="default" w:ascii="Times New Roman" w:hAnsi="Times New Roman" w:eastAsia="宋体"/>
                <w:color w:val="000000"/>
                <w:spacing w:val="-20"/>
                <w:sz w:val="18"/>
                <w:szCs w:val="18"/>
                <w:lang w:val="en-US" w:eastAsia="zh-CN"/>
              </w:rPr>
            </w:pPr>
            <w:r>
              <w:rPr>
                <w:rFonts w:hint="eastAsia" w:ascii="Times New Roman" w:hAnsi="Times New Roman"/>
                <w:color w:val="000000"/>
                <w:spacing w:val="-20"/>
                <w:sz w:val="18"/>
                <w:szCs w:val="18"/>
                <w:lang w:val="en-US" w:eastAsia="zh-CN"/>
              </w:rPr>
              <w:t>28</w:t>
            </w:r>
          </w:p>
        </w:tc>
        <w:tc>
          <w:tcPr>
            <w:tcW w:w="279" w:type="pct"/>
            <w:vAlign w:val="center"/>
          </w:tcPr>
          <w:p w14:paraId="600DA96D">
            <w:pPr>
              <w:jc w:val="center"/>
              <w:rPr>
                <w:rFonts w:ascii="Times New Roman" w:hAnsi="Times New Roman"/>
                <w:color w:val="000000"/>
                <w:spacing w:val="-20"/>
                <w:sz w:val="18"/>
                <w:szCs w:val="18"/>
              </w:rPr>
            </w:pPr>
          </w:p>
        </w:tc>
        <w:tc>
          <w:tcPr>
            <w:tcW w:w="269" w:type="pct"/>
            <w:gridSpan w:val="3"/>
            <w:vAlign w:val="center"/>
          </w:tcPr>
          <w:p w14:paraId="4F123214">
            <w:pPr>
              <w:jc w:val="center"/>
              <w:rPr>
                <w:rFonts w:ascii="Times New Roman" w:hAnsi="Times New Roman"/>
                <w:color w:val="000000"/>
                <w:spacing w:val="-20"/>
                <w:sz w:val="18"/>
                <w:szCs w:val="18"/>
              </w:rPr>
            </w:pPr>
          </w:p>
        </w:tc>
        <w:tc>
          <w:tcPr>
            <w:tcW w:w="269" w:type="pct"/>
            <w:gridSpan w:val="2"/>
            <w:vAlign w:val="center"/>
          </w:tcPr>
          <w:p w14:paraId="50B4EABA">
            <w:pPr>
              <w:ind w:right="280"/>
              <w:jc w:val="center"/>
              <w:rPr>
                <w:rFonts w:ascii="Times New Roman" w:hAnsi="Times New Roman"/>
                <w:color w:val="000000"/>
                <w:spacing w:val="-20"/>
                <w:sz w:val="18"/>
                <w:szCs w:val="18"/>
              </w:rPr>
            </w:pPr>
          </w:p>
        </w:tc>
        <w:tc>
          <w:tcPr>
            <w:tcW w:w="269" w:type="pct"/>
            <w:gridSpan w:val="3"/>
            <w:vAlign w:val="center"/>
          </w:tcPr>
          <w:p w14:paraId="60C0CFBE">
            <w:pPr>
              <w:ind w:right="280"/>
              <w:jc w:val="center"/>
              <w:rPr>
                <w:rFonts w:ascii="Times New Roman" w:hAnsi="Times New Roman"/>
                <w:color w:val="000000"/>
                <w:spacing w:val="-20"/>
                <w:sz w:val="18"/>
                <w:szCs w:val="18"/>
              </w:rPr>
            </w:pPr>
          </w:p>
        </w:tc>
        <w:tc>
          <w:tcPr>
            <w:tcW w:w="268" w:type="pct"/>
            <w:gridSpan w:val="2"/>
            <w:vAlign w:val="center"/>
          </w:tcPr>
          <w:p w14:paraId="329B672A">
            <w:pPr>
              <w:autoSpaceDE w:val="0"/>
              <w:autoSpaceDN w:val="0"/>
              <w:jc w:val="center"/>
              <w:rPr>
                <w:rFonts w:ascii="Times New Roman" w:hAnsi="Times New Roman"/>
                <w:color w:val="000000"/>
                <w:spacing w:val="-20"/>
                <w:sz w:val="18"/>
                <w:szCs w:val="18"/>
              </w:rPr>
            </w:pPr>
          </w:p>
        </w:tc>
        <w:tc>
          <w:tcPr>
            <w:tcW w:w="269" w:type="pct"/>
            <w:gridSpan w:val="2"/>
            <w:vAlign w:val="center"/>
          </w:tcPr>
          <w:p w14:paraId="7AA9261E">
            <w:pPr>
              <w:autoSpaceDE w:val="0"/>
              <w:autoSpaceDN w:val="0"/>
              <w:jc w:val="center"/>
              <w:rPr>
                <w:rFonts w:ascii="Times New Roman" w:hAnsi="Times New Roman"/>
                <w:color w:val="000000"/>
                <w:spacing w:val="-20"/>
                <w:sz w:val="18"/>
                <w:szCs w:val="18"/>
              </w:rPr>
            </w:pPr>
          </w:p>
        </w:tc>
        <w:tc>
          <w:tcPr>
            <w:tcW w:w="354" w:type="pct"/>
            <w:vMerge w:val="restart"/>
            <w:vAlign w:val="center"/>
          </w:tcPr>
          <w:p w14:paraId="5E4352B7">
            <w:pPr>
              <w:autoSpaceDE w:val="0"/>
              <w:autoSpaceDN w:val="0"/>
              <w:jc w:val="center"/>
              <w:rPr>
                <w:rFonts w:ascii="Times New Roman" w:hAnsi="Times New Roman"/>
                <w:color w:val="000000"/>
                <w:spacing w:val="-20"/>
                <w:sz w:val="15"/>
                <w:szCs w:val="15"/>
              </w:rPr>
            </w:pPr>
            <w:r>
              <w:rPr>
                <w:rFonts w:hint="eastAsia" w:ascii="宋体"/>
                <w:b/>
                <w:kern w:val="0"/>
                <w:sz w:val="15"/>
                <w:szCs w:val="15"/>
              </w:rPr>
              <w:t>每位学生公共选修课程总学分数最少4学分</w:t>
            </w:r>
          </w:p>
        </w:tc>
      </w:tr>
      <w:tr w14:paraId="0A637A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197" w:type="pct"/>
            <w:vMerge w:val="restart"/>
            <w:vAlign w:val="center"/>
          </w:tcPr>
          <w:p w14:paraId="44AF9DA4">
            <w:pPr>
              <w:rPr>
                <w:rFonts w:ascii="Times New Roman" w:hAnsi="Times New Roman"/>
                <w:color w:val="000000"/>
                <w:sz w:val="18"/>
                <w:szCs w:val="18"/>
              </w:rPr>
            </w:pPr>
            <w:r>
              <w:rPr>
                <w:rFonts w:hint="eastAsia" w:ascii="Times New Roman" w:hAnsi="Times New Roman"/>
                <w:color w:val="000000"/>
                <w:sz w:val="18"/>
                <w:szCs w:val="18"/>
              </w:rPr>
              <w:t>模块</w:t>
            </w:r>
            <w:commentRangeStart w:id="3"/>
            <w:r>
              <w:rPr>
                <w:rFonts w:hint="eastAsia" w:ascii="Times New Roman" w:hAnsi="Times New Roman"/>
                <w:color w:val="000000"/>
                <w:sz w:val="18"/>
                <w:szCs w:val="18"/>
              </w:rPr>
              <w:t>选修课程</w:t>
            </w:r>
            <w:commentRangeEnd w:id="3"/>
            <w:r>
              <w:rPr>
                <w:rStyle w:val="31"/>
              </w:rPr>
              <w:commentReference w:id="3"/>
            </w:r>
          </w:p>
        </w:tc>
        <w:tc>
          <w:tcPr>
            <w:tcW w:w="215" w:type="pct"/>
            <w:vMerge w:val="restart"/>
            <w:vAlign w:val="center"/>
          </w:tcPr>
          <w:p w14:paraId="233ABF76">
            <w:pPr>
              <w:jc w:val="center"/>
              <w:rPr>
                <w:rFonts w:ascii="Times New Roman" w:hAnsi="Times New Roman"/>
                <w:color w:val="000000"/>
                <w:sz w:val="18"/>
                <w:szCs w:val="18"/>
              </w:rPr>
            </w:pPr>
            <w:r>
              <w:rPr>
                <w:rFonts w:hint="eastAsia" w:ascii="Times New Roman" w:hAnsi="Times New Roman"/>
                <w:color w:val="000000"/>
                <w:sz w:val="18"/>
                <w:szCs w:val="18"/>
              </w:rPr>
              <w:t>公共任选课程</w:t>
            </w:r>
          </w:p>
        </w:tc>
        <w:tc>
          <w:tcPr>
            <w:tcW w:w="1674" w:type="pct"/>
            <w:gridSpan w:val="3"/>
            <w:vAlign w:val="center"/>
          </w:tcPr>
          <w:p w14:paraId="6B06B994">
            <w:pPr>
              <w:autoSpaceDE w:val="0"/>
              <w:autoSpaceDN w:val="0"/>
              <w:jc w:val="center"/>
              <w:rPr>
                <w:rFonts w:hint="eastAsia" w:ascii="宋体" w:eastAsia="宋体" w:cs="宋体"/>
                <w:sz w:val="18"/>
                <w:szCs w:val="18"/>
                <w:lang w:eastAsia="zh-CN"/>
              </w:rPr>
            </w:pPr>
            <w:r>
              <w:rPr>
                <w:rFonts w:hint="eastAsia" w:ascii="宋体" w:cs="宋体"/>
                <w:sz w:val="18"/>
                <w:szCs w:val="18"/>
                <w:lang w:eastAsia="zh-CN"/>
              </w:rPr>
              <w:t>中国共产党人的精神谱系</w:t>
            </w:r>
          </w:p>
        </w:tc>
        <w:tc>
          <w:tcPr>
            <w:tcW w:w="271" w:type="pct"/>
            <w:vAlign w:val="center"/>
          </w:tcPr>
          <w:p w14:paraId="71EE69C8">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32</w:t>
            </w:r>
          </w:p>
        </w:tc>
        <w:tc>
          <w:tcPr>
            <w:tcW w:w="215" w:type="pct"/>
            <w:vAlign w:val="center"/>
          </w:tcPr>
          <w:p w14:paraId="106074DC">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32</w:t>
            </w:r>
          </w:p>
        </w:tc>
        <w:tc>
          <w:tcPr>
            <w:tcW w:w="215" w:type="pct"/>
            <w:vAlign w:val="center"/>
          </w:tcPr>
          <w:p w14:paraId="68A93FD2">
            <w:pPr>
              <w:autoSpaceDE w:val="0"/>
              <w:autoSpaceDN w:val="0"/>
              <w:jc w:val="left"/>
              <w:rPr>
                <w:rFonts w:ascii="Times New Roman" w:hAnsi="Times New Roman"/>
                <w:b/>
                <w:bCs/>
                <w:color w:val="000000"/>
                <w:sz w:val="18"/>
                <w:szCs w:val="18"/>
              </w:rPr>
            </w:pPr>
          </w:p>
        </w:tc>
        <w:tc>
          <w:tcPr>
            <w:tcW w:w="228" w:type="pct"/>
            <w:vAlign w:val="center"/>
          </w:tcPr>
          <w:p w14:paraId="533592EA">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1</w:t>
            </w:r>
          </w:p>
        </w:tc>
        <w:tc>
          <w:tcPr>
            <w:tcW w:w="279" w:type="pct"/>
            <w:vAlign w:val="center"/>
          </w:tcPr>
          <w:p w14:paraId="7E58BF54">
            <w:pPr>
              <w:autoSpaceDE w:val="0"/>
              <w:autoSpaceDN w:val="0"/>
              <w:jc w:val="left"/>
              <w:rPr>
                <w:rFonts w:ascii="Times New Roman" w:hAnsi="Times New Roman"/>
                <w:b/>
                <w:bCs/>
                <w:color w:val="000000"/>
                <w:sz w:val="18"/>
                <w:szCs w:val="18"/>
              </w:rPr>
            </w:pPr>
          </w:p>
        </w:tc>
        <w:tc>
          <w:tcPr>
            <w:tcW w:w="269" w:type="pct"/>
            <w:gridSpan w:val="3"/>
            <w:vAlign w:val="center"/>
          </w:tcPr>
          <w:p w14:paraId="2AB6B65D">
            <w:pPr>
              <w:autoSpaceDE w:val="0"/>
              <w:autoSpaceDN w:val="0"/>
              <w:jc w:val="left"/>
              <w:rPr>
                <w:rFonts w:ascii="Times New Roman" w:hAnsi="Times New Roman"/>
                <w:b/>
                <w:bCs/>
                <w:color w:val="000000"/>
                <w:sz w:val="18"/>
                <w:szCs w:val="18"/>
              </w:rPr>
            </w:pPr>
          </w:p>
        </w:tc>
        <w:tc>
          <w:tcPr>
            <w:tcW w:w="269" w:type="pct"/>
            <w:gridSpan w:val="2"/>
            <w:vAlign w:val="center"/>
          </w:tcPr>
          <w:p w14:paraId="344F1DCD">
            <w:pPr>
              <w:autoSpaceDE w:val="0"/>
              <w:autoSpaceDN w:val="0"/>
              <w:jc w:val="left"/>
              <w:rPr>
                <w:rFonts w:ascii="Times New Roman" w:hAnsi="Times New Roman"/>
                <w:b/>
                <w:bCs/>
                <w:color w:val="000000"/>
                <w:sz w:val="18"/>
                <w:szCs w:val="18"/>
              </w:rPr>
            </w:pPr>
          </w:p>
        </w:tc>
        <w:tc>
          <w:tcPr>
            <w:tcW w:w="269" w:type="pct"/>
            <w:gridSpan w:val="3"/>
            <w:vAlign w:val="center"/>
          </w:tcPr>
          <w:p w14:paraId="59241C69">
            <w:pPr>
              <w:autoSpaceDE w:val="0"/>
              <w:autoSpaceDN w:val="0"/>
              <w:jc w:val="left"/>
              <w:rPr>
                <w:rFonts w:ascii="Times New Roman" w:hAnsi="Times New Roman"/>
                <w:b/>
                <w:bCs/>
                <w:color w:val="000000"/>
                <w:sz w:val="18"/>
                <w:szCs w:val="18"/>
              </w:rPr>
            </w:pPr>
          </w:p>
        </w:tc>
        <w:tc>
          <w:tcPr>
            <w:tcW w:w="268" w:type="pct"/>
            <w:gridSpan w:val="2"/>
            <w:vAlign w:val="center"/>
          </w:tcPr>
          <w:p w14:paraId="1FE15CB4">
            <w:pPr>
              <w:autoSpaceDE w:val="0"/>
              <w:autoSpaceDN w:val="0"/>
              <w:jc w:val="left"/>
              <w:rPr>
                <w:rFonts w:ascii="Times New Roman" w:hAnsi="Times New Roman"/>
                <w:b/>
                <w:bCs/>
                <w:color w:val="000000"/>
                <w:sz w:val="18"/>
                <w:szCs w:val="18"/>
              </w:rPr>
            </w:pPr>
          </w:p>
        </w:tc>
        <w:tc>
          <w:tcPr>
            <w:tcW w:w="269" w:type="pct"/>
            <w:gridSpan w:val="2"/>
            <w:vAlign w:val="center"/>
          </w:tcPr>
          <w:p w14:paraId="171F9856">
            <w:pPr>
              <w:autoSpaceDE w:val="0"/>
              <w:autoSpaceDN w:val="0"/>
              <w:jc w:val="left"/>
              <w:rPr>
                <w:rFonts w:ascii="Times New Roman" w:hAnsi="Times New Roman"/>
                <w:b/>
                <w:bCs/>
                <w:color w:val="000000"/>
                <w:sz w:val="18"/>
                <w:szCs w:val="18"/>
              </w:rPr>
            </w:pPr>
          </w:p>
        </w:tc>
        <w:tc>
          <w:tcPr>
            <w:tcW w:w="354" w:type="pct"/>
            <w:vMerge w:val="continue"/>
            <w:vAlign w:val="center"/>
          </w:tcPr>
          <w:p w14:paraId="771FCB99">
            <w:pPr>
              <w:autoSpaceDE w:val="0"/>
              <w:autoSpaceDN w:val="0"/>
              <w:jc w:val="center"/>
              <w:rPr>
                <w:rFonts w:ascii="Times New Roman" w:hAnsi="Times New Roman"/>
                <w:color w:val="000000"/>
                <w:spacing w:val="-20"/>
                <w:sz w:val="18"/>
                <w:szCs w:val="18"/>
              </w:rPr>
            </w:pPr>
          </w:p>
        </w:tc>
      </w:tr>
      <w:tr w14:paraId="103610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197" w:type="pct"/>
            <w:vMerge w:val="continue"/>
            <w:vAlign w:val="center"/>
          </w:tcPr>
          <w:p w14:paraId="65C2A68E">
            <w:pPr>
              <w:rPr>
                <w:rFonts w:ascii="Times New Roman" w:hAnsi="Times New Roman"/>
                <w:color w:val="000000"/>
                <w:sz w:val="18"/>
                <w:szCs w:val="18"/>
              </w:rPr>
            </w:pPr>
          </w:p>
        </w:tc>
        <w:tc>
          <w:tcPr>
            <w:tcW w:w="215" w:type="pct"/>
            <w:vMerge w:val="continue"/>
            <w:vAlign w:val="center"/>
          </w:tcPr>
          <w:p w14:paraId="76292660">
            <w:pPr>
              <w:rPr>
                <w:rFonts w:ascii="Times New Roman" w:hAnsi="Times New Roman"/>
                <w:color w:val="000000"/>
                <w:sz w:val="18"/>
                <w:szCs w:val="18"/>
              </w:rPr>
            </w:pPr>
          </w:p>
        </w:tc>
        <w:tc>
          <w:tcPr>
            <w:tcW w:w="1674" w:type="pct"/>
            <w:gridSpan w:val="3"/>
            <w:vAlign w:val="center"/>
          </w:tcPr>
          <w:p w14:paraId="1C74B2DE">
            <w:pPr>
              <w:autoSpaceDE w:val="0"/>
              <w:autoSpaceDN w:val="0"/>
              <w:jc w:val="center"/>
              <w:rPr>
                <w:rFonts w:ascii="宋体" w:cs="宋体"/>
                <w:sz w:val="18"/>
                <w:szCs w:val="18"/>
              </w:rPr>
            </w:pPr>
            <w:r>
              <w:rPr>
                <w:rFonts w:hint="eastAsia" w:ascii="宋体" w:cs="宋体"/>
                <w:sz w:val="18"/>
                <w:szCs w:val="18"/>
              </w:rPr>
              <w:t>文学鉴赏</w:t>
            </w:r>
          </w:p>
        </w:tc>
        <w:tc>
          <w:tcPr>
            <w:tcW w:w="271" w:type="pct"/>
            <w:vAlign w:val="center"/>
          </w:tcPr>
          <w:p w14:paraId="367555D6">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32</w:t>
            </w:r>
          </w:p>
        </w:tc>
        <w:tc>
          <w:tcPr>
            <w:tcW w:w="215" w:type="pct"/>
            <w:vAlign w:val="center"/>
          </w:tcPr>
          <w:p w14:paraId="613A5DC2">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32</w:t>
            </w:r>
          </w:p>
        </w:tc>
        <w:tc>
          <w:tcPr>
            <w:tcW w:w="215" w:type="pct"/>
            <w:vAlign w:val="center"/>
          </w:tcPr>
          <w:p w14:paraId="701C76BE">
            <w:pPr>
              <w:autoSpaceDE w:val="0"/>
              <w:autoSpaceDN w:val="0"/>
              <w:jc w:val="left"/>
              <w:rPr>
                <w:rFonts w:ascii="Times New Roman" w:hAnsi="Times New Roman"/>
                <w:b/>
                <w:bCs/>
                <w:color w:val="000000"/>
                <w:sz w:val="18"/>
                <w:szCs w:val="18"/>
              </w:rPr>
            </w:pPr>
          </w:p>
        </w:tc>
        <w:tc>
          <w:tcPr>
            <w:tcW w:w="228" w:type="pct"/>
            <w:vAlign w:val="center"/>
          </w:tcPr>
          <w:p w14:paraId="3EF905FB">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1</w:t>
            </w:r>
          </w:p>
        </w:tc>
        <w:tc>
          <w:tcPr>
            <w:tcW w:w="279" w:type="pct"/>
            <w:vAlign w:val="center"/>
          </w:tcPr>
          <w:p w14:paraId="47B79D36">
            <w:pPr>
              <w:autoSpaceDE w:val="0"/>
              <w:autoSpaceDN w:val="0"/>
              <w:jc w:val="left"/>
              <w:rPr>
                <w:rFonts w:ascii="Times New Roman" w:hAnsi="Times New Roman"/>
                <w:b/>
                <w:bCs/>
                <w:color w:val="000000"/>
                <w:sz w:val="18"/>
                <w:szCs w:val="18"/>
              </w:rPr>
            </w:pPr>
          </w:p>
        </w:tc>
        <w:tc>
          <w:tcPr>
            <w:tcW w:w="269" w:type="pct"/>
            <w:gridSpan w:val="3"/>
            <w:vAlign w:val="center"/>
          </w:tcPr>
          <w:p w14:paraId="3EED9E6A">
            <w:pPr>
              <w:autoSpaceDE w:val="0"/>
              <w:autoSpaceDN w:val="0"/>
              <w:jc w:val="left"/>
              <w:rPr>
                <w:rFonts w:ascii="Times New Roman" w:hAnsi="Times New Roman"/>
                <w:b/>
                <w:bCs/>
                <w:color w:val="000000"/>
                <w:sz w:val="18"/>
                <w:szCs w:val="18"/>
              </w:rPr>
            </w:pPr>
          </w:p>
        </w:tc>
        <w:tc>
          <w:tcPr>
            <w:tcW w:w="269" w:type="pct"/>
            <w:gridSpan w:val="2"/>
            <w:vAlign w:val="center"/>
          </w:tcPr>
          <w:p w14:paraId="63A979AA">
            <w:pPr>
              <w:autoSpaceDE w:val="0"/>
              <w:autoSpaceDN w:val="0"/>
              <w:jc w:val="left"/>
              <w:rPr>
                <w:rFonts w:ascii="Times New Roman" w:hAnsi="Times New Roman"/>
                <w:b/>
                <w:bCs/>
                <w:color w:val="000000"/>
                <w:sz w:val="18"/>
                <w:szCs w:val="18"/>
              </w:rPr>
            </w:pPr>
          </w:p>
        </w:tc>
        <w:tc>
          <w:tcPr>
            <w:tcW w:w="269" w:type="pct"/>
            <w:gridSpan w:val="3"/>
            <w:vAlign w:val="center"/>
          </w:tcPr>
          <w:p w14:paraId="5E5A35BE">
            <w:pPr>
              <w:autoSpaceDE w:val="0"/>
              <w:autoSpaceDN w:val="0"/>
              <w:jc w:val="left"/>
              <w:rPr>
                <w:rFonts w:ascii="Times New Roman" w:hAnsi="Times New Roman"/>
                <w:b/>
                <w:bCs/>
                <w:color w:val="000000"/>
                <w:sz w:val="18"/>
                <w:szCs w:val="18"/>
              </w:rPr>
            </w:pPr>
          </w:p>
        </w:tc>
        <w:tc>
          <w:tcPr>
            <w:tcW w:w="268" w:type="pct"/>
            <w:gridSpan w:val="2"/>
            <w:vAlign w:val="center"/>
          </w:tcPr>
          <w:p w14:paraId="5CF30D01">
            <w:pPr>
              <w:autoSpaceDE w:val="0"/>
              <w:autoSpaceDN w:val="0"/>
              <w:jc w:val="left"/>
              <w:rPr>
                <w:rFonts w:ascii="Times New Roman" w:hAnsi="Times New Roman"/>
                <w:b/>
                <w:bCs/>
                <w:color w:val="000000"/>
                <w:sz w:val="18"/>
                <w:szCs w:val="18"/>
              </w:rPr>
            </w:pPr>
          </w:p>
        </w:tc>
        <w:tc>
          <w:tcPr>
            <w:tcW w:w="269" w:type="pct"/>
            <w:gridSpan w:val="2"/>
            <w:vAlign w:val="center"/>
          </w:tcPr>
          <w:p w14:paraId="23A712E3">
            <w:pPr>
              <w:autoSpaceDE w:val="0"/>
              <w:autoSpaceDN w:val="0"/>
              <w:jc w:val="left"/>
              <w:rPr>
                <w:rFonts w:ascii="Times New Roman" w:hAnsi="Times New Roman"/>
                <w:b/>
                <w:bCs/>
                <w:color w:val="000000"/>
                <w:sz w:val="18"/>
                <w:szCs w:val="18"/>
              </w:rPr>
            </w:pPr>
          </w:p>
        </w:tc>
        <w:tc>
          <w:tcPr>
            <w:tcW w:w="354" w:type="pct"/>
            <w:vMerge w:val="continue"/>
            <w:vAlign w:val="center"/>
          </w:tcPr>
          <w:p w14:paraId="422C09EC">
            <w:pPr>
              <w:autoSpaceDE w:val="0"/>
              <w:autoSpaceDN w:val="0"/>
              <w:jc w:val="center"/>
              <w:rPr>
                <w:rFonts w:ascii="Times New Roman" w:hAnsi="Times New Roman"/>
                <w:color w:val="000000"/>
                <w:spacing w:val="-20"/>
                <w:sz w:val="18"/>
                <w:szCs w:val="18"/>
              </w:rPr>
            </w:pPr>
          </w:p>
        </w:tc>
      </w:tr>
      <w:tr w14:paraId="16CD3C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197" w:type="pct"/>
            <w:vMerge w:val="continue"/>
            <w:vAlign w:val="center"/>
          </w:tcPr>
          <w:p w14:paraId="0E2B97C1">
            <w:pPr>
              <w:rPr>
                <w:rFonts w:ascii="Times New Roman" w:hAnsi="Times New Roman"/>
                <w:color w:val="000000"/>
                <w:sz w:val="18"/>
                <w:szCs w:val="18"/>
              </w:rPr>
            </w:pPr>
          </w:p>
        </w:tc>
        <w:tc>
          <w:tcPr>
            <w:tcW w:w="215" w:type="pct"/>
            <w:vMerge w:val="continue"/>
            <w:vAlign w:val="center"/>
          </w:tcPr>
          <w:p w14:paraId="189B3770">
            <w:pPr>
              <w:rPr>
                <w:rFonts w:ascii="Times New Roman" w:hAnsi="Times New Roman"/>
                <w:color w:val="000000"/>
                <w:sz w:val="18"/>
                <w:szCs w:val="18"/>
              </w:rPr>
            </w:pPr>
          </w:p>
        </w:tc>
        <w:tc>
          <w:tcPr>
            <w:tcW w:w="1674" w:type="pct"/>
            <w:gridSpan w:val="3"/>
            <w:vAlign w:val="center"/>
          </w:tcPr>
          <w:p w14:paraId="786FDC29">
            <w:pPr>
              <w:autoSpaceDE w:val="0"/>
              <w:autoSpaceDN w:val="0"/>
              <w:jc w:val="center"/>
              <w:rPr>
                <w:rFonts w:ascii="宋体" w:cs="宋体"/>
                <w:sz w:val="18"/>
                <w:szCs w:val="18"/>
              </w:rPr>
            </w:pPr>
            <w:r>
              <w:rPr>
                <w:rFonts w:hint="eastAsia" w:ascii="宋体" w:cs="宋体"/>
                <w:sz w:val="18"/>
                <w:szCs w:val="18"/>
              </w:rPr>
              <w:t>影视鉴赏</w:t>
            </w:r>
          </w:p>
        </w:tc>
        <w:tc>
          <w:tcPr>
            <w:tcW w:w="271" w:type="pct"/>
            <w:vAlign w:val="center"/>
          </w:tcPr>
          <w:p w14:paraId="5E41F833">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32</w:t>
            </w:r>
          </w:p>
        </w:tc>
        <w:tc>
          <w:tcPr>
            <w:tcW w:w="215" w:type="pct"/>
            <w:vAlign w:val="center"/>
          </w:tcPr>
          <w:p w14:paraId="4C8ED872">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32</w:t>
            </w:r>
          </w:p>
        </w:tc>
        <w:tc>
          <w:tcPr>
            <w:tcW w:w="215" w:type="pct"/>
            <w:vAlign w:val="center"/>
          </w:tcPr>
          <w:p w14:paraId="0A6D9B37">
            <w:pPr>
              <w:autoSpaceDE w:val="0"/>
              <w:autoSpaceDN w:val="0"/>
              <w:jc w:val="left"/>
              <w:rPr>
                <w:rFonts w:ascii="Times New Roman" w:hAnsi="Times New Roman"/>
                <w:b/>
                <w:bCs/>
                <w:color w:val="000000"/>
                <w:sz w:val="18"/>
                <w:szCs w:val="18"/>
              </w:rPr>
            </w:pPr>
          </w:p>
        </w:tc>
        <w:tc>
          <w:tcPr>
            <w:tcW w:w="228" w:type="pct"/>
            <w:vAlign w:val="center"/>
          </w:tcPr>
          <w:p w14:paraId="11A2A8FB">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1</w:t>
            </w:r>
          </w:p>
        </w:tc>
        <w:tc>
          <w:tcPr>
            <w:tcW w:w="279" w:type="pct"/>
            <w:vAlign w:val="center"/>
          </w:tcPr>
          <w:p w14:paraId="4456E06C">
            <w:pPr>
              <w:autoSpaceDE w:val="0"/>
              <w:autoSpaceDN w:val="0"/>
              <w:jc w:val="left"/>
              <w:rPr>
                <w:rFonts w:ascii="Times New Roman" w:hAnsi="Times New Roman"/>
                <w:b/>
                <w:bCs/>
                <w:color w:val="000000"/>
                <w:sz w:val="18"/>
                <w:szCs w:val="18"/>
              </w:rPr>
            </w:pPr>
          </w:p>
        </w:tc>
        <w:tc>
          <w:tcPr>
            <w:tcW w:w="269" w:type="pct"/>
            <w:gridSpan w:val="3"/>
            <w:vAlign w:val="center"/>
          </w:tcPr>
          <w:p w14:paraId="0A389670">
            <w:pPr>
              <w:autoSpaceDE w:val="0"/>
              <w:autoSpaceDN w:val="0"/>
              <w:jc w:val="left"/>
              <w:rPr>
                <w:rFonts w:ascii="Times New Roman" w:hAnsi="Times New Roman"/>
                <w:b/>
                <w:bCs/>
                <w:color w:val="000000"/>
                <w:sz w:val="18"/>
                <w:szCs w:val="18"/>
              </w:rPr>
            </w:pPr>
          </w:p>
        </w:tc>
        <w:tc>
          <w:tcPr>
            <w:tcW w:w="269" w:type="pct"/>
            <w:gridSpan w:val="2"/>
            <w:vAlign w:val="center"/>
          </w:tcPr>
          <w:p w14:paraId="50C00213">
            <w:pPr>
              <w:autoSpaceDE w:val="0"/>
              <w:autoSpaceDN w:val="0"/>
              <w:jc w:val="left"/>
              <w:rPr>
                <w:rFonts w:ascii="Times New Roman" w:hAnsi="Times New Roman"/>
                <w:b/>
                <w:bCs/>
                <w:color w:val="000000"/>
                <w:sz w:val="18"/>
                <w:szCs w:val="18"/>
              </w:rPr>
            </w:pPr>
          </w:p>
        </w:tc>
        <w:tc>
          <w:tcPr>
            <w:tcW w:w="269" w:type="pct"/>
            <w:gridSpan w:val="3"/>
            <w:vAlign w:val="center"/>
          </w:tcPr>
          <w:p w14:paraId="4476FD11">
            <w:pPr>
              <w:autoSpaceDE w:val="0"/>
              <w:autoSpaceDN w:val="0"/>
              <w:jc w:val="left"/>
              <w:rPr>
                <w:rFonts w:ascii="Times New Roman" w:hAnsi="Times New Roman"/>
                <w:b/>
                <w:bCs/>
                <w:color w:val="000000"/>
                <w:sz w:val="18"/>
                <w:szCs w:val="18"/>
              </w:rPr>
            </w:pPr>
          </w:p>
        </w:tc>
        <w:tc>
          <w:tcPr>
            <w:tcW w:w="268" w:type="pct"/>
            <w:gridSpan w:val="2"/>
            <w:vAlign w:val="center"/>
          </w:tcPr>
          <w:p w14:paraId="025B08EB">
            <w:pPr>
              <w:autoSpaceDE w:val="0"/>
              <w:autoSpaceDN w:val="0"/>
              <w:jc w:val="left"/>
              <w:rPr>
                <w:rFonts w:ascii="Times New Roman" w:hAnsi="Times New Roman"/>
                <w:b/>
                <w:bCs/>
                <w:color w:val="000000"/>
                <w:sz w:val="18"/>
                <w:szCs w:val="18"/>
              </w:rPr>
            </w:pPr>
          </w:p>
        </w:tc>
        <w:tc>
          <w:tcPr>
            <w:tcW w:w="269" w:type="pct"/>
            <w:gridSpan w:val="2"/>
            <w:vAlign w:val="center"/>
          </w:tcPr>
          <w:p w14:paraId="73E8AD3E">
            <w:pPr>
              <w:autoSpaceDE w:val="0"/>
              <w:autoSpaceDN w:val="0"/>
              <w:jc w:val="left"/>
              <w:rPr>
                <w:rFonts w:ascii="Times New Roman" w:hAnsi="Times New Roman"/>
                <w:b/>
                <w:bCs/>
                <w:color w:val="000000"/>
                <w:sz w:val="18"/>
                <w:szCs w:val="18"/>
              </w:rPr>
            </w:pPr>
          </w:p>
        </w:tc>
        <w:tc>
          <w:tcPr>
            <w:tcW w:w="354" w:type="pct"/>
            <w:vMerge w:val="continue"/>
            <w:vAlign w:val="center"/>
          </w:tcPr>
          <w:p w14:paraId="3C39FF13">
            <w:pPr>
              <w:autoSpaceDE w:val="0"/>
              <w:autoSpaceDN w:val="0"/>
              <w:jc w:val="center"/>
              <w:rPr>
                <w:rFonts w:ascii="Times New Roman" w:hAnsi="Times New Roman"/>
                <w:color w:val="000000"/>
                <w:spacing w:val="-20"/>
                <w:sz w:val="18"/>
                <w:szCs w:val="18"/>
              </w:rPr>
            </w:pPr>
          </w:p>
        </w:tc>
      </w:tr>
      <w:tr w14:paraId="18B87C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197" w:type="pct"/>
            <w:vMerge w:val="continue"/>
            <w:vAlign w:val="center"/>
          </w:tcPr>
          <w:p w14:paraId="70F54ED5">
            <w:pPr>
              <w:rPr>
                <w:rFonts w:ascii="Times New Roman" w:hAnsi="Times New Roman"/>
                <w:color w:val="000000"/>
                <w:sz w:val="18"/>
                <w:szCs w:val="18"/>
              </w:rPr>
            </w:pPr>
          </w:p>
        </w:tc>
        <w:tc>
          <w:tcPr>
            <w:tcW w:w="215" w:type="pct"/>
            <w:vMerge w:val="continue"/>
            <w:vAlign w:val="center"/>
          </w:tcPr>
          <w:p w14:paraId="42BEEB35">
            <w:pPr>
              <w:rPr>
                <w:rFonts w:ascii="Times New Roman" w:hAnsi="Times New Roman"/>
                <w:color w:val="000000"/>
                <w:sz w:val="18"/>
                <w:szCs w:val="18"/>
              </w:rPr>
            </w:pPr>
          </w:p>
        </w:tc>
        <w:tc>
          <w:tcPr>
            <w:tcW w:w="1674" w:type="pct"/>
            <w:gridSpan w:val="3"/>
            <w:vAlign w:val="center"/>
          </w:tcPr>
          <w:p w14:paraId="39E0D7C9">
            <w:pPr>
              <w:autoSpaceDE w:val="0"/>
              <w:autoSpaceDN w:val="0"/>
              <w:jc w:val="center"/>
              <w:rPr>
                <w:rFonts w:ascii="宋体" w:cs="宋体"/>
                <w:sz w:val="18"/>
                <w:szCs w:val="18"/>
              </w:rPr>
            </w:pPr>
            <w:r>
              <w:rPr>
                <w:rFonts w:hint="eastAsia" w:ascii="宋体" w:cs="宋体"/>
                <w:sz w:val="18"/>
                <w:szCs w:val="18"/>
              </w:rPr>
              <w:t>创新中国</w:t>
            </w:r>
          </w:p>
        </w:tc>
        <w:tc>
          <w:tcPr>
            <w:tcW w:w="271" w:type="pct"/>
            <w:vAlign w:val="center"/>
          </w:tcPr>
          <w:p w14:paraId="73C7BED6">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32</w:t>
            </w:r>
          </w:p>
        </w:tc>
        <w:tc>
          <w:tcPr>
            <w:tcW w:w="215" w:type="pct"/>
            <w:vAlign w:val="center"/>
          </w:tcPr>
          <w:p w14:paraId="038E17FD">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32</w:t>
            </w:r>
          </w:p>
        </w:tc>
        <w:tc>
          <w:tcPr>
            <w:tcW w:w="215" w:type="pct"/>
            <w:vAlign w:val="center"/>
          </w:tcPr>
          <w:p w14:paraId="5C1D92A6">
            <w:pPr>
              <w:autoSpaceDE w:val="0"/>
              <w:autoSpaceDN w:val="0"/>
              <w:jc w:val="left"/>
              <w:rPr>
                <w:rFonts w:ascii="Times New Roman" w:hAnsi="Times New Roman"/>
                <w:b/>
                <w:bCs/>
                <w:color w:val="000000"/>
                <w:sz w:val="18"/>
                <w:szCs w:val="18"/>
              </w:rPr>
            </w:pPr>
          </w:p>
        </w:tc>
        <w:tc>
          <w:tcPr>
            <w:tcW w:w="228" w:type="pct"/>
            <w:vAlign w:val="center"/>
          </w:tcPr>
          <w:p w14:paraId="7C756DBC">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1</w:t>
            </w:r>
          </w:p>
        </w:tc>
        <w:tc>
          <w:tcPr>
            <w:tcW w:w="279" w:type="pct"/>
            <w:vAlign w:val="center"/>
          </w:tcPr>
          <w:p w14:paraId="1E0D86F7">
            <w:pPr>
              <w:autoSpaceDE w:val="0"/>
              <w:autoSpaceDN w:val="0"/>
              <w:jc w:val="left"/>
              <w:rPr>
                <w:rFonts w:ascii="Times New Roman" w:hAnsi="Times New Roman"/>
                <w:b/>
                <w:bCs/>
                <w:color w:val="000000"/>
                <w:sz w:val="18"/>
                <w:szCs w:val="18"/>
              </w:rPr>
            </w:pPr>
          </w:p>
        </w:tc>
        <w:tc>
          <w:tcPr>
            <w:tcW w:w="269" w:type="pct"/>
            <w:gridSpan w:val="3"/>
            <w:vAlign w:val="center"/>
          </w:tcPr>
          <w:p w14:paraId="4E420BC2">
            <w:pPr>
              <w:autoSpaceDE w:val="0"/>
              <w:autoSpaceDN w:val="0"/>
              <w:jc w:val="left"/>
              <w:rPr>
                <w:rFonts w:ascii="Times New Roman" w:hAnsi="Times New Roman"/>
                <w:b/>
                <w:bCs/>
                <w:color w:val="000000"/>
                <w:sz w:val="18"/>
                <w:szCs w:val="18"/>
              </w:rPr>
            </w:pPr>
          </w:p>
        </w:tc>
        <w:tc>
          <w:tcPr>
            <w:tcW w:w="269" w:type="pct"/>
            <w:gridSpan w:val="2"/>
            <w:vAlign w:val="center"/>
          </w:tcPr>
          <w:p w14:paraId="2858C5D0">
            <w:pPr>
              <w:autoSpaceDE w:val="0"/>
              <w:autoSpaceDN w:val="0"/>
              <w:jc w:val="left"/>
              <w:rPr>
                <w:rFonts w:ascii="Times New Roman" w:hAnsi="Times New Roman"/>
                <w:b/>
                <w:bCs/>
                <w:color w:val="000000"/>
                <w:sz w:val="18"/>
                <w:szCs w:val="18"/>
              </w:rPr>
            </w:pPr>
          </w:p>
        </w:tc>
        <w:tc>
          <w:tcPr>
            <w:tcW w:w="269" w:type="pct"/>
            <w:gridSpan w:val="3"/>
            <w:vAlign w:val="center"/>
          </w:tcPr>
          <w:p w14:paraId="45518431">
            <w:pPr>
              <w:autoSpaceDE w:val="0"/>
              <w:autoSpaceDN w:val="0"/>
              <w:jc w:val="left"/>
              <w:rPr>
                <w:rFonts w:ascii="Times New Roman" w:hAnsi="Times New Roman"/>
                <w:b/>
                <w:bCs/>
                <w:color w:val="000000"/>
                <w:sz w:val="18"/>
                <w:szCs w:val="18"/>
              </w:rPr>
            </w:pPr>
          </w:p>
        </w:tc>
        <w:tc>
          <w:tcPr>
            <w:tcW w:w="268" w:type="pct"/>
            <w:gridSpan w:val="2"/>
            <w:vAlign w:val="center"/>
          </w:tcPr>
          <w:p w14:paraId="6CD12F6D">
            <w:pPr>
              <w:autoSpaceDE w:val="0"/>
              <w:autoSpaceDN w:val="0"/>
              <w:jc w:val="left"/>
              <w:rPr>
                <w:rFonts w:ascii="Times New Roman" w:hAnsi="Times New Roman"/>
                <w:b/>
                <w:bCs/>
                <w:color w:val="000000"/>
                <w:sz w:val="18"/>
                <w:szCs w:val="18"/>
              </w:rPr>
            </w:pPr>
          </w:p>
        </w:tc>
        <w:tc>
          <w:tcPr>
            <w:tcW w:w="269" w:type="pct"/>
            <w:gridSpan w:val="2"/>
            <w:vAlign w:val="center"/>
          </w:tcPr>
          <w:p w14:paraId="7D160173">
            <w:pPr>
              <w:autoSpaceDE w:val="0"/>
              <w:autoSpaceDN w:val="0"/>
              <w:jc w:val="left"/>
              <w:rPr>
                <w:rFonts w:ascii="Times New Roman" w:hAnsi="Times New Roman"/>
                <w:b/>
                <w:bCs/>
                <w:color w:val="000000"/>
                <w:sz w:val="18"/>
                <w:szCs w:val="18"/>
              </w:rPr>
            </w:pPr>
          </w:p>
        </w:tc>
        <w:tc>
          <w:tcPr>
            <w:tcW w:w="354" w:type="pct"/>
            <w:vMerge w:val="continue"/>
            <w:vAlign w:val="center"/>
          </w:tcPr>
          <w:p w14:paraId="6B954460">
            <w:pPr>
              <w:autoSpaceDE w:val="0"/>
              <w:autoSpaceDN w:val="0"/>
              <w:jc w:val="center"/>
              <w:rPr>
                <w:rFonts w:ascii="Times New Roman" w:hAnsi="Times New Roman"/>
                <w:color w:val="000000"/>
                <w:spacing w:val="-20"/>
                <w:sz w:val="18"/>
                <w:szCs w:val="18"/>
              </w:rPr>
            </w:pPr>
          </w:p>
        </w:tc>
      </w:tr>
      <w:tr w14:paraId="0B8BC1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197" w:type="pct"/>
            <w:vMerge w:val="continue"/>
            <w:vAlign w:val="center"/>
          </w:tcPr>
          <w:p w14:paraId="15A9D166">
            <w:pPr>
              <w:rPr>
                <w:rFonts w:ascii="Times New Roman" w:hAnsi="Times New Roman"/>
                <w:color w:val="000000"/>
                <w:sz w:val="18"/>
                <w:szCs w:val="18"/>
              </w:rPr>
            </w:pPr>
          </w:p>
        </w:tc>
        <w:tc>
          <w:tcPr>
            <w:tcW w:w="215" w:type="pct"/>
            <w:vMerge w:val="continue"/>
            <w:vAlign w:val="center"/>
          </w:tcPr>
          <w:p w14:paraId="26308017">
            <w:pPr>
              <w:rPr>
                <w:rFonts w:ascii="Times New Roman" w:hAnsi="Times New Roman"/>
                <w:color w:val="000000"/>
                <w:sz w:val="18"/>
                <w:szCs w:val="18"/>
              </w:rPr>
            </w:pPr>
          </w:p>
        </w:tc>
        <w:tc>
          <w:tcPr>
            <w:tcW w:w="1674" w:type="pct"/>
            <w:gridSpan w:val="3"/>
            <w:vAlign w:val="center"/>
          </w:tcPr>
          <w:p w14:paraId="502F2C42">
            <w:pPr>
              <w:autoSpaceDE w:val="0"/>
              <w:autoSpaceDN w:val="0"/>
              <w:jc w:val="center"/>
              <w:rPr>
                <w:rFonts w:ascii="宋体" w:cs="宋体"/>
                <w:sz w:val="18"/>
                <w:szCs w:val="18"/>
              </w:rPr>
            </w:pPr>
            <w:r>
              <w:rPr>
                <w:rFonts w:hint="eastAsia" w:ascii="宋体" w:cs="宋体"/>
                <w:sz w:val="18"/>
                <w:szCs w:val="18"/>
              </w:rPr>
              <w:t>企业绿色管理</w:t>
            </w:r>
          </w:p>
        </w:tc>
        <w:tc>
          <w:tcPr>
            <w:tcW w:w="271" w:type="pct"/>
            <w:vAlign w:val="center"/>
          </w:tcPr>
          <w:p w14:paraId="24A1EA12">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32</w:t>
            </w:r>
          </w:p>
        </w:tc>
        <w:tc>
          <w:tcPr>
            <w:tcW w:w="215" w:type="pct"/>
            <w:vAlign w:val="center"/>
          </w:tcPr>
          <w:p w14:paraId="1D43B64C">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32</w:t>
            </w:r>
          </w:p>
        </w:tc>
        <w:tc>
          <w:tcPr>
            <w:tcW w:w="215" w:type="pct"/>
            <w:vAlign w:val="center"/>
          </w:tcPr>
          <w:p w14:paraId="70C259EB">
            <w:pPr>
              <w:autoSpaceDE w:val="0"/>
              <w:autoSpaceDN w:val="0"/>
              <w:jc w:val="left"/>
              <w:rPr>
                <w:rFonts w:ascii="Times New Roman" w:hAnsi="Times New Roman"/>
                <w:b/>
                <w:bCs/>
                <w:color w:val="000000"/>
                <w:sz w:val="18"/>
                <w:szCs w:val="18"/>
              </w:rPr>
            </w:pPr>
          </w:p>
        </w:tc>
        <w:tc>
          <w:tcPr>
            <w:tcW w:w="228" w:type="pct"/>
            <w:vAlign w:val="center"/>
          </w:tcPr>
          <w:p w14:paraId="71C93C5E">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1</w:t>
            </w:r>
          </w:p>
        </w:tc>
        <w:tc>
          <w:tcPr>
            <w:tcW w:w="279" w:type="pct"/>
            <w:vAlign w:val="center"/>
          </w:tcPr>
          <w:p w14:paraId="444201C8">
            <w:pPr>
              <w:autoSpaceDE w:val="0"/>
              <w:autoSpaceDN w:val="0"/>
              <w:jc w:val="left"/>
              <w:rPr>
                <w:rFonts w:ascii="Times New Roman" w:hAnsi="Times New Roman"/>
                <w:b/>
                <w:bCs/>
                <w:color w:val="000000"/>
                <w:sz w:val="18"/>
                <w:szCs w:val="18"/>
              </w:rPr>
            </w:pPr>
          </w:p>
        </w:tc>
        <w:tc>
          <w:tcPr>
            <w:tcW w:w="269" w:type="pct"/>
            <w:gridSpan w:val="3"/>
            <w:vAlign w:val="center"/>
          </w:tcPr>
          <w:p w14:paraId="51175E83">
            <w:pPr>
              <w:autoSpaceDE w:val="0"/>
              <w:autoSpaceDN w:val="0"/>
              <w:jc w:val="left"/>
              <w:rPr>
                <w:rFonts w:ascii="Times New Roman" w:hAnsi="Times New Roman"/>
                <w:b/>
                <w:bCs/>
                <w:color w:val="000000"/>
                <w:sz w:val="18"/>
                <w:szCs w:val="18"/>
              </w:rPr>
            </w:pPr>
          </w:p>
        </w:tc>
        <w:tc>
          <w:tcPr>
            <w:tcW w:w="269" w:type="pct"/>
            <w:gridSpan w:val="2"/>
            <w:vAlign w:val="center"/>
          </w:tcPr>
          <w:p w14:paraId="31704535">
            <w:pPr>
              <w:autoSpaceDE w:val="0"/>
              <w:autoSpaceDN w:val="0"/>
              <w:jc w:val="left"/>
              <w:rPr>
                <w:rFonts w:ascii="Times New Roman" w:hAnsi="Times New Roman"/>
                <w:b/>
                <w:bCs/>
                <w:color w:val="000000"/>
                <w:sz w:val="18"/>
                <w:szCs w:val="18"/>
              </w:rPr>
            </w:pPr>
          </w:p>
        </w:tc>
        <w:tc>
          <w:tcPr>
            <w:tcW w:w="269" w:type="pct"/>
            <w:gridSpan w:val="3"/>
            <w:vAlign w:val="center"/>
          </w:tcPr>
          <w:p w14:paraId="07F33FF4">
            <w:pPr>
              <w:autoSpaceDE w:val="0"/>
              <w:autoSpaceDN w:val="0"/>
              <w:jc w:val="left"/>
              <w:rPr>
                <w:rFonts w:ascii="Times New Roman" w:hAnsi="Times New Roman"/>
                <w:b/>
                <w:bCs/>
                <w:color w:val="000000"/>
                <w:sz w:val="18"/>
                <w:szCs w:val="18"/>
              </w:rPr>
            </w:pPr>
          </w:p>
        </w:tc>
        <w:tc>
          <w:tcPr>
            <w:tcW w:w="268" w:type="pct"/>
            <w:gridSpan w:val="2"/>
            <w:vAlign w:val="center"/>
          </w:tcPr>
          <w:p w14:paraId="1AE99CCF">
            <w:pPr>
              <w:autoSpaceDE w:val="0"/>
              <w:autoSpaceDN w:val="0"/>
              <w:jc w:val="left"/>
              <w:rPr>
                <w:rFonts w:ascii="Times New Roman" w:hAnsi="Times New Roman"/>
                <w:b/>
                <w:bCs/>
                <w:color w:val="000000"/>
                <w:sz w:val="18"/>
                <w:szCs w:val="18"/>
              </w:rPr>
            </w:pPr>
          </w:p>
        </w:tc>
        <w:tc>
          <w:tcPr>
            <w:tcW w:w="269" w:type="pct"/>
            <w:gridSpan w:val="2"/>
            <w:vAlign w:val="center"/>
          </w:tcPr>
          <w:p w14:paraId="37AC62E5">
            <w:pPr>
              <w:autoSpaceDE w:val="0"/>
              <w:autoSpaceDN w:val="0"/>
              <w:jc w:val="left"/>
              <w:rPr>
                <w:rFonts w:ascii="Times New Roman" w:hAnsi="Times New Roman"/>
                <w:b/>
                <w:bCs/>
                <w:color w:val="000000"/>
                <w:sz w:val="18"/>
                <w:szCs w:val="18"/>
              </w:rPr>
            </w:pPr>
          </w:p>
        </w:tc>
        <w:tc>
          <w:tcPr>
            <w:tcW w:w="354" w:type="pct"/>
            <w:vMerge w:val="continue"/>
            <w:vAlign w:val="center"/>
          </w:tcPr>
          <w:p w14:paraId="2E70B302">
            <w:pPr>
              <w:autoSpaceDE w:val="0"/>
              <w:autoSpaceDN w:val="0"/>
              <w:jc w:val="center"/>
              <w:rPr>
                <w:rFonts w:ascii="Times New Roman" w:hAnsi="Times New Roman"/>
                <w:color w:val="000000"/>
                <w:spacing w:val="-20"/>
                <w:sz w:val="18"/>
                <w:szCs w:val="18"/>
              </w:rPr>
            </w:pPr>
          </w:p>
        </w:tc>
      </w:tr>
      <w:tr w14:paraId="77E321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197" w:type="pct"/>
            <w:vMerge w:val="continue"/>
            <w:vAlign w:val="center"/>
          </w:tcPr>
          <w:p w14:paraId="00397DC0">
            <w:pPr>
              <w:rPr>
                <w:rFonts w:ascii="Times New Roman" w:hAnsi="Times New Roman"/>
                <w:color w:val="000000"/>
                <w:sz w:val="18"/>
                <w:szCs w:val="18"/>
              </w:rPr>
            </w:pPr>
          </w:p>
        </w:tc>
        <w:tc>
          <w:tcPr>
            <w:tcW w:w="215" w:type="pct"/>
            <w:vMerge w:val="continue"/>
            <w:vAlign w:val="center"/>
          </w:tcPr>
          <w:p w14:paraId="492BE509">
            <w:pPr>
              <w:rPr>
                <w:rFonts w:ascii="Times New Roman" w:hAnsi="Times New Roman"/>
                <w:color w:val="000000"/>
                <w:sz w:val="18"/>
                <w:szCs w:val="18"/>
              </w:rPr>
            </w:pPr>
          </w:p>
        </w:tc>
        <w:tc>
          <w:tcPr>
            <w:tcW w:w="1674" w:type="pct"/>
            <w:gridSpan w:val="3"/>
            <w:vAlign w:val="center"/>
          </w:tcPr>
          <w:p w14:paraId="7A1A8B77">
            <w:pPr>
              <w:autoSpaceDE w:val="0"/>
              <w:autoSpaceDN w:val="0"/>
              <w:jc w:val="center"/>
              <w:rPr>
                <w:rFonts w:ascii="宋体" w:cs="宋体"/>
                <w:sz w:val="18"/>
                <w:szCs w:val="18"/>
              </w:rPr>
            </w:pPr>
            <w:r>
              <w:rPr>
                <w:rFonts w:hint="eastAsia" w:ascii="宋体" w:cs="宋体"/>
                <w:sz w:val="18"/>
                <w:szCs w:val="18"/>
              </w:rPr>
              <w:t>文献信息检索与利用</w:t>
            </w:r>
          </w:p>
        </w:tc>
        <w:tc>
          <w:tcPr>
            <w:tcW w:w="271" w:type="pct"/>
            <w:vAlign w:val="center"/>
          </w:tcPr>
          <w:p w14:paraId="3981E442">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32</w:t>
            </w:r>
          </w:p>
        </w:tc>
        <w:tc>
          <w:tcPr>
            <w:tcW w:w="215" w:type="pct"/>
            <w:vAlign w:val="center"/>
          </w:tcPr>
          <w:p w14:paraId="551BF5B4">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32</w:t>
            </w:r>
          </w:p>
        </w:tc>
        <w:tc>
          <w:tcPr>
            <w:tcW w:w="215" w:type="pct"/>
            <w:vAlign w:val="center"/>
          </w:tcPr>
          <w:p w14:paraId="4BEBFDD6">
            <w:pPr>
              <w:autoSpaceDE w:val="0"/>
              <w:autoSpaceDN w:val="0"/>
              <w:jc w:val="left"/>
              <w:rPr>
                <w:rFonts w:ascii="Times New Roman" w:hAnsi="Times New Roman"/>
                <w:b/>
                <w:bCs/>
                <w:color w:val="000000"/>
                <w:sz w:val="18"/>
                <w:szCs w:val="18"/>
              </w:rPr>
            </w:pPr>
          </w:p>
        </w:tc>
        <w:tc>
          <w:tcPr>
            <w:tcW w:w="228" w:type="pct"/>
            <w:vAlign w:val="center"/>
          </w:tcPr>
          <w:p w14:paraId="5DD88063">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1</w:t>
            </w:r>
          </w:p>
        </w:tc>
        <w:tc>
          <w:tcPr>
            <w:tcW w:w="279" w:type="pct"/>
            <w:vAlign w:val="center"/>
          </w:tcPr>
          <w:p w14:paraId="368283BB">
            <w:pPr>
              <w:autoSpaceDE w:val="0"/>
              <w:autoSpaceDN w:val="0"/>
              <w:jc w:val="left"/>
              <w:rPr>
                <w:rFonts w:ascii="Times New Roman" w:hAnsi="Times New Roman"/>
                <w:b/>
                <w:bCs/>
                <w:color w:val="000000"/>
                <w:sz w:val="18"/>
                <w:szCs w:val="18"/>
              </w:rPr>
            </w:pPr>
          </w:p>
        </w:tc>
        <w:tc>
          <w:tcPr>
            <w:tcW w:w="269" w:type="pct"/>
            <w:gridSpan w:val="3"/>
            <w:vAlign w:val="center"/>
          </w:tcPr>
          <w:p w14:paraId="3B9170EA">
            <w:pPr>
              <w:autoSpaceDE w:val="0"/>
              <w:autoSpaceDN w:val="0"/>
              <w:jc w:val="left"/>
              <w:rPr>
                <w:rFonts w:ascii="Times New Roman" w:hAnsi="Times New Roman"/>
                <w:b/>
                <w:bCs/>
                <w:color w:val="000000"/>
                <w:sz w:val="18"/>
                <w:szCs w:val="18"/>
              </w:rPr>
            </w:pPr>
          </w:p>
        </w:tc>
        <w:tc>
          <w:tcPr>
            <w:tcW w:w="269" w:type="pct"/>
            <w:gridSpan w:val="2"/>
            <w:vAlign w:val="center"/>
          </w:tcPr>
          <w:p w14:paraId="173583B8">
            <w:pPr>
              <w:autoSpaceDE w:val="0"/>
              <w:autoSpaceDN w:val="0"/>
              <w:jc w:val="left"/>
              <w:rPr>
                <w:rFonts w:ascii="Times New Roman" w:hAnsi="Times New Roman"/>
                <w:b/>
                <w:bCs/>
                <w:color w:val="000000"/>
                <w:sz w:val="18"/>
                <w:szCs w:val="18"/>
              </w:rPr>
            </w:pPr>
          </w:p>
        </w:tc>
        <w:tc>
          <w:tcPr>
            <w:tcW w:w="269" w:type="pct"/>
            <w:gridSpan w:val="3"/>
            <w:vAlign w:val="center"/>
          </w:tcPr>
          <w:p w14:paraId="030A5FAD">
            <w:pPr>
              <w:autoSpaceDE w:val="0"/>
              <w:autoSpaceDN w:val="0"/>
              <w:jc w:val="left"/>
              <w:rPr>
                <w:rFonts w:ascii="Times New Roman" w:hAnsi="Times New Roman"/>
                <w:b/>
                <w:bCs/>
                <w:color w:val="000000"/>
                <w:sz w:val="18"/>
                <w:szCs w:val="18"/>
              </w:rPr>
            </w:pPr>
          </w:p>
        </w:tc>
        <w:tc>
          <w:tcPr>
            <w:tcW w:w="268" w:type="pct"/>
            <w:gridSpan w:val="2"/>
            <w:vAlign w:val="center"/>
          </w:tcPr>
          <w:p w14:paraId="35E96959">
            <w:pPr>
              <w:autoSpaceDE w:val="0"/>
              <w:autoSpaceDN w:val="0"/>
              <w:jc w:val="left"/>
              <w:rPr>
                <w:rFonts w:ascii="Times New Roman" w:hAnsi="Times New Roman"/>
                <w:b/>
                <w:bCs/>
                <w:color w:val="000000"/>
                <w:sz w:val="18"/>
                <w:szCs w:val="18"/>
              </w:rPr>
            </w:pPr>
          </w:p>
        </w:tc>
        <w:tc>
          <w:tcPr>
            <w:tcW w:w="269" w:type="pct"/>
            <w:gridSpan w:val="2"/>
            <w:vAlign w:val="center"/>
          </w:tcPr>
          <w:p w14:paraId="12968C75">
            <w:pPr>
              <w:autoSpaceDE w:val="0"/>
              <w:autoSpaceDN w:val="0"/>
              <w:jc w:val="left"/>
              <w:rPr>
                <w:rFonts w:ascii="Times New Roman" w:hAnsi="Times New Roman"/>
                <w:b/>
                <w:bCs/>
                <w:color w:val="000000"/>
                <w:sz w:val="18"/>
                <w:szCs w:val="18"/>
              </w:rPr>
            </w:pPr>
          </w:p>
        </w:tc>
        <w:tc>
          <w:tcPr>
            <w:tcW w:w="354" w:type="pct"/>
            <w:vMerge w:val="continue"/>
            <w:vAlign w:val="center"/>
          </w:tcPr>
          <w:p w14:paraId="5F512A54">
            <w:pPr>
              <w:autoSpaceDE w:val="0"/>
              <w:autoSpaceDN w:val="0"/>
              <w:jc w:val="center"/>
              <w:rPr>
                <w:rFonts w:ascii="Times New Roman" w:hAnsi="Times New Roman"/>
                <w:color w:val="000000"/>
                <w:spacing w:val="-20"/>
                <w:sz w:val="18"/>
                <w:szCs w:val="18"/>
              </w:rPr>
            </w:pPr>
          </w:p>
        </w:tc>
      </w:tr>
      <w:tr w14:paraId="565B55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197" w:type="pct"/>
            <w:vMerge w:val="continue"/>
            <w:vAlign w:val="center"/>
          </w:tcPr>
          <w:p w14:paraId="6119CC37">
            <w:pPr>
              <w:rPr>
                <w:rFonts w:ascii="Times New Roman" w:hAnsi="Times New Roman"/>
                <w:color w:val="000000"/>
                <w:sz w:val="18"/>
                <w:szCs w:val="18"/>
              </w:rPr>
            </w:pPr>
          </w:p>
        </w:tc>
        <w:tc>
          <w:tcPr>
            <w:tcW w:w="215" w:type="pct"/>
            <w:vMerge w:val="continue"/>
            <w:vAlign w:val="center"/>
          </w:tcPr>
          <w:p w14:paraId="096D4345">
            <w:pPr>
              <w:rPr>
                <w:rFonts w:ascii="Times New Roman" w:hAnsi="Times New Roman"/>
                <w:color w:val="000000"/>
                <w:sz w:val="18"/>
                <w:szCs w:val="18"/>
              </w:rPr>
            </w:pPr>
          </w:p>
        </w:tc>
        <w:tc>
          <w:tcPr>
            <w:tcW w:w="1674" w:type="pct"/>
            <w:gridSpan w:val="3"/>
            <w:vAlign w:val="center"/>
          </w:tcPr>
          <w:p w14:paraId="15E01A69">
            <w:pPr>
              <w:autoSpaceDE w:val="0"/>
              <w:autoSpaceDN w:val="0"/>
              <w:jc w:val="center"/>
              <w:rPr>
                <w:rFonts w:ascii="宋体" w:cs="宋体"/>
                <w:sz w:val="18"/>
                <w:szCs w:val="18"/>
              </w:rPr>
            </w:pPr>
            <w:r>
              <w:rPr>
                <w:rFonts w:hint="eastAsia" w:ascii="宋体" w:cs="宋体"/>
                <w:sz w:val="18"/>
                <w:szCs w:val="18"/>
              </w:rPr>
              <w:t>艺术鉴赏</w:t>
            </w:r>
          </w:p>
        </w:tc>
        <w:tc>
          <w:tcPr>
            <w:tcW w:w="271" w:type="pct"/>
            <w:vAlign w:val="center"/>
          </w:tcPr>
          <w:p w14:paraId="1756902B">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32</w:t>
            </w:r>
          </w:p>
        </w:tc>
        <w:tc>
          <w:tcPr>
            <w:tcW w:w="215" w:type="pct"/>
            <w:vAlign w:val="center"/>
          </w:tcPr>
          <w:p w14:paraId="0E4F8455">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32</w:t>
            </w:r>
          </w:p>
        </w:tc>
        <w:tc>
          <w:tcPr>
            <w:tcW w:w="215" w:type="pct"/>
            <w:vAlign w:val="center"/>
          </w:tcPr>
          <w:p w14:paraId="0679DD7B">
            <w:pPr>
              <w:autoSpaceDE w:val="0"/>
              <w:autoSpaceDN w:val="0"/>
              <w:jc w:val="left"/>
              <w:rPr>
                <w:rFonts w:ascii="Times New Roman" w:hAnsi="Times New Roman"/>
                <w:b/>
                <w:bCs/>
                <w:color w:val="000000"/>
                <w:sz w:val="18"/>
                <w:szCs w:val="18"/>
              </w:rPr>
            </w:pPr>
          </w:p>
        </w:tc>
        <w:tc>
          <w:tcPr>
            <w:tcW w:w="228" w:type="pct"/>
            <w:vAlign w:val="center"/>
          </w:tcPr>
          <w:p w14:paraId="496027E3">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1</w:t>
            </w:r>
          </w:p>
        </w:tc>
        <w:tc>
          <w:tcPr>
            <w:tcW w:w="279" w:type="pct"/>
            <w:vAlign w:val="center"/>
          </w:tcPr>
          <w:p w14:paraId="0083415F">
            <w:pPr>
              <w:autoSpaceDE w:val="0"/>
              <w:autoSpaceDN w:val="0"/>
              <w:jc w:val="left"/>
              <w:rPr>
                <w:rFonts w:ascii="Times New Roman" w:hAnsi="Times New Roman"/>
                <w:b/>
                <w:bCs/>
                <w:color w:val="000000"/>
                <w:sz w:val="18"/>
                <w:szCs w:val="18"/>
              </w:rPr>
            </w:pPr>
          </w:p>
        </w:tc>
        <w:tc>
          <w:tcPr>
            <w:tcW w:w="269" w:type="pct"/>
            <w:gridSpan w:val="3"/>
            <w:vAlign w:val="center"/>
          </w:tcPr>
          <w:p w14:paraId="609C174E">
            <w:pPr>
              <w:autoSpaceDE w:val="0"/>
              <w:autoSpaceDN w:val="0"/>
              <w:jc w:val="left"/>
              <w:rPr>
                <w:rFonts w:ascii="Times New Roman" w:hAnsi="Times New Roman"/>
                <w:b/>
                <w:bCs/>
                <w:color w:val="000000"/>
                <w:sz w:val="18"/>
                <w:szCs w:val="18"/>
              </w:rPr>
            </w:pPr>
          </w:p>
        </w:tc>
        <w:tc>
          <w:tcPr>
            <w:tcW w:w="269" w:type="pct"/>
            <w:gridSpan w:val="2"/>
            <w:vAlign w:val="center"/>
          </w:tcPr>
          <w:p w14:paraId="25BB12C4">
            <w:pPr>
              <w:autoSpaceDE w:val="0"/>
              <w:autoSpaceDN w:val="0"/>
              <w:jc w:val="left"/>
              <w:rPr>
                <w:rFonts w:ascii="Times New Roman" w:hAnsi="Times New Roman"/>
                <w:b/>
                <w:bCs/>
                <w:color w:val="000000"/>
                <w:sz w:val="18"/>
                <w:szCs w:val="18"/>
              </w:rPr>
            </w:pPr>
          </w:p>
        </w:tc>
        <w:tc>
          <w:tcPr>
            <w:tcW w:w="269" w:type="pct"/>
            <w:gridSpan w:val="3"/>
            <w:vAlign w:val="center"/>
          </w:tcPr>
          <w:p w14:paraId="587ECE25">
            <w:pPr>
              <w:autoSpaceDE w:val="0"/>
              <w:autoSpaceDN w:val="0"/>
              <w:jc w:val="left"/>
              <w:rPr>
                <w:rFonts w:ascii="Times New Roman" w:hAnsi="Times New Roman"/>
                <w:b/>
                <w:bCs/>
                <w:color w:val="000000"/>
                <w:sz w:val="18"/>
                <w:szCs w:val="18"/>
              </w:rPr>
            </w:pPr>
          </w:p>
        </w:tc>
        <w:tc>
          <w:tcPr>
            <w:tcW w:w="268" w:type="pct"/>
            <w:gridSpan w:val="2"/>
            <w:vAlign w:val="center"/>
          </w:tcPr>
          <w:p w14:paraId="06FB3FCA">
            <w:pPr>
              <w:autoSpaceDE w:val="0"/>
              <w:autoSpaceDN w:val="0"/>
              <w:jc w:val="left"/>
              <w:rPr>
                <w:rFonts w:ascii="Times New Roman" w:hAnsi="Times New Roman"/>
                <w:b/>
                <w:bCs/>
                <w:color w:val="000000"/>
                <w:sz w:val="18"/>
                <w:szCs w:val="18"/>
              </w:rPr>
            </w:pPr>
          </w:p>
        </w:tc>
        <w:tc>
          <w:tcPr>
            <w:tcW w:w="269" w:type="pct"/>
            <w:gridSpan w:val="2"/>
            <w:vAlign w:val="center"/>
          </w:tcPr>
          <w:p w14:paraId="5C299C78">
            <w:pPr>
              <w:autoSpaceDE w:val="0"/>
              <w:autoSpaceDN w:val="0"/>
              <w:jc w:val="left"/>
              <w:rPr>
                <w:rFonts w:ascii="Times New Roman" w:hAnsi="Times New Roman"/>
                <w:b/>
                <w:bCs/>
                <w:color w:val="000000"/>
                <w:sz w:val="18"/>
                <w:szCs w:val="18"/>
              </w:rPr>
            </w:pPr>
          </w:p>
        </w:tc>
        <w:tc>
          <w:tcPr>
            <w:tcW w:w="354" w:type="pct"/>
            <w:vMerge w:val="continue"/>
            <w:vAlign w:val="center"/>
          </w:tcPr>
          <w:p w14:paraId="5C1FCA0C">
            <w:pPr>
              <w:autoSpaceDE w:val="0"/>
              <w:autoSpaceDN w:val="0"/>
              <w:jc w:val="center"/>
              <w:rPr>
                <w:rFonts w:ascii="Times New Roman" w:hAnsi="Times New Roman"/>
                <w:color w:val="000000"/>
                <w:spacing w:val="-20"/>
                <w:sz w:val="18"/>
                <w:szCs w:val="18"/>
              </w:rPr>
            </w:pPr>
          </w:p>
        </w:tc>
      </w:tr>
      <w:tr w14:paraId="5AA5CE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197" w:type="pct"/>
            <w:vMerge w:val="continue"/>
            <w:vAlign w:val="center"/>
          </w:tcPr>
          <w:p w14:paraId="326E7AFD">
            <w:pPr>
              <w:rPr>
                <w:rFonts w:ascii="Times New Roman" w:hAnsi="Times New Roman"/>
                <w:color w:val="000000"/>
                <w:sz w:val="18"/>
                <w:szCs w:val="18"/>
              </w:rPr>
            </w:pPr>
          </w:p>
        </w:tc>
        <w:tc>
          <w:tcPr>
            <w:tcW w:w="215" w:type="pct"/>
            <w:vMerge w:val="continue"/>
            <w:vAlign w:val="center"/>
          </w:tcPr>
          <w:p w14:paraId="343B0467">
            <w:pPr>
              <w:rPr>
                <w:rFonts w:ascii="Times New Roman" w:hAnsi="Times New Roman"/>
                <w:color w:val="000000"/>
                <w:sz w:val="18"/>
                <w:szCs w:val="18"/>
              </w:rPr>
            </w:pPr>
          </w:p>
        </w:tc>
        <w:tc>
          <w:tcPr>
            <w:tcW w:w="1674" w:type="pct"/>
            <w:gridSpan w:val="3"/>
            <w:vAlign w:val="center"/>
          </w:tcPr>
          <w:p w14:paraId="6173EE5F">
            <w:pPr>
              <w:autoSpaceDE w:val="0"/>
              <w:autoSpaceDN w:val="0"/>
              <w:jc w:val="center"/>
              <w:rPr>
                <w:rFonts w:ascii="宋体" w:cs="宋体"/>
                <w:sz w:val="18"/>
                <w:szCs w:val="18"/>
              </w:rPr>
            </w:pPr>
            <w:r>
              <w:rPr>
                <w:rFonts w:hint="eastAsia" w:ascii="宋体" w:cs="宋体"/>
                <w:sz w:val="18"/>
                <w:szCs w:val="18"/>
              </w:rPr>
              <w:t>常见病的健康管理</w:t>
            </w:r>
          </w:p>
        </w:tc>
        <w:tc>
          <w:tcPr>
            <w:tcW w:w="271" w:type="pct"/>
            <w:vAlign w:val="center"/>
          </w:tcPr>
          <w:p w14:paraId="1ED3E643">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32</w:t>
            </w:r>
          </w:p>
        </w:tc>
        <w:tc>
          <w:tcPr>
            <w:tcW w:w="215" w:type="pct"/>
            <w:vAlign w:val="center"/>
          </w:tcPr>
          <w:p w14:paraId="49B74041">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32</w:t>
            </w:r>
          </w:p>
        </w:tc>
        <w:tc>
          <w:tcPr>
            <w:tcW w:w="215" w:type="pct"/>
            <w:vAlign w:val="center"/>
          </w:tcPr>
          <w:p w14:paraId="6D0F489E">
            <w:pPr>
              <w:autoSpaceDE w:val="0"/>
              <w:autoSpaceDN w:val="0"/>
              <w:jc w:val="left"/>
              <w:rPr>
                <w:rFonts w:ascii="Times New Roman" w:hAnsi="Times New Roman"/>
                <w:b/>
                <w:bCs/>
                <w:color w:val="000000"/>
                <w:sz w:val="18"/>
                <w:szCs w:val="18"/>
              </w:rPr>
            </w:pPr>
          </w:p>
        </w:tc>
        <w:tc>
          <w:tcPr>
            <w:tcW w:w="228" w:type="pct"/>
            <w:vAlign w:val="center"/>
          </w:tcPr>
          <w:p w14:paraId="08CB6917">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1</w:t>
            </w:r>
          </w:p>
        </w:tc>
        <w:tc>
          <w:tcPr>
            <w:tcW w:w="279" w:type="pct"/>
            <w:vAlign w:val="center"/>
          </w:tcPr>
          <w:p w14:paraId="46C0E4A5">
            <w:pPr>
              <w:autoSpaceDE w:val="0"/>
              <w:autoSpaceDN w:val="0"/>
              <w:jc w:val="left"/>
              <w:rPr>
                <w:rFonts w:ascii="Times New Roman" w:hAnsi="Times New Roman"/>
                <w:b/>
                <w:bCs/>
                <w:color w:val="000000"/>
                <w:sz w:val="18"/>
                <w:szCs w:val="18"/>
              </w:rPr>
            </w:pPr>
          </w:p>
        </w:tc>
        <w:tc>
          <w:tcPr>
            <w:tcW w:w="269" w:type="pct"/>
            <w:gridSpan w:val="3"/>
            <w:vAlign w:val="center"/>
          </w:tcPr>
          <w:p w14:paraId="102C49CF">
            <w:pPr>
              <w:autoSpaceDE w:val="0"/>
              <w:autoSpaceDN w:val="0"/>
              <w:jc w:val="left"/>
              <w:rPr>
                <w:rFonts w:ascii="Times New Roman" w:hAnsi="Times New Roman"/>
                <w:b/>
                <w:bCs/>
                <w:color w:val="000000"/>
                <w:sz w:val="18"/>
                <w:szCs w:val="18"/>
              </w:rPr>
            </w:pPr>
          </w:p>
        </w:tc>
        <w:tc>
          <w:tcPr>
            <w:tcW w:w="269" w:type="pct"/>
            <w:gridSpan w:val="2"/>
            <w:vAlign w:val="center"/>
          </w:tcPr>
          <w:p w14:paraId="6C04A17D">
            <w:pPr>
              <w:autoSpaceDE w:val="0"/>
              <w:autoSpaceDN w:val="0"/>
              <w:jc w:val="left"/>
              <w:rPr>
                <w:rFonts w:ascii="Times New Roman" w:hAnsi="Times New Roman"/>
                <w:b/>
                <w:bCs/>
                <w:color w:val="000000"/>
                <w:sz w:val="18"/>
                <w:szCs w:val="18"/>
              </w:rPr>
            </w:pPr>
          </w:p>
        </w:tc>
        <w:tc>
          <w:tcPr>
            <w:tcW w:w="269" w:type="pct"/>
            <w:gridSpan w:val="3"/>
            <w:vAlign w:val="center"/>
          </w:tcPr>
          <w:p w14:paraId="45B7D28C">
            <w:pPr>
              <w:autoSpaceDE w:val="0"/>
              <w:autoSpaceDN w:val="0"/>
              <w:jc w:val="left"/>
              <w:rPr>
                <w:rFonts w:ascii="Times New Roman" w:hAnsi="Times New Roman"/>
                <w:b/>
                <w:bCs/>
                <w:color w:val="000000"/>
                <w:sz w:val="18"/>
                <w:szCs w:val="18"/>
              </w:rPr>
            </w:pPr>
          </w:p>
        </w:tc>
        <w:tc>
          <w:tcPr>
            <w:tcW w:w="268" w:type="pct"/>
            <w:gridSpan w:val="2"/>
            <w:vAlign w:val="center"/>
          </w:tcPr>
          <w:p w14:paraId="16C9C01C">
            <w:pPr>
              <w:autoSpaceDE w:val="0"/>
              <w:autoSpaceDN w:val="0"/>
              <w:jc w:val="left"/>
              <w:rPr>
                <w:rFonts w:ascii="Times New Roman" w:hAnsi="Times New Roman"/>
                <w:b/>
                <w:bCs/>
                <w:color w:val="000000"/>
                <w:sz w:val="18"/>
                <w:szCs w:val="18"/>
              </w:rPr>
            </w:pPr>
          </w:p>
        </w:tc>
        <w:tc>
          <w:tcPr>
            <w:tcW w:w="269" w:type="pct"/>
            <w:gridSpan w:val="2"/>
            <w:vAlign w:val="center"/>
          </w:tcPr>
          <w:p w14:paraId="11475D35">
            <w:pPr>
              <w:autoSpaceDE w:val="0"/>
              <w:autoSpaceDN w:val="0"/>
              <w:jc w:val="left"/>
              <w:rPr>
                <w:rFonts w:ascii="Times New Roman" w:hAnsi="Times New Roman"/>
                <w:b/>
                <w:bCs/>
                <w:color w:val="000000"/>
                <w:sz w:val="18"/>
                <w:szCs w:val="18"/>
              </w:rPr>
            </w:pPr>
          </w:p>
        </w:tc>
        <w:tc>
          <w:tcPr>
            <w:tcW w:w="354" w:type="pct"/>
            <w:vMerge w:val="continue"/>
            <w:vAlign w:val="center"/>
          </w:tcPr>
          <w:p w14:paraId="1FBCF55F">
            <w:pPr>
              <w:autoSpaceDE w:val="0"/>
              <w:autoSpaceDN w:val="0"/>
              <w:jc w:val="center"/>
              <w:rPr>
                <w:rFonts w:ascii="Times New Roman" w:hAnsi="Times New Roman"/>
                <w:color w:val="000000"/>
                <w:spacing w:val="-20"/>
                <w:sz w:val="18"/>
                <w:szCs w:val="18"/>
              </w:rPr>
            </w:pPr>
          </w:p>
        </w:tc>
      </w:tr>
      <w:tr w14:paraId="0B647B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197" w:type="pct"/>
            <w:vMerge w:val="continue"/>
            <w:vAlign w:val="center"/>
          </w:tcPr>
          <w:p w14:paraId="4BCA5FC1">
            <w:pPr>
              <w:rPr>
                <w:rFonts w:ascii="Times New Roman" w:hAnsi="Times New Roman"/>
                <w:color w:val="000000"/>
                <w:sz w:val="18"/>
                <w:szCs w:val="18"/>
              </w:rPr>
            </w:pPr>
          </w:p>
        </w:tc>
        <w:tc>
          <w:tcPr>
            <w:tcW w:w="215" w:type="pct"/>
            <w:vMerge w:val="continue"/>
            <w:vAlign w:val="center"/>
          </w:tcPr>
          <w:p w14:paraId="5455C3B2">
            <w:pPr>
              <w:rPr>
                <w:rFonts w:ascii="Times New Roman" w:hAnsi="Times New Roman"/>
                <w:color w:val="000000"/>
                <w:sz w:val="18"/>
                <w:szCs w:val="18"/>
              </w:rPr>
            </w:pPr>
          </w:p>
        </w:tc>
        <w:tc>
          <w:tcPr>
            <w:tcW w:w="1674" w:type="pct"/>
            <w:gridSpan w:val="3"/>
            <w:vAlign w:val="center"/>
          </w:tcPr>
          <w:p w14:paraId="38CFB858">
            <w:pPr>
              <w:autoSpaceDE w:val="0"/>
              <w:autoSpaceDN w:val="0"/>
              <w:jc w:val="center"/>
              <w:rPr>
                <w:rFonts w:ascii="宋体" w:cs="宋体"/>
                <w:sz w:val="18"/>
                <w:szCs w:val="18"/>
              </w:rPr>
            </w:pPr>
            <w:r>
              <w:rPr>
                <w:rFonts w:hint="eastAsia" w:ascii="宋体" w:cs="宋体"/>
                <w:sz w:val="18"/>
                <w:szCs w:val="18"/>
              </w:rPr>
              <w:t>语言学（普通话）</w:t>
            </w:r>
          </w:p>
        </w:tc>
        <w:tc>
          <w:tcPr>
            <w:tcW w:w="271" w:type="pct"/>
            <w:vAlign w:val="center"/>
          </w:tcPr>
          <w:p w14:paraId="5B8C2C07">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32</w:t>
            </w:r>
          </w:p>
        </w:tc>
        <w:tc>
          <w:tcPr>
            <w:tcW w:w="215" w:type="pct"/>
            <w:vAlign w:val="center"/>
          </w:tcPr>
          <w:p w14:paraId="62ECB6ED">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32</w:t>
            </w:r>
          </w:p>
        </w:tc>
        <w:tc>
          <w:tcPr>
            <w:tcW w:w="215" w:type="pct"/>
            <w:vAlign w:val="center"/>
          </w:tcPr>
          <w:p w14:paraId="724BC76D">
            <w:pPr>
              <w:autoSpaceDE w:val="0"/>
              <w:autoSpaceDN w:val="0"/>
              <w:jc w:val="left"/>
              <w:rPr>
                <w:rFonts w:ascii="Times New Roman" w:hAnsi="Times New Roman"/>
                <w:b/>
                <w:bCs/>
                <w:color w:val="000000"/>
                <w:sz w:val="18"/>
                <w:szCs w:val="18"/>
              </w:rPr>
            </w:pPr>
          </w:p>
        </w:tc>
        <w:tc>
          <w:tcPr>
            <w:tcW w:w="228" w:type="pct"/>
            <w:vAlign w:val="center"/>
          </w:tcPr>
          <w:p w14:paraId="3AD28BB3">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1</w:t>
            </w:r>
          </w:p>
        </w:tc>
        <w:tc>
          <w:tcPr>
            <w:tcW w:w="279" w:type="pct"/>
            <w:vAlign w:val="center"/>
          </w:tcPr>
          <w:p w14:paraId="3424DE52">
            <w:pPr>
              <w:autoSpaceDE w:val="0"/>
              <w:autoSpaceDN w:val="0"/>
              <w:jc w:val="left"/>
              <w:rPr>
                <w:rFonts w:ascii="Times New Roman" w:hAnsi="Times New Roman"/>
                <w:b/>
                <w:bCs/>
                <w:color w:val="000000"/>
                <w:sz w:val="18"/>
                <w:szCs w:val="18"/>
              </w:rPr>
            </w:pPr>
          </w:p>
        </w:tc>
        <w:tc>
          <w:tcPr>
            <w:tcW w:w="269" w:type="pct"/>
            <w:gridSpan w:val="3"/>
            <w:vAlign w:val="center"/>
          </w:tcPr>
          <w:p w14:paraId="153120AE">
            <w:pPr>
              <w:autoSpaceDE w:val="0"/>
              <w:autoSpaceDN w:val="0"/>
              <w:jc w:val="left"/>
              <w:rPr>
                <w:rFonts w:ascii="Times New Roman" w:hAnsi="Times New Roman"/>
                <w:b/>
                <w:bCs/>
                <w:color w:val="000000"/>
                <w:sz w:val="18"/>
                <w:szCs w:val="18"/>
              </w:rPr>
            </w:pPr>
          </w:p>
        </w:tc>
        <w:tc>
          <w:tcPr>
            <w:tcW w:w="269" w:type="pct"/>
            <w:gridSpan w:val="2"/>
            <w:vAlign w:val="center"/>
          </w:tcPr>
          <w:p w14:paraId="34F4BB8D">
            <w:pPr>
              <w:autoSpaceDE w:val="0"/>
              <w:autoSpaceDN w:val="0"/>
              <w:jc w:val="left"/>
              <w:rPr>
                <w:rFonts w:ascii="Times New Roman" w:hAnsi="Times New Roman"/>
                <w:b/>
                <w:bCs/>
                <w:color w:val="000000"/>
                <w:sz w:val="18"/>
                <w:szCs w:val="18"/>
              </w:rPr>
            </w:pPr>
          </w:p>
        </w:tc>
        <w:tc>
          <w:tcPr>
            <w:tcW w:w="269" w:type="pct"/>
            <w:gridSpan w:val="3"/>
            <w:vAlign w:val="center"/>
          </w:tcPr>
          <w:p w14:paraId="36F49BEC">
            <w:pPr>
              <w:autoSpaceDE w:val="0"/>
              <w:autoSpaceDN w:val="0"/>
              <w:jc w:val="left"/>
              <w:rPr>
                <w:rFonts w:ascii="Times New Roman" w:hAnsi="Times New Roman"/>
                <w:b/>
                <w:bCs/>
                <w:color w:val="000000"/>
                <w:sz w:val="18"/>
                <w:szCs w:val="18"/>
              </w:rPr>
            </w:pPr>
          </w:p>
        </w:tc>
        <w:tc>
          <w:tcPr>
            <w:tcW w:w="268" w:type="pct"/>
            <w:gridSpan w:val="2"/>
            <w:vAlign w:val="center"/>
          </w:tcPr>
          <w:p w14:paraId="1F1B5E20">
            <w:pPr>
              <w:autoSpaceDE w:val="0"/>
              <w:autoSpaceDN w:val="0"/>
              <w:jc w:val="left"/>
              <w:rPr>
                <w:rFonts w:ascii="Times New Roman" w:hAnsi="Times New Roman"/>
                <w:b/>
                <w:bCs/>
                <w:color w:val="000000"/>
                <w:sz w:val="18"/>
                <w:szCs w:val="18"/>
              </w:rPr>
            </w:pPr>
          </w:p>
        </w:tc>
        <w:tc>
          <w:tcPr>
            <w:tcW w:w="269" w:type="pct"/>
            <w:gridSpan w:val="2"/>
            <w:vAlign w:val="center"/>
          </w:tcPr>
          <w:p w14:paraId="0A0DCED0">
            <w:pPr>
              <w:autoSpaceDE w:val="0"/>
              <w:autoSpaceDN w:val="0"/>
              <w:jc w:val="left"/>
              <w:rPr>
                <w:rFonts w:ascii="Times New Roman" w:hAnsi="Times New Roman"/>
                <w:b/>
                <w:bCs/>
                <w:color w:val="000000"/>
                <w:sz w:val="18"/>
                <w:szCs w:val="18"/>
              </w:rPr>
            </w:pPr>
          </w:p>
        </w:tc>
        <w:tc>
          <w:tcPr>
            <w:tcW w:w="354" w:type="pct"/>
            <w:vMerge w:val="continue"/>
            <w:vAlign w:val="center"/>
          </w:tcPr>
          <w:p w14:paraId="538E5BA1">
            <w:pPr>
              <w:autoSpaceDE w:val="0"/>
              <w:autoSpaceDN w:val="0"/>
              <w:jc w:val="center"/>
              <w:rPr>
                <w:rFonts w:ascii="Times New Roman" w:hAnsi="Times New Roman"/>
                <w:color w:val="000000"/>
                <w:spacing w:val="-20"/>
                <w:sz w:val="18"/>
                <w:szCs w:val="18"/>
              </w:rPr>
            </w:pPr>
          </w:p>
        </w:tc>
      </w:tr>
      <w:tr w14:paraId="06A612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197" w:type="pct"/>
            <w:vMerge w:val="continue"/>
            <w:vAlign w:val="center"/>
          </w:tcPr>
          <w:p w14:paraId="02F03DDF">
            <w:pPr>
              <w:rPr>
                <w:rFonts w:ascii="Times New Roman" w:hAnsi="Times New Roman"/>
                <w:color w:val="000000"/>
                <w:sz w:val="18"/>
                <w:szCs w:val="18"/>
              </w:rPr>
            </w:pPr>
          </w:p>
        </w:tc>
        <w:tc>
          <w:tcPr>
            <w:tcW w:w="215" w:type="pct"/>
            <w:vMerge w:val="continue"/>
            <w:vAlign w:val="center"/>
          </w:tcPr>
          <w:p w14:paraId="16E545C8">
            <w:pPr>
              <w:rPr>
                <w:rFonts w:ascii="Times New Roman" w:hAnsi="Times New Roman"/>
                <w:color w:val="000000"/>
                <w:sz w:val="18"/>
                <w:szCs w:val="18"/>
              </w:rPr>
            </w:pPr>
          </w:p>
        </w:tc>
        <w:tc>
          <w:tcPr>
            <w:tcW w:w="1674" w:type="pct"/>
            <w:gridSpan w:val="3"/>
            <w:vAlign w:val="center"/>
          </w:tcPr>
          <w:p w14:paraId="19C42527">
            <w:pPr>
              <w:autoSpaceDE w:val="0"/>
              <w:autoSpaceDN w:val="0"/>
              <w:jc w:val="center"/>
              <w:rPr>
                <w:rFonts w:ascii="宋体" w:cs="宋体"/>
                <w:sz w:val="18"/>
                <w:szCs w:val="18"/>
              </w:rPr>
            </w:pPr>
            <w:r>
              <w:rPr>
                <w:rFonts w:hint="eastAsia" w:ascii="宋体" w:cs="宋体"/>
                <w:sz w:val="18"/>
                <w:szCs w:val="18"/>
              </w:rPr>
              <w:t>中国文化概论</w:t>
            </w:r>
          </w:p>
        </w:tc>
        <w:tc>
          <w:tcPr>
            <w:tcW w:w="271" w:type="pct"/>
            <w:vAlign w:val="center"/>
          </w:tcPr>
          <w:p w14:paraId="1C8A9BEF">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32</w:t>
            </w:r>
          </w:p>
        </w:tc>
        <w:tc>
          <w:tcPr>
            <w:tcW w:w="215" w:type="pct"/>
            <w:vAlign w:val="center"/>
          </w:tcPr>
          <w:p w14:paraId="6CB96A27">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32</w:t>
            </w:r>
          </w:p>
        </w:tc>
        <w:tc>
          <w:tcPr>
            <w:tcW w:w="215" w:type="pct"/>
            <w:vAlign w:val="center"/>
          </w:tcPr>
          <w:p w14:paraId="618E5DFD">
            <w:pPr>
              <w:autoSpaceDE w:val="0"/>
              <w:autoSpaceDN w:val="0"/>
              <w:jc w:val="left"/>
              <w:rPr>
                <w:rFonts w:ascii="Times New Roman" w:hAnsi="Times New Roman"/>
                <w:b/>
                <w:bCs/>
                <w:color w:val="000000"/>
                <w:sz w:val="18"/>
                <w:szCs w:val="18"/>
              </w:rPr>
            </w:pPr>
          </w:p>
        </w:tc>
        <w:tc>
          <w:tcPr>
            <w:tcW w:w="228" w:type="pct"/>
            <w:vAlign w:val="center"/>
          </w:tcPr>
          <w:p w14:paraId="2C7F559A">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1</w:t>
            </w:r>
          </w:p>
        </w:tc>
        <w:tc>
          <w:tcPr>
            <w:tcW w:w="279" w:type="pct"/>
            <w:vAlign w:val="center"/>
          </w:tcPr>
          <w:p w14:paraId="1079B5AA">
            <w:pPr>
              <w:autoSpaceDE w:val="0"/>
              <w:autoSpaceDN w:val="0"/>
              <w:jc w:val="left"/>
              <w:rPr>
                <w:rFonts w:ascii="Times New Roman" w:hAnsi="Times New Roman"/>
                <w:b/>
                <w:bCs/>
                <w:color w:val="000000"/>
                <w:sz w:val="18"/>
                <w:szCs w:val="18"/>
              </w:rPr>
            </w:pPr>
          </w:p>
        </w:tc>
        <w:tc>
          <w:tcPr>
            <w:tcW w:w="269" w:type="pct"/>
            <w:gridSpan w:val="3"/>
            <w:vAlign w:val="center"/>
          </w:tcPr>
          <w:p w14:paraId="14383728">
            <w:pPr>
              <w:autoSpaceDE w:val="0"/>
              <w:autoSpaceDN w:val="0"/>
              <w:jc w:val="left"/>
              <w:rPr>
                <w:rFonts w:ascii="Times New Roman" w:hAnsi="Times New Roman"/>
                <w:b/>
                <w:bCs/>
                <w:color w:val="000000"/>
                <w:sz w:val="18"/>
                <w:szCs w:val="18"/>
              </w:rPr>
            </w:pPr>
          </w:p>
        </w:tc>
        <w:tc>
          <w:tcPr>
            <w:tcW w:w="269" w:type="pct"/>
            <w:gridSpan w:val="2"/>
            <w:vAlign w:val="center"/>
          </w:tcPr>
          <w:p w14:paraId="75329280">
            <w:pPr>
              <w:autoSpaceDE w:val="0"/>
              <w:autoSpaceDN w:val="0"/>
              <w:jc w:val="left"/>
              <w:rPr>
                <w:rFonts w:ascii="Times New Roman" w:hAnsi="Times New Roman"/>
                <w:b/>
                <w:bCs/>
                <w:color w:val="000000"/>
                <w:sz w:val="18"/>
                <w:szCs w:val="18"/>
              </w:rPr>
            </w:pPr>
          </w:p>
        </w:tc>
        <w:tc>
          <w:tcPr>
            <w:tcW w:w="269" w:type="pct"/>
            <w:gridSpan w:val="3"/>
            <w:vAlign w:val="center"/>
          </w:tcPr>
          <w:p w14:paraId="07BE0AC6">
            <w:pPr>
              <w:autoSpaceDE w:val="0"/>
              <w:autoSpaceDN w:val="0"/>
              <w:jc w:val="left"/>
              <w:rPr>
                <w:rFonts w:ascii="Times New Roman" w:hAnsi="Times New Roman"/>
                <w:b/>
                <w:bCs/>
                <w:color w:val="000000"/>
                <w:sz w:val="18"/>
                <w:szCs w:val="18"/>
              </w:rPr>
            </w:pPr>
          </w:p>
        </w:tc>
        <w:tc>
          <w:tcPr>
            <w:tcW w:w="268" w:type="pct"/>
            <w:gridSpan w:val="2"/>
            <w:vAlign w:val="center"/>
          </w:tcPr>
          <w:p w14:paraId="350E82DC">
            <w:pPr>
              <w:autoSpaceDE w:val="0"/>
              <w:autoSpaceDN w:val="0"/>
              <w:jc w:val="left"/>
              <w:rPr>
                <w:rFonts w:ascii="Times New Roman" w:hAnsi="Times New Roman"/>
                <w:b/>
                <w:bCs/>
                <w:color w:val="000000"/>
                <w:sz w:val="18"/>
                <w:szCs w:val="18"/>
              </w:rPr>
            </w:pPr>
          </w:p>
        </w:tc>
        <w:tc>
          <w:tcPr>
            <w:tcW w:w="269" w:type="pct"/>
            <w:gridSpan w:val="2"/>
            <w:vAlign w:val="center"/>
          </w:tcPr>
          <w:p w14:paraId="60D07206">
            <w:pPr>
              <w:autoSpaceDE w:val="0"/>
              <w:autoSpaceDN w:val="0"/>
              <w:jc w:val="left"/>
              <w:rPr>
                <w:rFonts w:ascii="Times New Roman" w:hAnsi="Times New Roman"/>
                <w:b/>
                <w:bCs/>
                <w:color w:val="000000"/>
                <w:sz w:val="18"/>
                <w:szCs w:val="18"/>
              </w:rPr>
            </w:pPr>
          </w:p>
        </w:tc>
        <w:tc>
          <w:tcPr>
            <w:tcW w:w="354" w:type="pct"/>
            <w:vMerge w:val="continue"/>
            <w:vAlign w:val="center"/>
          </w:tcPr>
          <w:p w14:paraId="7120C65B">
            <w:pPr>
              <w:autoSpaceDE w:val="0"/>
              <w:autoSpaceDN w:val="0"/>
              <w:jc w:val="center"/>
              <w:rPr>
                <w:rFonts w:ascii="Times New Roman" w:hAnsi="Times New Roman"/>
                <w:color w:val="000000"/>
                <w:spacing w:val="-20"/>
                <w:sz w:val="18"/>
                <w:szCs w:val="18"/>
              </w:rPr>
            </w:pPr>
          </w:p>
        </w:tc>
      </w:tr>
      <w:tr w14:paraId="4C1F53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197" w:type="pct"/>
            <w:vMerge w:val="continue"/>
            <w:vAlign w:val="center"/>
          </w:tcPr>
          <w:p w14:paraId="7C1C4C13">
            <w:pPr>
              <w:jc w:val="center"/>
              <w:rPr>
                <w:rFonts w:ascii="Times New Roman" w:hAnsi="Times New Roman"/>
                <w:color w:val="000000"/>
                <w:sz w:val="18"/>
                <w:szCs w:val="18"/>
              </w:rPr>
            </w:pPr>
          </w:p>
        </w:tc>
        <w:tc>
          <w:tcPr>
            <w:tcW w:w="215" w:type="pct"/>
            <w:vMerge w:val="continue"/>
            <w:vAlign w:val="center"/>
          </w:tcPr>
          <w:p w14:paraId="23F7EF55">
            <w:pPr>
              <w:jc w:val="center"/>
              <w:rPr>
                <w:rFonts w:ascii="Times New Roman" w:hAnsi="Times New Roman"/>
                <w:color w:val="000000"/>
                <w:sz w:val="18"/>
                <w:szCs w:val="18"/>
              </w:rPr>
            </w:pPr>
          </w:p>
        </w:tc>
        <w:tc>
          <w:tcPr>
            <w:tcW w:w="1674" w:type="pct"/>
            <w:gridSpan w:val="3"/>
            <w:vAlign w:val="center"/>
          </w:tcPr>
          <w:p w14:paraId="21368D96">
            <w:pPr>
              <w:autoSpaceDE w:val="0"/>
              <w:autoSpaceDN w:val="0"/>
              <w:jc w:val="center"/>
              <w:rPr>
                <w:rFonts w:ascii="宋体" w:cs="宋体"/>
                <w:sz w:val="18"/>
                <w:szCs w:val="18"/>
              </w:rPr>
            </w:pPr>
            <w:r>
              <w:rPr>
                <w:rFonts w:hint="eastAsia" w:ascii="宋体" w:cs="宋体"/>
                <w:sz w:val="18"/>
                <w:szCs w:val="18"/>
              </w:rPr>
              <w:t>论文写作初阶</w:t>
            </w:r>
          </w:p>
        </w:tc>
        <w:tc>
          <w:tcPr>
            <w:tcW w:w="271" w:type="pct"/>
            <w:vAlign w:val="center"/>
          </w:tcPr>
          <w:p w14:paraId="24AC3FA3">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32</w:t>
            </w:r>
          </w:p>
        </w:tc>
        <w:tc>
          <w:tcPr>
            <w:tcW w:w="215" w:type="pct"/>
            <w:vAlign w:val="center"/>
          </w:tcPr>
          <w:p w14:paraId="778F82E1">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32</w:t>
            </w:r>
          </w:p>
        </w:tc>
        <w:tc>
          <w:tcPr>
            <w:tcW w:w="215" w:type="pct"/>
            <w:vAlign w:val="center"/>
          </w:tcPr>
          <w:p w14:paraId="6CC72384">
            <w:pPr>
              <w:autoSpaceDE w:val="0"/>
              <w:autoSpaceDN w:val="0"/>
              <w:jc w:val="left"/>
              <w:rPr>
                <w:rFonts w:ascii="Times New Roman" w:hAnsi="Times New Roman"/>
                <w:b/>
                <w:bCs/>
                <w:color w:val="000000"/>
                <w:sz w:val="18"/>
                <w:szCs w:val="18"/>
              </w:rPr>
            </w:pPr>
          </w:p>
        </w:tc>
        <w:tc>
          <w:tcPr>
            <w:tcW w:w="228" w:type="pct"/>
            <w:vAlign w:val="center"/>
          </w:tcPr>
          <w:p w14:paraId="431ACFBC">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1</w:t>
            </w:r>
          </w:p>
        </w:tc>
        <w:tc>
          <w:tcPr>
            <w:tcW w:w="279" w:type="pct"/>
            <w:vAlign w:val="center"/>
          </w:tcPr>
          <w:p w14:paraId="13C30EAB">
            <w:pPr>
              <w:autoSpaceDE w:val="0"/>
              <w:autoSpaceDN w:val="0"/>
              <w:jc w:val="left"/>
              <w:rPr>
                <w:rFonts w:ascii="Times New Roman" w:hAnsi="Times New Roman"/>
                <w:b/>
                <w:bCs/>
                <w:color w:val="000000"/>
                <w:sz w:val="18"/>
                <w:szCs w:val="18"/>
              </w:rPr>
            </w:pPr>
          </w:p>
        </w:tc>
        <w:tc>
          <w:tcPr>
            <w:tcW w:w="269" w:type="pct"/>
            <w:gridSpan w:val="3"/>
            <w:vAlign w:val="center"/>
          </w:tcPr>
          <w:p w14:paraId="1981E74B">
            <w:pPr>
              <w:autoSpaceDE w:val="0"/>
              <w:autoSpaceDN w:val="0"/>
              <w:jc w:val="left"/>
              <w:rPr>
                <w:rFonts w:ascii="Times New Roman" w:hAnsi="Times New Roman"/>
                <w:b/>
                <w:bCs/>
                <w:color w:val="000000"/>
                <w:sz w:val="18"/>
                <w:szCs w:val="18"/>
              </w:rPr>
            </w:pPr>
          </w:p>
        </w:tc>
        <w:tc>
          <w:tcPr>
            <w:tcW w:w="269" w:type="pct"/>
            <w:gridSpan w:val="2"/>
            <w:vAlign w:val="center"/>
          </w:tcPr>
          <w:p w14:paraId="32C6DCBC">
            <w:pPr>
              <w:autoSpaceDE w:val="0"/>
              <w:autoSpaceDN w:val="0"/>
              <w:jc w:val="left"/>
              <w:rPr>
                <w:rFonts w:ascii="Times New Roman" w:hAnsi="Times New Roman"/>
                <w:b/>
                <w:bCs/>
                <w:color w:val="000000"/>
                <w:sz w:val="18"/>
                <w:szCs w:val="18"/>
              </w:rPr>
            </w:pPr>
          </w:p>
        </w:tc>
        <w:tc>
          <w:tcPr>
            <w:tcW w:w="269" w:type="pct"/>
            <w:gridSpan w:val="3"/>
            <w:vAlign w:val="center"/>
          </w:tcPr>
          <w:p w14:paraId="2636BFA5">
            <w:pPr>
              <w:autoSpaceDE w:val="0"/>
              <w:autoSpaceDN w:val="0"/>
              <w:jc w:val="left"/>
              <w:rPr>
                <w:rFonts w:ascii="Times New Roman" w:hAnsi="Times New Roman"/>
                <w:b/>
                <w:bCs/>
                <w:color w:val="000000"/>
                <w:sz w:val="18"/>
                <w:szCs w:val="18"/>
              </w:rPr>
            </w:pPr>
          </w:p>
        </w:tc>
        <w:tc>
          <w:tcPr>
            <w:tcW w:w="268" w:type="pct"/>
            <w:gridSpan w:val="2"/>
            <w:vAlign w:val="center"/>
          </w:tcPr>
          <w:p w14:paraId="65FA4886">
            <w:pPr>
              <w:autoSpaceDE w:val="0"/>
              <w:autoSpaceDN w:val="0"/>
              <w:jc w:val="left"/>
              <w:rPr>
                <w:rFonts w:ascii="Times New Roman" w:hAnsi="Times New Roman"/>
                <w:b/>
                <w:bCs/>
                <w:color w:val="000000"/>
                <w:sz w:val="18"/>
                <w:szCs w:val="18"/>
              </w:rPr>
            </w:pPr>
          </w:p>
        </w:tc>
        <w:tc>
          <w:tcPr>
            <w:tcW w:w="269" w:type="pct"/>
            <w:gridSpan w:val="2"/>
            <w:vAlign w:val="center"/>
          </w:tcPr>
          <w:p w14:paraId="2652731E">
            <w:pPr>
              <w:autoSpaceDE w:val="0"/>
              <w:autoSpaceDN w:val="0"/>
              <w:jc w:val="left"/>
              <w:rPr>
                <w:rFonts w:ascii="Times New Roman" w:hAnsi="Times New Roman"/>
                <w:b/>
                <w:bCs/>
                <w:color w:val="000000"/>
                <w:sz w:val="18"/>
                <w:szCs w:val="18"/>
              </w:rPr>
            </w:pPr>
          </w:p>
        </w:tc>
        <w:tc>
          <w:tcPr>
            <w:tcW w:w="354" w:type="pct"/>
            <w:vMerge w:val="continue"/>
            <w:vAlign w:val="center"/>
          </w:tcPr>
          <w:p w14:paraId="002B8AF5">
            <w:pPr>
              <w:autoSpaceDE w:val="0"/>
              <w:autoSpaceDN w:val="0"/>
              <w:jc w:val="center"/>
              <w:rPr>
                <w:rFonts w:ascii="Times New Roman" w:hAnsi="Times New Roman"/>
                <w:color w:val="000000"/>
                <w:spacing w:val="-20"/>
                <w:sz w:val="18"/>
                <w:szCs w:val="18"/>
              </w:rPr>
            </w:pPr>
          </w:p>
        </w:tc>
      </w:tr>
      <w:tr w14:paraId="29F8F2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197" w:type="pct"/>
            <w:vMerge w:val="continue"/>
            <w:vAlign w:val="center"/>
          </w:tcPr>
          <w:p w14:paraId="14D23E04">
            <w:pPr>
              <w:jc w:val="center"/>
              <w:rPr>
                <w:rFonts w:ascii="Times New Roman" w:hAnsi="Times New Roman"/>
                <w:color w:val="000000"/>
                <w:sz w:val="18"/>
                <w:szCs w:val="18"/>
              </w:rPr>
            </w:pPr>
          </w:p>
        </w:tc>
        <w:tc>
          <w:tcPr>
            <w:tcW w:w="215" w:type="pct"/>
            <w:vMerge w:val="continue"/>
            <w:vAlign w:val="center"/>
          </w:tcPr>
          <w:p w14:paraId="3FBBB1FD">
            <w:pPr>
              <w:jc w:val="center"/>
              <w:rPr>
                <w:rFonts w:ascii="Times New Roman" w:hAnsi="Times New Roman"/>
                <w:color w:val="000000"/>
                <w:sz w:val="18"/>
                <w:szCs w:val="18"/>
              </w:rPr>
            </w:pPr>
          </w:p>
        </w:tc>
        <w:tc>
          <w:tcPr>
            <w:tcW w:w="1674" w:type="pct"/>
            <w:gridSpan w:val="3"/>
            <w:vAlign w:val="center"/>
          </w:tcPr>
          <w:p w14:paraId="58C95356">
            <w:pPr>
              <w:autoSpaceDE w:val="0"/>
              <w:autoSpaceDN w:val="0"/>
              <w:jc w:val="center"/>
              <w:rPr>
                <w:rFonts w:ascii="Times New Roman" w:hAnsi="Times New Roman"/>
                <w:b/>
                <w:bCs/>
                <w:color w:val="000000"/>
                <w:sz w:val="18"/>
                <w:szCs w:val="18"/>
              </w:rPr>
            </w:pPr>
            <w:r>
              <w:rPr>
                <w:rFonts w:hint="eastAsia" w:ascii="Times New Roman" w:hAnsi="Times New Roman"/>
                <w:b/>
                <w:bCs/>
                <w:sz w:val="18"/>
                <w:szCs w:val="18"/>
              </w:rPr>
              <w:t>小计</w:t>
            </w:r>
          </w:p>
        </w:tc>
        <w:tc>
          <w:tcPr>
            <w:tcW w:w="271" w:type="pct"/>
            <w:vAlign w:val="center"/>
          </w:tcPr>
          <w:p w14:paraId="2D9F8AA9">
            <w:pPr>
              <w:autoSpaceDE w:val="0"/>
              <w:autoSpaceDN w:val="0"/>
              <w:jc w:val="left"/>
              <w:rPr>
                <w:rFonts w:ascii="Times New Roman" w:hAnsi="Times New Roman"/>
                <w:b/>
                <w:bCs/>
                <w:color w:val="000000"/>
                <w:sz w:val="18"/>
                <w:szCs w:val="18"/>
              </w:rPr>
            </w:pPr>
            <w:r>
              <w:rPr>
                <w:rFonts w:hint="eastAsia" w:ascii="Times New Roman" w:hAnsi="Times New Roman"/>
                <w:b/>
                <w:bCs/>
                <w:sz w:val="18"/>
                <w:szCs w:val="18"/>
              </w:rPr>
              <w:t>128</w:t>
            </w:r>
          </w:p>
        </w:tc>
        <w:tc>
          <w:tcPr>
            <w:tcW w:w="215" w:type="pct"/>
            <w:vAlign w:val="center"/>
          </w:tcPr>
          <w:p w14:paraId="736BEFCE">
            <w:pPr>
              <w:autoSpaceDE w:val="0"/>
              <w:autoSpaceDN w:val="0"/>
              <w:jc w:val="left"/>
              <w:rPr>
                <w:rFonts w:ascii="Times New Roman" w:hAnsi="Times New Roman"/>
                <w:b/>
                <w:bCs/>
                <w:color w:val="000000"/>
                <w:sz w:val="18"/>
                <w:szCs w:val="18"/>
              </w:rPr>
            </w:pPr>
            <w:r>
              <w:rPr>
                <w:rFonts w:hint="eastAsia" w:ascii="Times New Roman" w:hAnsi="Times New Roman"/>
                <w:b/>
                <w:bCs/>
                <w:sz w:val="18"/>
                <w:szCs w:val="18"/>
              </w:rPr>
              <w:t>128</w:t>
            </w:r>
          </w:p>
        </w:tc>
        <w:tc>
          <w:tcPr>
            <w:tcW w:w="215" w:type="pct"/>
            <w:vAlign w:val="center"/>
          </w:tcPr>
          <w:p w14:paraId="0A3EEDD0">
            <w:pPr>
              <w:autoSpaceDE w:val="0"/>
              <w:autoSpaceDN w:val="0"/>
              <w:jc w:val="left"/>
              <w:rPr>
                <w:rFonts w:ascii="Times New Roman" w:hAnsi="Times New Roman"/>
                <w:b/>
                <w:bCs/>
                <w:color w:val="000000"/>
                <w:sz w:val="18"/>
                <w:szCs w:val="18"/>
              </w:rPr>
            </w:pPr>
          </w:p>
        </w:tc>
        <w:tc>
          <w:tcPr>
            <w:tcW w:w="228" w:type="pct"/>
            <w:vAlign w:val="center"/>
          </w:tcPr>
          <w:p w14:paraId="65417EEE">
            <w:pPr>
              <w:autoSpaceDE w:val="0"/>
              <w:autoSpaceDN w:val="0"/>
              <w:jc w:val="left"/>
              <w:rPr>
                <w:rFonts w:ascii="Times New Roman" w:hAnsi="Times New Roman"/>
                <w:b/>
                <w:bCs/>
                <w:color w:val="000000"/>
                <w:sz w:val="18"/>
                <w:szCs w:val="18"/>
              </w:rPr>
            </w:pPr>
            <w:r>
              <w:rPr>
                <w:rFonts w:hint="eastAsia" w:ascii="Times New Roman" w:hAnsi="Times New Roman"/>
                <w:b/>
                <w:bCs/>
                <w:sz w:val="18"/>
                <w:szCs w:val="18"/>
              </w:rPr>
              <w:t>4</w:t>
            </w:r>
          </w:p>
        </w:tc>
        <w:tc>
          <w:tcPr>
            <w:tcW w:w="279" w:type="pct"/>
            <w:vAlign w:val="center"/>
          </w:tcPr>
          <w:p w14:paraId="4A2C0047">
            <w:pPr>
              <w:autoSpaceDE w:val="0"/>
              <w:autoSpaceDN w:val="0"/>
              <w:jc w:val="left"/>
              <w:rPr>
                <w:rFonts w:ascii="Times New Roman" w:hAnsi="Times New Roman"/>
                <w:b/>
                <w:bCs/>
                <w:color w:val="000000"/>
                <w:sz w:val="18"/>
                <w:szCs w:val="18"/>
              </w:rPr>
            </w:pPr>
          </w:p>
        </w:tc>
        <w:tc>
          <w:tcPr>
            <w:tcW w:w="269" w:type="pct"/>
            <w:gridSpan w:val="3"/>
            <w:vAlign w:val="center"/>
          </w:tcPr>
          <w:p w14:paraId="40CF9925">
            <w:pPr>
              <w:autoSpaceDE w:val="0"/>
              <w:autoSpaceDN w:val="0"/>
              <w:jc w:val="left"/>
              <w:rPr>
                <w:rFonts w:ascii="Times New Roman" w:hAnsi="Times New Roman"/>
                <w:b/>
                <w:bCs/>
                <w:color w:val="000000"/>
                <w:sz w:val="18"/>
                <w:szCs w:val="18"/>
              </w:rPr>
            </w:pPr>
          </w:p>
        </w:tc>
        <w:tc>
          <w:tcPr>
            <w:tcW w:w="269" w:type="pct"/>
            <w:gridSpan w:val="2"/>
            <w:vAlign w:val="center"/>
          </w:tcPr>
          <w:p w14:paraId="5AF49DBA">
            <w:pPr>
              <w:autoSpaceDE w:val="0"/>
              <w:autoSpaceDN w:val="0"/>
              <w:jc w:val="left"/>
              <w:rPr>
                <w:rFonts w:ascii="Times New Roman" w:hAnsi="Times New Roman"/>
                <w:b/>
                <w:bCs/>
                <w:color w:val="000000"/>
                <w:sz w:val="18"/>
                <w:szCs w:val="18"/>
              </w:rPr>
            </w:pPr>
          </w:p>
        </w:tc>
        <w:tc>
          <w:tcPr>
            <w:tcW w:w="269" w:type="pct"/>
            <w:gridSpan w:val="3"/>
            <w:vAlign w:val="center"/>
          </w:tcPr>
          <w:p w14:paraId="75E4B260">
            <w:pPr>
              <w:autoSpaceDE w:val="0"/>
              <w:autoSpaceDN w:val="0"/>
              <w:jc w:val="left"/>
              <w:rPr>
                <w:rFonts w:ascii="Times New Roman" w:hAnsi="Times New Roman"/>
                <w:b/>
                <w:bCs/>
                <w:color w:val="000000"/>
                <w:sz w:val="18"/>
                <w:szCs w:val="18"/>
              </w:rPr>
            </w:pPr>
          </w:p>
        </w:tc>
        <w:tc>
          <w:tcPr>
            <w:tcW w:w="268" w:type="pct"/>
            <w:gridSpan w:val="2"/>
            <w:vAlign w:val="center"/>
          </w:tcPr>
          <w:p w14:paraId="329D467F">
            <w:pPr>
              <w:autoSpaceDE w:val="0"/>
              <w:autoSpaceDN w:val="0"/>
              <w:jc w:val="left"/>
              <w:rPr>
                <w:rFonts w:ascii="Times New Roman" w:hAnsi="Times New Roman"/>
                <w:b/>
                <w:bCs/>
                <w:color w:val="000000"/>
                <w:sz w:val="18"/>
                <w:szCs w:val="18"/>
              </w:rPr>
            </w:pPr>
          </w:p>
        </w:tc>
        <w:tc>
          <w:tcPr>
            <w:tcW w:w="269" w:type="pct"/>
            <w:gridSpan w:val="2"/>
            <w:vAlign w:val="center"/>
          </w:tcPr>
          <w:p w14:paraId="6650D4C7">
            <w:pPr>
              <w:autoSpaceDE w:val="0"/>
              <w:autoSpaceDN w:val="0"/>
              <w:jc w:val="left"/>
              <w:rPr>
                <w:rFonts w:ascii="Times New Roman" w:hAnsi="Times New Roman"/>
                <w:b/>
                <w:bCs/>
                <w:color w:val="000000"/>
                <w:sz w:val="18"/>
                <w:szCs w:val="18"/>
              </w:rPr>
            </w:pPr>
          </w:p>
        </w:tc>
        <w:tc>
          <w:tcPr>
            <w:tcW w:w="354" w:type="pct"/>
            <w:vMerge w:val="restart"/>
            <w:vAlign w:val="center"/>
          </w:tcPr>
          <w:p w14:paraId="23399816">
            <w:pPr>
              <w:autoSpaceDE w:val="0"/>
              <w:autoSpaceDN w:val="0"/>
              <w:jc w:val="center"/>
              <w:rPr>
                <w:rFonts w:ascii="Times New Roman" w:hAnsi="Times New Roman"/>
                <w:color w:val="000000"/>
                <w:spacing w:val="-20"/>
                <w:sz w:val="15"/>
                <w:szCs w:val="15"/>
              </w:rPr>
            </w:pPr>
            <w:r>
              <w:rPr>
                <w:rFonts w:hint="eastAsia" w:ascii="宋体"/>
                <w:b/>
                <w:kern w:val="0"/>
                <w:sz w:val="15"/>
                <w:szCs w:val="15"/>
              </w:rPr>
              <w:t>每位学生公共限选课程总学分数最少4学分，其中美育教育、党史都不少于1学分</w:t>
            </w:r>
          </w:p>
        </w:tc>
      </w:tr>
      <w:tr w14:paraId="7D44FB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197" w:type="pct"/>
            <w:vMerge w:val="continue"/>
            <w:vAlign w:val="center"/>
          </w:tcPr>
          <w:p w14:paraId="78CD21FA">
            <w:pPr>
              <w:jc w:val="center"/>
              <w:rPr>
                <w:rFonts w:ascii="Times New Roman" w:hAnsi="Times New Roman"/>
                <w:color w:val="000000"/>
                <w:sz w:val="18"/>
                <w:szCs w:val="18"/>
              </w:rPr>
            </w:pPr>
          </w:p>
        </w:tc>
        <w:tc>
          <w:tcPr>
            <w:tcW w:w="215" w:type="pct"/>
            <w:vMerge w:val="restart"/>
            <w:vAlign w:val="center"/>
          </w:tcPr>
          <w:p w14:paraId="3ED1F655">
            <w:pPr>
              <w:jc w:val="center"/>
              <w:rPr>
                <w:rFonts w:ascii="Times New Roman" w:hAnsi="Times New Roman"/>
                <w:color w:val="000000"/>
                <w:sz w:val="18"/>
                <w:szCs w:val="18"/>
              </w:rPr>
            </w:pPr>
            <w:r>
              <w:rPr>
                <w:rFonts w:hint="eastAsia" w:ascii="Times New Roman" w:hAnsi="Times New Roman"/>
                <w:color w:val="000000"/>
                <w:sz w:val="18"/>
                <w:szCs w:val="18"/>
              </w:rPr>
              <w:t>公共限选课程</w:t>
            </w:r>
          </w:p>
        </w:tc>
        <w:tc>
          <w:tcPr>
            <w:tcW w:w="1674" w:type="pct"/>
            <w:gridSpan w:val="3"/>
            <w:vAlign w:val="center"/>
          </w:tcPr>
          <w:p w14:paraId="4A89CAF3">
            <w:pPr>
              <w:autoSpaceDE w:val="0"/>
              <w:autoSpaceDN w:val="0"/>
              <w:jc w:val="center"/>
              <w:rPr>
                <w:rFonts w:ascii="Times New Roman" w:hAnsi="Times New Roman"/>
                <w:b/>
                <w:bCs/>
                <w:color w:val="000000"/>
                <w:sz w:val="18"/>
                <w:szCs w:val="18"/>
              </w:rPr>
            </w:pPr>
            <w:r>
              <w:rPr>
                <w:rFonts w:hint="eastAsia" w:ascii="宋体" w:cs="宋体"/>
                <w:sz w:val="18"/>
                <w:szCs w:val="18"/>
              </w:rPr>
              <w:t>人文素养类</w:t>
            </w:r>
          </w:p>
        </w:tc>
        <w:tc>
          <w:tcPr>
            <w:tcW w:w="271" w:type="pct"/>
            <w:vAlign w:val="center"/>
          </w:tcPr>
          <w:p w14:paraId="34DFB9BC">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32</w:t>
            </w:r>
          </w:p>
        </w:tc>
        <w:tc>
          <w:tcPr>
            <w:tcW w:w="215" w:type="pct"/>
            <w:vAlign w:val="center"/>
          </w:tcPr>
          <w:p w14:paraId="2EE5F58F">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32</w:t>
            </w:r>
          </w:p>
        </w:tc>
        <w:tc>
          <w:tcPr>
            <w:tcW w:w="215" w:type="pct"/>
            <w:vAlign w:val="center"/>
          </w:tcPr>
          <w:p w14:paraId="341B2BFB">
            <w:pPr>
              <w:autoSpaceDE w:val="0"/>
              <w:autoSpaceDN w:val="0"/>
              <w:jc w:val="left"/>
              <w:rPr>
                <w:rFonts w:ascii="Times New Roman" w:hAnsi="Times New Roman"/>
                <w:b/>
                <w:bCs/>
                <w:color w:val="000000"/>
                <w:sz w:val="18"/>
                <w:szCs w:val="18"/>
              </w:rPr>
            </w:pPr>
          </w:p>
        </w:tc>
        <w:tc>
          <w:tcPr>
            <w:tcW w:w="228" w:type="pct"/>
            <w:vAlign w:val="center"/>
          </w:tcPr>
          <w:p w14:paraId="3E02EB85">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1</w:t>
            </w:r>
          </w:p>
        </w:tc>
        <w:tc>
          <w:tcPr>
            <w:tcW w:w="279" w:type="pct"/>
            <w:vAlign w:val="center"/>
          </w:tcPr>
          <w:p w14:paraId="039BC789">
            <w:pPr>
              <w:autoSpaceDE w:val="0"/>
              <w:autoSpaceDN w:val="0"/>
              <w:jc w:val="left"/>
              <w:rPr>
                <w:rFonts w:ascii="Times New Roman" w:hAnsi="Times New Roman"/>
                <w:b/>
                <w:bCs/>
                <w:color w:val="000000"/>
                <w:sz w:val="18"/>
                <w:szCs w:val="18"/>
              </w:rPr>
            </w:pPr>
          </w:p>
        </w:tc>
        <w:tc>
          <w:tcPr>
            <w:tcW w:w="269" w:type="pct"/>
            <w:gridSpan w:val="3"/>
            <w:vAlign w:val="center"/>
          </w:tcPr>
          <w:p w14:paraId="47210ADD">
            <w:pPr>
              <w:autoSpaceDE w:val="0"/>
              <w:autoSpaceDN w:val="0"/>
              <w:jc w:val="left"/>
              <w:rPr>
                <w:rFonts w:ascii="Times New Roman" w:hAnsi="Times New Roman"/>
                <w:b/>
                <w:bCs/>
                <w:color w:val="000000"/>
                <w:sz w:val="18"/>
                <w:szCs w:val="18"/>
              </w:rPr>
            </w:pPr>
          </w:p>
        </w:tc>
        <w:tc>
          <w:tcPr>
            <w:tcW w:w="269" w:type="pct"/>
            <w:gridSpan w:val="2"/>
            <w:vAlign w:val="center"/>
          </w:tcPr>
          <w:p w14:paraId="47128933">
            <w:pPr>
              <w:autoSpaceDE w:val="0"/>
              <w:autoSpaceDN w:val="0"/>
              <w:jc w:val="left"/>
              <w:rPr>
                <w:rFonts w:ascii="Times New Roman" w:hAnsi="Times New Roman"/>
                <w:b/>
                <w:bCs/>
                <w:color w:val="000000"/>
                <w:sz w:val="18"/>
                <w:szCs w:val="18"/>
              </w:rPr>
            </w:pPr>
          </w:p>
        </w:tc>
        <w:tc>
          <w:tcPr>
            <w:tcW w:w="269" w:type="pct"/>
            <w:gridSpan w:val="3"/>
            <w:vAlign w:val="center"/>
          </w:tcPr>
          <w:p w14:paraId="13CED8FE">
            <w:pPr>
              <w:autoSpaceDE w:val="0"/>
              <w:autoSpaceDN w:val="0"/>
              <w:jc w:val="left"/>
              <w:rPr>
                <w:rFonts w:ascii="Times New Roman" w:hAnsi="Times New Roman"/>
                <w:b/>
                <w:bCs/>
                <w:color w:val="000000"/>
                <w:sz w:val="18"/>
                <w:szCs w:val="18"/>
              </w:rPr>
            </w:pPr>
          </w:p>
        </w:tc>
        <w:tc>
          <w:tcPr>
            <w:tcW w:w="268" w:type="pct"/>
            <w:gridSpan w:val="2"/>
            <w:vAlign w:val="center"/>
          </w:tcPr>
          <w:p w14:paraId="6C8FD737">
            <w:pPr>
              <w:autoSpaceDE w:val="0"/>
              <w:autoSpaceDN w:val="0"/>
              <w:jc w:val="left"/>
              <w:rPr>
                <w:rFonts w:ascii="Times New Roman" w:hAnsi="Times New Roman"/>
                <w:b/>
                <w:bCs/>
                <w:color w:val="000000"/>
                <w:sz w:val="18"/>
                <w:szCs w:val="18"/>
              </w:rPr>
            </w:pPr>
          </w:p>
        </w:tc>
        <w:tc>
          <w:tcPr>
            <w:tcW w:w="269" w:type="pct"/>
            <w:gridSpan w:val="2"/>
            <w:vAlign w:val="center"/>
          </w:tcPr>
          <w:p w14:paraId="12C5A0C0">
            <w:pPr>
              <w:autoSpaceDE w:val="0"/>
              <w:autoSpaceDN w:val="0"/>
              <w:jc w:val="left"/>
              <w:rPr>
                <w:rFonts w:ascii="Times New Roman" w:hAnsi="Times New Roman"/>
                <w:b/>
                <w:bCs/>
                <w:color w:val="000000"/>
                <w:sz w:val="18"/>
                <w:szCs w:val="18"/>
              </w:rPr>
            </w:pPr>
          </w:p>
        </w:tc>
        <w:tc>
          <w:tcPr>
            <w:tcW w:w="354" w:type="pct"/>
            <w:vMerge w:val="continue"/>
            <w:vAlign w:val="center"/>
          </w:tcPr>
          <w:p w14:paraId="68054E57">
            <w:pPr>
              <w:autoSpaceDE w:val="0"/>
              <w:autoSpaceDN w:val="0"/>
              <w:jc w:val="center"/>
              <w:rPr>
                <w:rFonts w:ascii="Times New Roman" w:hAnsi="Times New Roman"/>
                <w:color w:val="000000"/>
                <w:spacing w:val="-20"/>
                <w:sz w:val="18"/>
                <w:szCs w:val="18"/>
              </w:rPr>
            </w:pPr>
          </w:p>
        </w:tc>
      </w:tr>
      <w:tr w14:paraId="7F2561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197" w:type="pct"/>
            <w:vMerge w:val="continue"/>
            <w:vAlign w:val="center"/>
          </w:tcPr>
          <w:p w14:paraId="3FF749B6">
            <w:pPr>
              <w:jc w:val="center"/>
              <w:rPr>
                <w:rFonts w:ascii="Times New Roman" w:hAnsi="Times New Roman"/>
                <w:color w:val="000000"/>
                <w:sz w:val="18"/>
                <w:szCs w:val="18"/>
              </w:rPr>
            </w:pPr>
          </w:p>
        </w:tc>
        <w:tc>
          <w:tcPr>
            <w:tcW w:w="215" w:type="pct"/>
            <w:vMerge w:val="continue"/>
            <w:vAlign w:val="center"/>
          </w:tcPr>
          <w:p w14:paraId="1BDEC0C7">
            <w:pPr>
              <w:jc w:val="center"/>
              <w:rPr>
                <w:rFonts w:ascii="Times New Roman" w:hAnsi="Times New Roman"/>
                <w:color w:val="000000"/>
                <w:sz w:val="18"/>
                <w:szCs w:val="18"/>
              </w:rPr>
            </w:pPr>
          </w:p>
        </w:tc>
        <w:tc>
          <w:tcPr>
            <w:tcW w:w="1674" w:type="pct"/>
            <w:gridSpan w:val="3"/>
            <w:vAlign w:val="center"/>
          </w:tcPr>
          <w:p w14:paraId="32E11454">
            <w:pPr>
              <w:autoSpaceDE w:val="0"/>
              <w:autoSpaceDN w:val="0"/>
              <w:jc w:val="center"/>
              <w:rPr>
                <w:rFonts w:ascii="Times New Roman" w:hAnsi="Times New Roman"/>
                <w:b/>
                <w:bCs/>
                <w:color w:val="000000"/>
                <w:sz w:val="18"/>
                <w:szCs w:val="18"/>
              </w:rPr>
            </w:pPr>
            <w:r>
              <w:rPr>
                <w:rFonts w:hint="eastAsia" w:ascii="宋体" w:cs="宋体"/>
                <w:sz w:val="18"/>
                <w:szCs w:val="18"/>
              </w:rPr>
              <w:t>前沿科技类</w:t>
            </w:r>
          </w:p>
        </w:tc>
        <w:tc>
          <w:tcPr>
            <w:tcW w:w="271" w:type="pct"/>
            <w:vAlign w:val="center"/>
          </w:tcPr>
          <w:p w14:paraId="6DF93640">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32</w:t>
            </w:r>
          </w:p>
        </w:tc>
        <w:tc>
          <w:tcPr>
            <w:tcW w:w="215" w:type="pct"/>
            <w:vAlign w:val="center"/>
          </w:tcPr>
          <w:p w14:paraId="67296964">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32</w:t>
            </w:r>
          </w:p>
        </w:tc>
        <w:tc>
          <w:tcPr>
            <w:tcW w:w="215" w:type="pct"/>
            <w:vAlign w:val="center"/>
          </w:tcPr>
          <w:p w14:paraId="5CFFC35C">
            <w:pPr>
              <w:autoSpaceDE w:val="0"/>
              <w:autoSpaceDN w:val="0"/>
              <w:jc w:val="left"/>
              <w:rPr>
                <w:rFonts w:ascii="Times New Roman" w:hAnsi="Times New Roman"/>
                <w:b/>
                <w:bCs/>
                <w:color w:val="000000"/>
                <w:sz w:val="18"/>
                <w:szCs w:val="18"/>
              </w:rPr>
            </w:pPr>
          </w:p>
        </w:tc>
        <w:tc>
          <w:tcPr>
            <w:tcW w:w="228" w:type="pct"/>
            <w:vAlign w:val="center"/>
          </w:tcPr>
          <w:p w14:paraId="277FF05F">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1</w:t>
            </w:r>
          </w:p>
        </w:tc>
        <w:tc>
          <w:tcPr>
            <w:tcW w:w="279" w:type="pct"/>
            <w:vAlign w:val="center"/>
          </w:tcPr>
          <w:p w14:paraId="5C62C131">
            <w:pPr>
              <w:autoSpaceDE w:val="0"/>
              <w:autoSpaceDN w:val="0"/>
              <w:jc w:val="left"/>
              <w:rPr>
                <w:rFonts w:ascii="Times New Roman" w:hAnsi="Times New Roman"/>
                <w:b/>
                <w:bCs/>
                <w:color w:val="000000"/>
                <w:sz w:val="18"/>
                <w:szCs w:val="18"/>
              </w:rPr>
            </w:pPr>
          </w:p>
        </w:tc>
        <w:tc>
          <w:tcPr>
            <w:tcW w:w="269" w:type="pct"/>
            <w:gridSpan w:val="3"/>
            <w:vAlign w:val="center"/>
          </w:tcPr>
          <w:p w14:paraId="3CEE6463">
            <w:pPr>
              <w:autoSpaceDE w:val="0"/>
              <w:autoSpaceDN w:val="0"/>
              <w:jc w:val="left"/>
              <w:rPr>
                <w:rFonts w:ascii="Times New Roman" w:hAnsi="Times New Roman"/>
                <w:b/>
                <w:bCs/>
                <w:color w:val="000000"/>
                <w:sz w:val="18"/>
                <w:szCs w:val="18"/>
              </w:rPr>
            </w:pPr>
          </w:p>
        </w:tc>
        <w:tc>
          <w:tcPr>
            <w:tcW w:w="269" w:type="pct"/>
            <w:gridSpan w:val="2"/>
            <w:vAlign w:val="center"/>
          </w:tcPr>
          <w:p w14:paraId="394A3788">
            <w:pPr>
              <w:autoSpaceDE w:val="0"/>
              <w:autoSpaceDN w:val="0"/>
              <w:jc w:val="left"/>
              <w:rPr>
                <w:rFonts w:ascii="Times New Roman" w:hAnsi="Times New Roman"/>
                <w:b/>
                <w:bCs/>
                <w:color w:val="000000"/>
                <w:sz w:val="18"/>
                <w:szCs w:val="18"/>
              </w:rPr>
            </w:pPr>
          </w:p>
        </w:tc>
        <w:tc>
          <w:tcPr>
            <w:tcW w:w="269" w:type="pct"/>
            <w:gridSpan w:val="3"/>
            <w:vAlign w:val="center"/>
          </w:tcPr>
          <w:p w14:paraId="54E04DA6">
            <w:pPr>
              <w:autoSpaceDE w:val="0"/>
              <w:autoSpaceDN w:val="0"/>
              <w:jc w:val="left"/>
              <w:rPr>
                <w:rFonts w:ascii="Times New Roman" w:hAnsi="Times New Roman"/>
                <w:b/>
                <w:bCs/>
                <w:color w:val="000000"/>
                <w:sz w:val="18"/>
                <w:szCs w:val="18"/>
              </w:rPr>
            </w:pPr>
          </w:p>
        </w:tc>
        <w:tc>
          <w:tcPr>
            <w:tcW w:w="268" w:type="pct"/>
            <w:gridSpan w:val="2"/>
            <w:vAlign w:val="center"/>
          </w:tcPr>
          <w:p w14:paraId="5234862D">
            <w:pPr>
              <w:autoSpaceDE w:val="0"/>
              <w:autoSpaceDN w:val="0"/>
              <w:jc w:val="left"/>
              <w:rPr>
                <w:rFonts w:ascii="Times New Roman" w:hAnsi="Times New Roman"/>
                <w:b/>
                <w:bCs/>
                <w:color w:val="000000"/>
                <w:sz w:val="18"/>
                <w:szCs w:val="18"/>
              </w:rPr>
            </w:pPr>
          </w:p>
        </w:tc>
        <w:tc>
          <w:tcPr>
            <w:tcW w:w="269" w:type="pct"/>
            <w:gridSpan w:val="2"/>
            <w:vAlign w:val="center"/>
          </w:tcPr>
          <w:p w14:paraId="28EB5B54">
            <w:pPr>
              <w:autoSpaceDE w:val="0"/>
              <w:autoSpaceDN w:val="0"/>
              <w:jc w:val="left"/>
              <w:rPr>
                <w:rFonts w:ascii="Times New Roman" w:hAnsi="Times New Roman"/>
                <w:b/>
                <w:bCs/>
                <w:color w:val="000000"/>
                <w:sz w:val="18"/>
                <w:szCs w:val="18"/>
              </w:rPr>
            </w:pPr>
          </w:p>
        </w:tc>
        <w:tc>
          <w:tcPr>
            <w:tcW w:w="354" w:type="pct"/>
            <w:vMerge w:val="continue"/>
            <w:vAlign w:val="center"/>
          </w:tcPr>
          <w:p w14:paraId="3BCA087D">
            <w:pPr>
              <w:autoSpaceDE w:val="0"/>
              <w:autoSpaceDN w:val="0"/>
              <w:jc w:val="center"/>
              <w:rPr>
                <w:rFonts w:ascii="Times New Roman" w:hAnsi="Times New Roman"/>
                <w:color w:val="000000"/>
                <w:spacing w:val="-20"/>
                <w:sz w:val="18"/>
                <w:szCs w:val="18"/>
              </w:rPr>
            </w:pPr>
          </w:p>
        </w:tc>
      </w:tr>
      <w:tr w14:paraId="60B78A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197" w:type="pct"/>
            <w:vMerge w:val="continue"/>
            <w:vAlign w:val="center"/>
          </w:tcPr>
          <w:p w14:paraId="223987A4">
            <w:pPr>
              <w:jc w:val="center"/>
              <w:rPr>
                <w:rFonts w:ascii="Times New Roman" w:hAnsi="Times New Roman"/>
                <w:color w:val="000000"/>
                <w:sz w:val="18"/>
                <w:szCs w:val="18"/>
              </w:rPr>
            </w:pPr>
          </w:p>
        </w:tc>
        <w:tc>
          <w:tcPr>
            <w:tcW w:w="215" w:type="pct"/>
            <w:vMerge w:val="continue"/>
            <w:vAlign w:val="center"/>
          </w:tcPr>
          <w:p w14:paraId="505E5271">
            <w:pPr>
              <w:jc w:val="center"/>
              <w:rPr>
                <w:rFonts w:ascii="Times New Roman" w:hAnsi="Times New Roman"/>
                <w:color w:val="000000"/>
                <w:sz w:val="18"/>
                <w:szCs w:val="18"/>
              </w:rPr>
            </w:pPr>
          </w:p>
        </w:tc>
        <w:tc>
          <w:tcPr>
            <w:tcW w:w="1674" w:type="pct"/>
            <w:gridSpan w:val="3"/>
            <w:vAlign w:val="center"/>
          </w:tcPr>
          <w:p w14:paraId="41143E8D">
            <w:pPr>
              <w:autoSpaceDE w:val="0"/>
              <w:autoSpaceDN w:val="0"/>
              <w:jc w:val="center"/>
              <w:rPr>
                <w:rFonts w:ascii="Times New Roman" w:hAnsi="Times New Roman"/>
                <w:b/>
                <w:bCs/>
                <w:color w:val="000000"/>
                <w:sz w:val="18"/>
                <w:szCs w:val="18"/>
              </w:rPr>
            </w:pPr>
            <w:r>
              <w:rPr>
                <w:rFonts w:hint="eastAsia" w:ascii="宋体" w:cs="宋体"/>
                <w:sz w:val="18"/>
                <w:szCs w:val="18"/>
              </w:rPr>
              <w:t>马克思主义理论类</w:t>
            </w:r>
          </w:p>
        </w:tc>
        <w:tc>
          <w:tcPr>
            <w:tcW w:w="271" w:type="pct"/>
            <w:vAlign w:val="center"/>
          </w:tcPr>
          <w:p w14:paraId="20ABB2F7">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32</w:t>
            </w:r>
          </w:p>
        </w:tc>
        <w:tc>
          <w:tcPr>
            <w:tcW w:w="215" w:type="pct"/>
            <w:vAlign w:val="center"/>
          </w:tcPr>
          <w:p w14:paraId="1E0F923A">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32</w:t>
            </w:r>
          </w:p>
        </w:tc>
        <w:tc>
          <w:tcPr>
            <w:tcW w:w="215" w:type="pct"/>
            <w:vAlign w:val="center"/>
          </w:tcPr>
          <w:p w14:paraId="43BFB683">
            <w:pPr>
              <w:autoSpaceDE w:val="0"/>
              <w:autoSpaceDN w:val="0"/>
              <w:jc w:val="left"/>
              <w:rPr>
                <w:rFonts w:ascii="Times New Roman" w:hAnsi="Times New Roman"/>
                <w:b/>
                <w:bCs/>
                <w:color w:val="000000"/>
                <w:sz w:val="18"/>
                <w:szCs w:val="18"/>
              </w:rPr>
            </w:pPr>
          </w:p>
        </w:tc>
        <w:tc>
          <w:tcPr>
            <w:tcW w:w="228" w:type="pct"/>
            <w:vAlign w:val="center"/>
          </w:tcPr>
          <w:p w14:paraId="52F02811">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1</w:t>
            </w:r>
          </w:p>
        </w:tc>
        <w:tc>
          <w:tcPr>
            <w:tcW w:w="279" w:type="pct"/>
            <w:vAlign w:val="center"/>
          </w:tcPr>
          <w:p w14:paraId="59A688F1">
            <w:pPr>
              <w:autoSpaceDE w:val="0"/>
              <w:autoSpaceDN w:val="0"/>
              <w:jc w:val="left"/>
              <w:rPr>
                <w:rFonts w:ascii="Times New Roman" w:hAnsi="Times New Roman"/>
                <w:b/>
                <w:bCs/>
                <w:color w:val="000000"/>
                <w:sz w:val="18"/>
                <w:szCs w:val="18"/>
              </w:rPr>
            </w:pPr>
          </w:p>
        </w:tc>
        <w:tc>
          <w:tcPr>
            <w:tcW w:w="269" w:type="pct"/>
            <w:gridSpan w:val="3"/>
            <w:vAlign w:val="center"/>
          </w:tcPr>
          <w:p w14:paraId="66B704B4">
            <w:pPr>
              <w:autoSpaceDE w:val="0"/>
              <w:autoSpaceDN w:val="0"/>
              <w:jc w:val="left"/>
              <w:rPr>
                <w:rFonts w:ascii="Times New Roman" w:hAnsi="Times New Roman"/>
                <w:b/>
                <w:bCs/>
                <w:color w:val="000000"/>
                <w:sz w:val="18"/>
                <w:szCs w:val="18"/>
              </w:rPr>
            </w:pPr>
          </w:p>
        </w:tc>
        <w:tc>
          <w:tcPr>
            <w:tcW w:w="269" w:type="pct"/>
            <w:gridSpan w:val="2"/>
            <w:vAlign w:val="center"/>
          </w:tcPr>
          <w:p w14:paraId="15573AB4">
            <w:pPr>
              <w:autoSpaceDE w:val="0"/>
              <w:autoSpaceDN w:val="0"/>
              <w:jc w:val="left"/>
              <w:rPr>
                <w:rFonts w:ascii="Times New Roman" w:hAnsi="Times New Roman"/>
                <w:b/>
                <w:bCs/>
                <w:color w:val="000000"/>
                <w:sz w:val="18"/>
                <w:szCs w:val="18"/>
              </w:rPr>
            </w:pPr>
          </w:p>
        </w:tc>
        <w:tc>
          <w:tcPr>
            <w:tcW w:w="269" w:type="pct"/>
            <w:gridSpan w:val="3"/>
            <w:vAlign w:val="center"/>
          </w:tcPr>
          <w:p w14:paraId="0D83376E">
            <w:pPr>
              <w:autoSpaceDE w:val="0"/>
              <w:autoSpaceDN w:val="0"/>
              <w:jc w:val="left"/>
              <w:rPr>
                <w:rFonts w:ascii="Times New Roman" w:hAnsi="Times New Roman"/>
                <w:b/>
                <w:bCs/>
                <w:color w:val="000000"/>
                <w:sz w:val="18"/>
                <w:szCs w:val="18"/>
              </w:rPr>
            </w:pPr>
          </w:p>
        </w:tc>
        <w:tc>
          <w:tcPr>
            <w:tcW w:w="268" w:type="pct"/>
            <w:gridSpan w:val="2"/>
            <w:vAlign w:val="center"/>
          </w:tcPr>
          <w:p w14:paraId="3669730F">
            <w:pPr>
              <w:autoSpaceDE w:val="0"/>
              <w:autoSpaceDN w:val="0"/>
              <w:jc w:val="left"/>
              <w:rPr>
                <w:rFonts w:ascii="Times New Roman" w:hAnsi="Times New Roman"/>
                <w:b/>
                <w:bCs/>
                <w:color w:val="000000"/>
                <w:sz w:val="18"/>
                <w:szCs w:val="18"/>
              </w:rPr>
            </w:pPr>
          </w:p>
        </w:tc>
        <w:tc>
          <w:tcPr>
            <w:tcW w:w="269" w:type="pct"/>
            <w:gridSpan w:val="2"/>
            <w:vAlign w:val="center"/>
          </w:tcPr>
          <w:p w14:paraId="36D1F02A">
            <w:pPr>
              <w:autoSpaceDE w:val="0"/>
              <w:autoSpaceDN w:val="0"/>
              <w:jc w:val="left"/>
              <w:rPr>
                <w:rFonts w:ascii="Times New Roman" w:hAnsi="Times New Roman"/>
                <w:b/>
                <w:bCs/>
                <w:color w:val="000000"/>
                <w:sz w:val="18"/>
                <w:szCs w:val="18"/>
              </w:rPr>
            </w:pPr>
          </w:p>
        </w:tc>
        <w:tc>
          <w:tcPr>
            <w:tcW w:w="354" w:type="pct"/>
            <w:vMerge w:val="continue"/>
            <w:vAlign w:val="center"/>
          </w:tcPr>
          <w:p w14:paraId="6D8AA4D7">
            <w:pPr>
              <w:autoSpaceDE w:val="0"/>
              <w:autoSpaceDN w:val="0"/>
              <w:jc w:val="center"/>
              <w:rPr>
                <w:rFonts w:ascii="Times New Roman" w:hAnsi="Times New Roman"/>
                <w:color w:val="000000"/>
                <w:spacing w:val="-20"/>
                <w:sz w:val="18"/>
                <w:szCs w:val="18"/>
              </w:rPr>
            </w:pPr>
          </w:p>
        </w:tc>
      </w:tr>
      <w:tr w14:paraId="446228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197" w:type="pct"/>
            <w:vMerge w:val="continue"/>
            <w:vAlign w:val="center"/>
          </w:tcPr>
          <w:p w14:paraId="5E40E8AF">
            <w:pPr>
              <w:jc w:val="center"/>
              <w:rPr>
                <w:rFonts w:ascii="Times New Roman" w:hAnsi="Times New Roman"/>
                <w:color w:val="000000"/>
                <w:sz w:val="18"/>
                <w:szCs w:val="18"/>
              </w:rPr>
            </w:pPr>
          </w:p>
        </w:tc>
        <w:tc>
          <w:tcPr>
            <w:tcW w:w="215" w:type="pct"/>
            <w:vMerge w:val="continue"/>
            <w:vAlign w:val="center"/>
          </w:tcPr>
          <w:p w14:paraId="68387BEA">
            <w:pPr>
              <w:jc w:val="center"/>
              <w:rPr>
                <w:rFonts w:ascii="Times New Roman" w:hAnsi="Times New Roman"/>
                <w:color w:val="000000"/>
                <w:sz w:val="18"/>
                <w:szCs w:val="18"/>
              </w:rPr>
            </w:pPr>
          </w:p>
        </w:tc>
        <w:tc>
          <w:tcPr>
            <w:tcW w:w="1674" w:type="pct"/>
            <w:gridSpan w:val="3"/>
            <w:vAlign w:val="center"/>
          </w:tcPr>
          <w:p w14:paraId="68289A47">
            <w:pPr>
              <w:autoSpaceDE w:val="0"/>
              <w:autoSpaceDN w:val="0"/>
              <w:jc w:val="center"/>
              <w:rPr>
                <w:rFonts w:ascii="Times New Roman" w:hAnsi="Times New Roman"/>
                <w:b/>
                <w:bCs/>
                <w:color w:val="000000"/>
                <w:sz w:val="18"/>
                <w:szCs w:val="18"/>
              </w:rPr>
            </w:pPr>
            <w:r>
              <w:rPr>
                <w:rFonts w:hint="eastAsia" w:ascii="宋体" w:cs="宋体"/>
                <w:sz w:val="18"/>
                <w:szCs w:val="18"/>
              </w:rPr>
              <w:t>党史国史类</w:t>
            </w:r>
          </w:p>
        </w:tc>
        <w:tc>
          <w:tcPr>
            <w:tcW w:w="271" w:type="pct"/>
            <w:vAlign w:val="center"/>
          </w:tcPr>
          <w:p w14:paraId="532BBEC1">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32</w:t>
            </w:r>
          </w:p>
        </w:tc>
        <w:tc>
          <w:tcPr>
            <w:tcW w:w="215" w:type="pct"/>
            <w:vAlign w:val="center"/>
          </w:tcPr>
          <w:p w14:paraId="04ACC736">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32</w:t>
            </w:r>
          </w:p>
        </w:tc>
        <w:tc>
          <w:tcPr>
            <w:tcW w:w="215" w:type="pct"/>
            <w:vAlign w:val="center"/>
          </w:tcPr>
          <w:p w14:paraId="66BC694E">
            <w:pPr>
              <w:autoSpaceDE w:val="0"/>
              <w:autoSpaceDN w:val="0"/>
              <w:jc w:val="left"/>
              <w:rPr>
                <w:rFonts w:ascii="Times New Roman" w:hAnsi="Times New Roman"/>
                <w:b/>
                <w:bCs/>
                <w:color w:val="000000"/>
                <w:sz w:val="18"/>
                <w:szCs w:val="18"/>
              </w:rPr>
            </w:pPr>
          </w:p>
        </w:tc>
        <w:tc>
          <w:tcPr>
            <w:tcW w:w="228" w:type="pct"/>
            <w:vAlign w:val="center"/>
          </w:tcPr>
          <w:p w14:paraId="0773F9A9">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1</w:t>
            </w:r>
          </w:p>
        </w:tc>
        <w:tc>
          <w:tcPr>
            <w:tcW w:w="279" w:type="pct"/>
            <w:vAlign w:val="center"/>
          </w:tcPr>
          <w:p w14:paraId="7E83D1F7">
            <w:pPr>
              <w:autoSpaceDE w:val="0"/>
              <w:autoSpaceDN w:val="0"/>
              <w:jc w:val="left"/>
              <w:rPr>
                <w:rFonts w:ascii="Times New Roman" w:hAnsi="Times New Roman"/>
                <w:b/>
                <w:bCs/>
                <w:color w:val="000000"/>
                <w:sz w:val="18"/>
                <w:szCs w:val="18"/>
              </w:rPr>
            </w:pPr>
          </w:p>
        </w:tc>
        <w:tc>
          <w:tcPr>
            <w:tcW w:w="269" w:type="pct"/>
            <w:gridSpan w:val="3"/>
            <w:vAlign w:val="center"/>
          </w:tcPr>
          <w:p w14:paraId="624A47EA">
            <w:pPr>
              <w:autoSpaceDE w:val="0"/>
              <w:autoSpaceDN w:val="0"/>
              <w:jc w:val="left"/>
              <w:rPr>
                <w:rFonts w:ascii="Times New Roman" w:hAnsi="Times New Roman"/>
                <w:b/>
                <w:bCs/>
                <w:color w:val="000000"/>
                <w:sz w:val="18"/>
                <w:szCs w:val="18"/>
              </w:rPr>
            </w:pPr>
          </w:p>
        </w:tc>
        <w:tc>
          <w:tcPr>
            <w:tcW w:w="269" w:type="pct"/>
            <w:gridSpan w:val="2"/>
            <w:vAlign w:val="center"/>
          </w:tcPr>
          <w:p w14:paraId="1CB8A637">
            <w:pPr>
              <w:autoSpaceDE w:val="0"/>
              <w:autoSpaceDN w:val="0"/>
              <w:jc w:val="left"/>
              <w:rPr>
                <w:rFonts w:ascii="Times New Roman" w:hAnsi="Times New Roman"/>
                <w:b/>
                <w:bCs/>
                <w:color w:val="000000"/>
                <w:sz w:val="18"/>
                <w:szCs w:val="18"/>
              </w:rPr>
            </w:pPr>
          </w:p>
        </w:tc>
        <w:tc>
          <w:tcPr>
            <w:tcW w:w="269" w:type="pct"/>
            <w:gridSpan w:val="3"/>
            <w:vAlign w:val="center"/>
          </w:tcPr>
          <w:p w14:paraId="3340FD2D">
            <w:pPr>
              <w:autoSpaceDE w:val="0"/>
              <w:autoSpaceDN w:val="0"/>
              <w:jc w:val="left"/>
              <w:rPr>
                <w:rFonts w:ascii="Times New Roman" w:hAnsi="Times New Roman"/>
                <w:b/>
                <w:bCs/>
                <w:color w:val="000000"/>
                <w:sz w:val="18"/>
                <w:szCs w:val="18"/>
              </w:rPr>
            </w:pPr>
          </w:p>
        </w:tc>
        <w:tc>
          <w:tcPr>
            <w:tcW w:w="268" w:type="pct"/>
            <w:gridSpan w:val="2"/>
            <w:vAlign w:val="center"/>
          </w:tcPr>
          <w:p w14:paraId="745E1AB6">
            <w:pPr>
              <w:autoSpaceDE w:val="0"/>
              <w:autoSpaceDN w:val="0"/>
              <w:jc w:val="left"/>
              <w:rPr>
                <w:rFonts w:ascii="Times New Roman" w:hAnsi="Times New Roman"/>
                <w:b/>
                <w:bCs/>
                <w:color w:val="000000"/>
                <w:sz w:val="18"/>
                <w:szCs w:val="18"/>
              </w:rPr>
            </w:pPr>
          </w:p>
        </w:tc>
        <w:tc>
          <w:tcPr>
            <w:tcW w:w="269" w:type="pct"/>
            <w:gridSpan w:val="2"/>
            <w:vAlign w:val="center"/>
          </w:tcPr>
          <w:p w14:paraId="40FDB6E0">
            <w:pPr>
              <w:autoSpaceDE w:val="0"/>
              <w:autoSpaceDN w:val="0"/>
              <w:jc w:val="left"/>
              <w:rPr>
                <w:rFonts w:ascii="Times New Roman" w:hAnsi="Times New Roman"/>
                <w:b/>
                <w:bCs/>
                <w:color w:val="000000"/>
                <w:sz w:val="18"/>
                <w:szCs w:val="18"/>
              </w:rPr>
            </w:pPr>
          </w:p>
        </w:tc>
        <w:tc>
          <w:tcPr>
            <w:tcW w:w="354" w:type="pct"/>
            <w:vMerge w:val="continue"/>
            <w:vAlign w:val="center"/>
          </w:tcPr>
          <w:p w14:paraId="04C7B269">
            <w:pPr>
              <w:autoSpaceDE w:val="0"/>
              <w:autoSpaceDN w:val="0"/>
              <w:jc w:val="center"/>
              <w:rPr>
                <w:rFonts w:ascii="Times New Roman" w:hAnsi="Times New Roman"/>
                <w:color w:val="000000"/>
                <w:spacing w:val="-20"/>
                <w:sz w:val="18"/>
                <w:szCs w:val="18"/>
              </w:rPr>
            </w:pPr>
          </w:p>
        </w:tc>
      </w:tr>
      <w:tr w14:paraId="141DCF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197" w:type="pct"/>
            <w:vMerge w:val="continue"/>
            <w:vAlign w:val="center"/>
          </w:tcPr>
          <w:p w14:paraId="45F49C9F">
            <w:pPr>
              <w:jc w:val="center"/>
              <w:rPr>
                <w:rFonts w:ascii="Times New Roman" w:hAnsi="Times New Roman"/>
                <w:color w:val="000000"/>
                <w:sz w:val="18"/>
                <w:szCs w:val="18"/>
              </w:rPr>
            </w:pPr>
          </w:p>
        </w:tc>
        <w:tc>
          <w:tcPr>
            <w:tcW w:w="215" w:type="pct"/>
            <w:vMerge w:val="continue"/>
            <w:vAlign w:val="center"/>
          </w:tcPr>
          <w:p w14:paraId="679837B1">
            <w:pPr>
              <w:jc w:val="center"/>
              <w:rPr>
                <w:rFonts w:ascii="Times New Roman" w:hAnsi="Times New Roman"/>
                <w:color w:val="000000"/>
                <w:sz w:val="18"/>
                <w:szCs w:val="18"/>
              </w:rPr>
            </w:pPr>
          </w:p>
        </w:tc>
        <w:tc>
          <w:tcPr>
            <w:tcW w:w="1674" w:type="pct"/>
            <w:gridSpan w:val="3"/>
            <w:vAlign w:val="center"/>
          </w:tcPr>
          <w:p w14:paraId="0CCE2131">
            <w:pPr>
              <w:autoSpaceDE w:val="0"/>
              <w:autoSpaceDN w:val="0"/>
              <w:jc w:val="center"/>
              <w:rPr>
                <w:rFonts w:ascii="Times New Roman" w:hAnsi="Times New Roman"/>
                <w:b/>
                <w:bCs/>
                <w:color w:val="000000"/>
                <w:sz w:val="18"/>
                <w:szCs w:val="18"/>
              </w:rPr>
            </w:pPr>
            <w:r>
              <w:rPr>
                <w:rFonts w:hint="eastAsia" w:ascii="宋体" w:cs="宋体"/>
                <w:sz w:val="18"/>
                <w:szCs w:val="18"/>
              </w:rPr>
              <w:t>传统文化类</w:t>
            </w:r>
          </w:p>
        </w:tc>
        <w:tc>
          <w:tcPr>
            <w:tcW w:w="271" w:type="pct"/>
            <w:vAlign w:val="center"/>
          </w:tcPr>
          <w:p w14:paraId="1FB842D4">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32</w:t>
            </w:r>
          </w:p>
        </w:tc>
        <w:tc>
          <w:tcPr>
            <w:tcW w:w="215" w:type="pct"/>
            <w:vAlign w:val="center"/>
          </w:tcPr>
          <w:p w14:paraId="6F634B96">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32</w:t>
            </w:r>
          </w:p>
        </w:tc>
        <w:tc>
          <w:tcPr>
            <w:tcW w:w="215" w:type="pct"/>
            <w:vAlign w:val="center"/>
          </w:tcPr>
          <w:p w14:paraId="26EE7F07">
            <w:pPr>
              <w:autoSpaceDE w:val="0"/>
              <w:autoSpaceDN w:val="0"/>
              <w:jc w:val="left"/>
              <w:rPr>
                <w:rFonts w:ascii="Times New Roman" w:hAnsi="Times New Roman"/>
                <w:b/>
                <w:bCs/>
                <w:color w:val="000000"/>
                <w:sz w:val="18"/>
                <w:szCs w:val="18"/>
              </w:rPr>
            </w:pPr>
          </w:p>
        </w:tc>
        <w:tc>
          <w:tcPr>
            <w:tcW w:w="228" w:type="pct"/>
            <w:vAlign w:val="center"/>
          </w:tcPr>
          <w:p w14:paraId="1133C865">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1</w:t>
            </w:r>
          </w:p>
        </w:tc>
        <w:tc>
          <w:tcPr>
            <w:tcW w:w="279" w:type="pct"/>
            <w:vAlign w:val="center"/>
          </w:tcPr>
          <w:p w14:paraId="39FB30CE">
            <w:pPr>
              <w:autoSpaceDE w:val="0"/>
              <w:autoSpaceDN w:val="0"/>
              <w:jc w:val="left"/>
              <w:rPr>
                <w:rFonts w:ascii="Times New Roman" w:hAnsi="Times New Roman"/>
                <w:b/>
                <w:bCs/>
                <w:color w:val="000000"/>
                <w:sz w:val="18"/>
                <w:szCs w:val="18"/>
              </w:rPr>
            </w:pPr>
          </w:p>
        </w:tc>
        <w:tc>
          <w:tcPr>
            <w:tcW w:w="269" w:type="pct"/>
            <w:gridSpan w:val="3"/>
            <w:vAlign w:val="center"/>
          </w:tcPr>
          <w:p w14:paraId="202D4541">
            <w:pPr>
              <w:autoSpaceDE w:val="0"/>
              <w:autoSpaceDN w:val="0"/>
              <w:jc w:val="left"/>
              <w:rPr>
                <w:rFonts w:ascii="Times New Roman" w:hAnsi="Times New Roman"/>
                <w:b/>
                <w:bCs/>
                <w:color w:val="000000"/>
                <w:sz w:val="18"/>
                <w:szCs w:val="18"/>
              </w:rPr>
            </w:pPr>
          </w:p>
        </w:tc>
        <w:tc>
          <w:tcPr>
            <w:tcW w:w="269" w:type="pct"/>
            <w:gridSpan w:val="2"/>
            <w:vAlign w:val="center"/>
          </w:tcPr>
          <w:p w14:paraId="393360D4">
            <w:pPr>
              <w:autoSpaceDE w:val="0"/>
              <w:autoSpaceDN w:val="0"/>
              <w:jc w:val="left"/>
              <w:rPr>
                <w:rFonts w:ascii="Times New Roman" w:hAnsi="Times New Roman"/>
                <w:b/>
                <w:bCs/>
                <w:color w:val="000000"/>
                <w:sz w:val="18"/>
                <w:szCs w:val="18"/>
              </w:rPr>
            </w:pPr>
          </w:p>
        </w:tc>
        <w:tc>
          <w:tcPr>
            <w:tcW w:w="269" w:type="pct"/>
            <w:gridSpan w:val="3"/>
            <w:vAlign w:val="center"/>
          </w:tcPr>
          <w:p w14:paraId="1EEDED1F">
            <w:pPr>
              <w:autoSpaceDE w:val="0"/>
              <w:autoSpaceDN w:val="0"/>
              <w:jc w:val="left"/>
              <w:rPr>
                <w:rFonts w:ascii="Times New Roman" w:hAnsi="Times New Roman"/>
                <w:b/>
                <w:bCs/>
                <w:color w:val="000000"/>
                <w:sz w:val="18"/>
                <w:szCs w:val="18"/>
              </w:rPr>
            </w:pPr>
          </w:p>
        </w:tc>
        <w:tc>
          <w:tcPr>
            <w:tcW w:w="268" w:type="pct"/>
            <w:gridSpan w:val="2"/>
            <w:vAlign w:val="center"/>
          </w:tcPr>
          <w:p w14:paraId="737AFC34">
            <w:pPr>
              <w:autoSpaceDE w:val="0"/>
              <w:autoSpaceDN w:val="0"/>
              <w:jc w:val="left"/>
              <w:rPr>
                <w:rFonts w:ascii="Times New Roman" w:hAnsi="Times New Roman"/>
                <w:b/>
                <w:bCs/>
                <w:color w:val="000000"/>
                <w:sz w:val="18"/>
                <w:szCs w:val="18"/>
              </w:rPr>
            </w:pPr>
          </w:p>
        </w:tc>
        <w:tc>
          <w:tcPr>
            <w:tcW w:w="269" w:type="pct"/>
            <w:gridSpan w:val="2"/>
            <w:vAlign w:val="center"/>
          </w:tcPr>
          <w:p w14:paraId="0A71A90B">
            <w:pPr>
              <w:autoSpaceDE w:val="0"/>
              <w:autoSpaceDN w:val="0"/>
              <w:jc w:val="left"/>
              <w:rPr>
                <w:rFonts w:ascii="Times New Roman" w:hAnsi="Times New Roman"/>
                <w:b/>
                <w:bCs/>
                <w:color w:val="000000"/>
                <w:sz w:val="18"/>
                <w:szCs w:val="18"/>
              </w:rPr>
            </w:pPr>
          </w:p>
        </w:tc>
        <w:tc>
          <w:tcPr>
            <w:tcW w:w="354" w:type="pct"/>
            <w:vMerge w:val="continue"/>
            <w:vAlign w:val="center"/>
          </w:tcPr>
          <w:p w14:paraId="556C239B">
            <w:pPr>
              <w:autoSpaceDE w:val="0"/>
              <w:autoSpaceDN w:val="0"/>
              <w:jc w:val="center"/>
              <w:rPr>
                <w:rFonts w:ascii="Times New Roman" w:hAnsi="Times New Roman"/>
                <w:color w:val="000000"/>
                <w:spacing w:val="-20"/>
                <w:sz w:val="18"/>
                <w:szCs w:val="18"/>
              </w:rPr>
            </w:pPr>
          </w:p>
        </w:tc>
      </w:tr>
      <w:tr w14:paraId="5A74A0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197" w:type="pct"/>
            <w:vMerge w:val="continue"/>
            <w:vAlign w:val="center"/>
          </w:tcPr>
          <w:p w14:paraId="4B2C4CB7">
            <w:pPr>
              <w:jc w:val="center"/>
              <w:rPr>
                <w:rFonts w:ascii="Times New Roman" w:hAnsi="Times New Roman"/>
                <w:color w:val="000000"/>
                <w:sz w:val="18"/>
                <w:szCs w:val="18"/>
              </w:rPr>
            </w:pPr>
          </w:p>
        </w:tc>
        <w:tc>
          <w:tcPr>
            <w:tcW w:w="215" w:type="pct"/>
            <w:vMerge w:val="continue"/>
            <w:vAlign w:val="center"/>
          </w:tcPr>
          <w:p w14:paraId="36C97FE6">
            <w:pPr>
              <w:jc w:val="center"/>
              <w:rPr>
                <w:rFonts w:ascii="Times New Roman" w:hAnsi="Times New Roman"/>
                <w:color w:val="000000"/>
                <w:sz w:val="18"/>
                <w:szCs w:val="18"/>
              </w:rPr>
            </w:pPr>
          </w:p>
        </w:tc>
        <w:tc>
          <w:tcPr>
            <w:tcW w:w="1674" w:type="pct"/>
            <w:gridSpan w:val="3"/>
            <w:vAlign w:val="center"/>
          </w:tcPr>
          <w:p w14:paraId="67215ED7">
            <w:pPr>
              <w:autoSpaceDE w:val="0"/>
              <w:autoSpaceDN w:val="0"/>
              <w:jc w:val="center"/>
              <w:rPr>
                <w:rFonts w:ascii="Times New Roman" w:hAnsi="Times New Roman"/>
                <w:b/>
                <w:bCs/>
                <w:color w:val="000000"/>
                <w:sz w:val="18"/>
                <w:szCs w:val="18"/>
              </w:rPr>
            </w:pPr>
            <w:r>
              <w:rPr>
                <w:rFonts w:hint="eastAsia" w:ascii="宋体" w:cs="宋体"/>
                <w:sz w:val="18"/>
                <w:szCs w:val="18"/>
              </w:rPr>
              <w:t>身心健康类</w:t>
            </w:r>
          </w:p>
        </w:tc>
        <w:tc>
          <w:tcPr>
            <w:tcW w:w="271" w:type="pct"/>
            <w:vAlign w:val="center"/>
          </w:tcPr>
          <w:p w14:paraId="6B6ACDE5">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32</w:t>
            </w:r>
          </w:p>
        </w:tc>
        <w:tc>
          <w:tcPr>
            <w:tcW w:w="215" w:type="pct"/>
            <w:vAlign w:val="center"/>
          </w:tcPr>
          <w:p w14:paraId="26131D4F">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32</w:t>
            </w:r>
          </w:p>
        </w:tc>
        <w:tc>
          <w:tcPr>
            <w:tcW w:w="215" w:type="pct"/>
            <w:vAlign w:val="center"/>
          </w:tcPr>
          <w:p w14:paraId="6DD77E5A">
            <w:pPr>
              <w:autoSpaceDE w:val="0"/>
              <w:autoSpaceDN w:val="0"/>
              <w:jc w:val="left"/>
              <w:rPr>
                <w:rFonts w:ascii="Times New Roman" w:hAnsi="Times New Roman"/>
                <w:b/>
                <w:bCs/>
                <w:color w:val="000000"/>
                <w:sz w:val="18"/>
                <w:szCs w:val="18"/>
              </w:rPr>
            </w:pPr>
          </w:p>
        </w:tc>
        <w:tc>
          <w:tcPr>
            <w:tcW w:w="228" w:type="pct"/>
            <w:vAlign w:val="center"/>
          </w:tcPr>
          <w:p w14:paraId="26187990">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1</w:t>
            </w:r>
          </w:p>
        </w:tc>
        <w:tc>
          <w:tcPr>
            <w:tcW w:w="279" w:type="pct"/>
            <w:vAlign w:val="center"/>
          </w:tcPr>
          <w:p w14:paraId="60D19A15">
            <w:pPr>
              <w:autoSpaceDE w:val="0"/>
              <w:autoSpaceDN w:val="0"/>
              <w:jc w:val="left"/>
              <w:rPr>
                <w:rFonts w:ascii="Times New Roman" w:hAnsi="Times New Roman"/>
                <w:b/>
                <w:bCs/>
                <w:color w:val="000000"/>
                <w:sz w:val="18"/>
                <w:szCs w:val="18"/>
              </w:rPr>
            </w:pPr>
          </w:p>
        </w:tc>
        <w:tc>
          <w:tcPr>
            <w:tcW w:w="269" w:type="pct"/>
            <w:gridSpan w:val="3"/>
            <w:vAlign w:val="center"/>
          </w:tcPr>
          <w:p w14:paraId="023DCDB5">
            <w:pPr>
              <w:autoSpaceDE w:val="0"/>
              <w:autoSpaceDN w:val="0"/>
              <w:jc w:val="left"/>
              <w:rPr>
                <w:rFonts w:ascii="Times New Roman" w:hAnsi="Times New Roman"/>
                <w:b/>
                <w:bCs/>
                <w:color w:val="000000"/>
                <w:sz w:val="18"/>
                <w:szCs w:val="18"/>
              </w:rPr>
            </w:pPr>
          </w:p>
        </w:tc>
        <w:tc>
          <w:tcPr>
            <w:tcW w:w="269" w:type="pct"/>
            <w:gridSpan w:val="2"/>
            <w:vAlign w:val="center"/>
          </w:tcPr>
          <w:p w14:paraId="7A9F94DA">
            <w:pPr>
              <w:autoSpaceDE w:val="0"/>
              <w:autoSpaceDN w:val="0"/>
              <w:jc w:val="left"/>
              <w:rPr>
                <w:rFonts w:ascii="Times New Roman" w:hAnsi="Times New Roman"/>
                <w:b/>
                <w:bCs/>
                <w:color w:val="000000"/>
                <w:sz w:val="18"/>
                <w:szCs w:val="18"/>
              </w:rPr>
            </w:pPr>
          </w:p>
        </w:tc>
        <w:tc>
          <w:tcPr>
            <w:tcW w:w="269" w:type="pct"/>
            <w:gridSpan w:val="3"/>
            <w:vAlign w:val="center"/>
          </w:tcPr>
          <w:p w14:paraId="7B016F02">
            <w:pPr>
              <w:autoSpaceDE w:val="0"/>
              <w:autoSpaceDN w:val="0"/>
              <w:jc w:val="left"/>
              <w:rPr>
                <w:rFonts w:ascii="Times New Roman" w:hAnsi="Times New Roman"/>
                <w:b/>
                <w:bCs/>
                <w:color w:val="000000"/>
                <w:sz w:val="18"/>
                <w:szCs w:val="18"/>
              </w:rPr>
            </w:pPr>
          </w:p>
        </w:tc>
        <w:tc>
          <w:tcPr>
            <w:tcW w:w="268" w:type="pct"/>
            <w:gridSpan w:val="2"/>
            <w:vAlign w:val="center"/>
          </w:tcPr>
          <w:p w14:paraId="7CAF02C4">
            <w:pPr>
              <w:autoSpaceDE w:val="0"/>
              <w:autoSpaceDN w:val="0"/>
              <w:jc w:val="left"/>
              <w:rPr>
                <w:rFonts w:ascii="Times New Roman" w:hAnsi="Times New Roman"/>
                <w:b/>
                <w:bCs/>
                <w:color w:val="000000"/>
                <w:sz w:val="18"/>
                <w:szCs w:val="18"/>
              </w:rPr>
            </w:pPr>
          </w:p>
        </w:tc>
        <w:tc>
          <w:tcPr>
            <w:tcW w:w="269" w:type="pct"/>
            <w:gridSpan w:val="2"/>
            <w:vAlign w:val="center"/>
          </w:tcPr>
          <w:p w14:paraId="678974F1">
            <w:pPr>
              <w:autoSpaceDE w:val="0"/>
              <w:autoSpaceDN w:val="0"/>
              <w:jc w:val="left"/>
              <w:rPr>
                <w:rFonts w:ascii="Times New Roman" w:hAnsi="Times New Roman"/>
                <w:b/>
                <w:bCs/>
                <w:color w:val="000000"/>
                <w:sz w:val="18"/>
                <w:szCs w:val="18"/>
              </w:rPr>
            </w:pPr>
          </w:p>
        </w:tc>
        <w:tc>
          <w:tcPr>
            <w:tcW w:w="354" w:type="pct"/>
            <w:vMerge w:val="continue"/>
            <w:vAlign w:val="center"/>
          </w:tcPr>
          <w:p w14:paraId="5F5979E2">
            <w:pPr>
              <w:autoSpaceDE w:val="0"/>
              <w:autoSpaceDN w:val="0"/>
              <w:jc w:val="center"/>
              <w:rPr>
                <w:rFonts w:ascii="Times New Roman" w:hAnsi="Times New Roman"/>
                <w:color w:val="000000"/>
                <w:spacing w:val="-20"/>
                <w:sz w:val="18"/>
                <w:szCs w:val="18"/>
              </w:rPr>
            </w:pPr>
          </w:p>
        </w:tc>
      </w:tr>
      <w:tr w14:paraId="64D5D2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197" w:type="pct"/>
            <w:vMerge w:val="continue"/>
            <w:vAlign w:val="center"/>
          </w:tcPr>
          <w:p w14:paraId="59DF4DC1">
            <w:pPr>
              <w:jc w:val="center"/>
              <w:rPr>
                <w:rFonts w:ascii="Times New Roman" w:hAnsi="Times New Roman"/>
                <w:color w:val="000000"/>
                <w:sz w:val="18"/>
                <w:szCs w:val="18"/>
              </w:rPr>
            </w:pPr>
          </w:p>
        </w:tc>
        <w:tc>
          <w:tcPr>
            <w:tcW w:w="215" w:type="pct"/>
            <w:vMerge w:val="continue"/>
            <w:vAlign w:val="center"/>
          </w:tcPr>
          <w:p w14:paraId="6E759480">
            <w:pPr>
              <w:jc w:val="center"/>
              <w:rPr>
                <w:rFonts w:ascii="Times New Roman" w:hAnsi="Times New Roman"/>
                <w:color w:val="000000"/>
                <w:sz w:val="18"/>
                <w:szCs w:val="18"/>
              </w:rPr>
            </w:pPr>
          </w:p>
        </w:tc>
        <w:tc>
          <w:tcPr>
            <w:tcW w:w="1674" w:type="pct"/>
            <w:gridSpan w:val="3"/>
            <w:vAlign w:val="center"/>
          </w:tcPr>
          <w:p w14:paraId="2C1F48F8">
            <w:pPr>
              <w:autoSpaceDE w:val="0"/>
              <w:autoSpaceDN w:val="0"/>
              <w:jc w:val="center"/>
              <w:rPr>
                <w:rFonts w:ascii="Times New Roman" w:hAnsi="Times New Roman"/>
                <w:b/>
                <w:bCs/>
                <w:color w:val="000000"/>
                <w:sz w:val="18"/>
                <w:szCs w:val="18"/>
              </w:rPr>
            </w:pPr>
            <w:r>
              <w:rPr>
                <w:rFonts w:hint="eastAsia" w:ascii="宋体" w:cs="宋体"/>
                <w:sz w:val="18"/>
                <w:szCs w:val="18"/>
              </w:rPr>
              <w:t>职业素养类</w:t>
            </w:r>
          </w:p>
        </w:tc>
        <w:tc>
          <w:tcPr>
            <w:tcW w:w="271" w:type="pct"/>
            <w:vAlign w:val="center"/>
          </w:tcPr>
          <w:p w14:paraId="27B419FF">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32</w:t>
            </w:r>
          </w:p>
        </w:tc>
        <w:tc>
          <w:tcPr>
            <w:tcW w:w="215" w:type="pct"/>
            <w:vAlign w:val="center"/>
          </w:tcPr>
          <w:p w14:paraId="424B33D6">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32</w:t>
            </w:r>
          </w:p>
        </w:tc>
        <w:tc>
          <w:tcPr>
            <w:tcW w:w="215" w:type="pct"/>
            <w:vAlign w:val="center"/>
          </w:tcPr>
          <w:p w14:paraId="32EA93EB">
            <w:pPr>
              <w:autoSpaceDE w:val="0"/>
              <w:autoSpaceDN w:val="0"/>
              <w:jc w:val="left"/>
              <w:rPr>
                <w:rFonts w:ascii="Times New Roman" w:hAnsi="Times New Roman"/>
                <w:b/>
                <w:bCs/>
                <w:color w:val="000000"/>
                <w:sz w:val="18"/>
                <w:szCs w:val="18"/>
              </w:rPr>
            </w:pPr>
          </w:p>
        </w:tc>
        <w:tc>
          <w:tcPr>
            <w:tcW w:w="228" w:type="pct"/>
            <w:vAlign w:val="center"/>
          </w:tcPr>
          <w:p w14:paraId="45B8096C">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1</w:t>
            </w:r>
          </w:p>
        </w:tc>
        <w:tc>
          <w:tcPr>
            <w:tcW w:w="279" w:type="pct"/>
            <w:vAlign w:val="center"/>
          </w:tcPr>
          <w:p w14:paraId="51BD64B9">
            <w:pPr>
              <w:autoSpaceDE w:val="0"/>
              <w:autoSpaceDN w:val="0"/>
              <w:jc w:val="left"/>
              <w:rPr>
                <w:rFonts w:ascii="Times New Roman" w:hAnsi="Times New Roman"/>
                <w:b/>
                <w:bCs/>
                <w:color w:val="000000"/>
                <w:sz w:val="18"/>
                <w:szCs w:val="18"/>
              </w:rPr>
            </w:pPr>
          </w:p>
        </w:tc>
        <w:tc>
          <w:tcPr>
            <w:tcW w:w="269" w:type="pct"/>
            <w:gridSpan w:val="3"/>
            <w:vAlign w:val="center"/>
          </w:tcPr>
          <w:p w14:paraId="7A87E849">
            <w:pPr>
              <w:autoSpaceDE w:val="0"/>
              <w:autoSpaceDN w:val="0"/>
              <w:jc w:val="left"/>
              <w:rPr>
                <w:rFonts w:ascii="Times New Roman" w:hAnsi="Times New Roman"/>
                <w:b/>
                <w:bCs/>
                <w:color w:val="000000"/>
                <w:sz w:val="18"/>
                <w:szCs w:val="18"/>
              </w:rPr>
            </w:pPr>
          </w:p>
        </w:tc>
        <w:tc>
          <w:tcPr>
            <w:tcW w:w="269" w:type="pct"/>
            <w:gridSpan w:val="2"/>
            <w:vAlign w:val="center"/>
          </w:tcPr>
          <w:p w14:paraId="16622EF8">
            <w:pPr>
              <w:autoSpaceDE w:val="0"/>
              <w:autoSpaceDN w:val="0"/>
              <w:jc w:val="left"/>
              <w:rPr>
                <w:rFonts w:ascii="Times New Roman" w:hAnsi="Times New Roman"/>
                <w:b/>
                <w:bCs/>
                <w:color w:val="000000"/>
                <w:sz w:val="18"/>
                <w:szCs w:val="18"/>
              </w:rPr>
            </w:pPr>
          </w:p>
        </w:tc>
        <w:tc>
          <w:tcPr>
            <w:tcW w:w="269" w:type="pct"/>
            <w:gridSpan w:val="3"/>
            <w:vAlign w:val="center"/>
          </w:tcPr>
          <w:p w14:paraId="277BA8A2">
            <w:pPr>
              <w:autoSpaceDE w:val="0"/>
              <w:autoSpaceDN w:val="0"/>
              <w:jc w:val="left"/>
              <w:rPr>
                <w:rFonts w:ascii="Times New Roman" w:hAnsi="Times New Roman"/>
                <w:b/>
                <w:bCs/>
                <w:color w:val="000000"/>
                <w:sz w:val="18"/>
                <w:szCs w:val="18"/>
              </w:rPr>
            </w:pPr>
          </w:p>
        </w:tc>
        <w:tc>
          <w:tcPr>
            <w:tcW w:w="268" w:type="pct"/>
            <w:gridSpan w:val="2"/>
            <w:vAlign w:val="center"/>
          </w:tcPr>
          <w:p w14:paraId="69FA13BA">
            <w:pPr>
              <w:autoSpaceDE w:val="0"/>
              <w:autoSpaceDN w:val="0"/>
              <w:jc w:val="left"/>
              <w:rPr>
                <w:rFonts w:ascii="Times New Roman" w:hAnsi="Times New Roman"/>
                <w:b/>
                <w:bCs/>
                <w:color w:val="000000"/>
                <w:sz w:val="18"/>
                <w:szCs w:val="18"/>
              </w:rPr>
            </w:pPr>
          </w:p>
        </w:tc>
        <w:tc>
          <w:tcPr>
            <w:tcW w:w="269" w:type="pct"/>
            <w:gridSpan w:val="2"/>
            <w:vAlign w:val="center"/>
          </w:tcPr>
          <w:p w14:paraId="5E54970C">
            <w:pPr>
              <w:autoSpaceDE w:val="0"/>
              <w:autoSpaceDN w:val="0"/>
              <w:jc w:val="left"/>
              <w:rPr>
                <w:rFonts w:ascii="Times New Roman" w:hAnsi="Times New Roman"/>
                <w:b/>
                <w:bCs/>
                <w:color w:val="000000"/>
                <w:sz w:val="18"/>
                <w:szCs w:val="18"/>
              </w:rPr>
            </w:pPr>
          </w:p>
        </w:tc>
        <w:tc>
          <w:tcPr>
            <w:tcW w:w="354" w:type="pct"/>
            <w:vMerge w:val="continue"/>
            <w:vAlign w:val="center"/>
          </w:tcPr>
          <w:p w14:paraId="276C612E">
            <w:pPr>
              <w:autoSpaceDE w:val="0"/>
              <w:autoSpaceDN w:val="0"/>
              <w:jc w:val="center"/>
              <w:rPr>
                <w:rFonts w:ascii="Times New Roman" w:hAnsi="Times New Roman"/>
                <w:color w:val="000000"/>
                <w:spacing w:val="-20"/>
                <w:sz w:val="18"/>
                <w:szCs w:val="18"/>
              </w:rPr>
            </w:pPr>
          </w:p>
        </w:tc>
      </w:tr>
      <w:tr w14:paraId="6FD7A6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197" w:type="pct"/>
            <w:vMerge w:val="continue"/>
            <w:vAlign w:val="center"/>
          </w:tcPr>
          <w:p w14:paraId="72DF3BC1">
            <w:pPr>
              <w:jc w:val="center"/>
              <w:rPr>
                <w:rFonts w:ascii="Times New Roman" w:hAnsi="Times New Roman"/>
                <w:color w:val="000000"/>
                <w:sz w:val="18"/>
                <w:szCs w:val="18"/>
              </w:rPr>
            </w:pPr>
          </w:p>
        </w:tc>
        <w:tc>
          <w:tcPr>
            <w:tcW w:w="215" w:type="pct"/>
            <w:vMerge w:val="continue"/>
            <w:vAlign w:val="center"/>
          </w:tcPr>
          <w:p w14:paraId="0A07297C">
            <w:pPr>
              <w:jc w:val="center"/>
              <w:rPr>
                <w:rFonts w:ascii="Times New Roman" w:hAnsi="Times New Roman"/>
                <w:color w:val="000000"/>
                <w:sz w:val="18"/>
                <w:szCs w:val="18"/>
              </w:rPr>
            </w:pPr>
          </w:p>
        </w:tc>
        <w:tc>
          <w:tcPr>
            <w:tcW w:w="1674" w:type="pct"/>
            <w:gridSpan w:val="3"/>
            <w:vAlign w:val="center"/>
          </w:tcPr>
          <w:p w14:paraId="474EAD61">
            <w:pPr>
              <w:autoSpaceDE w:val="0"/>
              <w:autoSpaceDN w:val="0"/>
              <w:jc w:val="center"/>
              <w:rPr>
                <w:rFonts w:ascii="Times New Roman" w:hAnsi="Times New Roman"/>
                <w:b/>
                <w:bCs/>
                <w:color w:val="000000"/>
                <w:sz w:val="18"/>
                <w:szCs w:val="18"/>
              </w:rPr>
            </w:pPr>
            <w:r>
              <w:rPr>
                <w:rFonts w:hint="eastAsia" w:ascii="宋体" w:cs="宋体"/>
                <w:sz w:val="18"/>
                <w:szCs w:val="18"/>
              </w:rPr>
              <w:t>美育教育类</w:t>
            </w:r>
          </w:p>
        </w:tc>
        <w:tc>
          <w:tcPr>
            <w:tcW w:w="271" w:type="pct"/>
            <w:vAlign w:val="center"/>
          </w:tcPr>
          <w:p w14:paraId="15469BA6">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32</w:t>
            </w:r>
          </w:p>
        </w:tc>
        <w:tc>
          <w:tcPr>
            <w:tcW w:w="215" w:type="pct"/>
            <w:vAlign w:val="center"/>
          </w:tcPr>
          <w:p w14:paraId="6E71C7E1">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32</w:t>
            </w:r>
          </w:p>
        </w:tc>
        <w:tc>
          <w:tcPr>
            <w:tcW w:w="215" w:type="pct"/>
            <w:vAlign w:val="center"/>
          </w:tcPr>
          <w:p w14:paraId="192D924B">
            <w:pPr>
              <w:autoSpaceDE w:val="0"/>
              <w:autoSpaceDN w:val="0"/>
              <w:jc w:val="left"/>
              <w:rPr>
                <w:rFonts w:ascii="Times New Roman" w:hAnsi="Times New Roman"/>
                <w:b/>
                <w:bCs/>
                <w:color w:val="000000"/>
                <w:sz w:val="18"/>
                <w:szCs w:val="18"/>
              </w:rPr>
            </w:pPr>
          </w:p>
        </w:tc>
        <w:tc>
          <w:tcPr>
            <w:tcW w:w="228" w:type="pct"/>
            <w:vAlign w:val="center"/>
          </w:tcPr>
          <w:p w14:paraId="0C82A00E">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1</w:t>
            </w:r>
          </w:p>
        </w:tc>
        <w:tc>
          <w:tcPr>
            <w:tcW w:w="279" w:type="pct"/>
            <w:vAlign w:val="center"/>
          </w:tcPr>
          <w:p w14:paraId="17033CAE">
            <w:pPr>
              <w:autoSpaceDE w:val="0"/>
              <w:autoSpaceDN w:val="0"/>
              <w:jc w:val="left"/>
              <w:rPr>
                <w:rFonts w:ascii="Times New Roman" w:hAnsi="Times New Roman"/>
                <w:b/>
                <w:bCs/>
                <w:color w:val="000000"/>
                <w:sz w:val="18"/>
                <w:szCs w:val="18"/>
              </w:rPr>
            </w:pPr>
          </w:p>
        </w:tc>
        <w:tc>
          <w:tcPr>
            <w:tcW w:w="269" w:type="pct"/>
            <w:gridSpan w:val="3"/>
            <w:vAlign w:val="center"/>
          </w:tcPr>
          <w:p w14:paraId="66883A8D">
            <w:pPr>
              <w:autoSpaceDE w:val="0"/>
              <w:autoSpaceDN w:val="0"/>
              <w:jc w:val="left"/>
              <w:rPr>
                <w:rFonts w:ascii="Times New Roman" w:hAnsi="Times New Roman"/>
                <w:b/>
                <w:bCs/>
                <w:color w:val="000000"/>
                <w:sz w:val="18"/>
                <w:szCs w:val="18"/>
              </w:rPr>
            </w:pPr>
          </w:p>
        </w:tc>
        <w:tc>
          <w:tcPr>
            <w:tcW w:w="269" w:type="pct"/>
            <w:gridSpan w:val="2"/>
            <w:vAlign w:val="center"/>
          </w:tcPr>
          <w:p w14:paraId="077EE0B9">
            <w:pPr>
              <w:autoSpaceDE w:val="0"/>
              <w:autoSpaceDN w:val="0"/>
              <w:jc w:val="left"/>
              <w:rPr>
                <w:rFonts w:ascii="Times New Roman" w:hAnsi="Times New Roman"/>
                <w:b/>
                <w:bCs/>
                <w:color w:val="000000"/>
                <w:sz w:val="18"/>
                <w:szCs w:val="18"/>
              </w:rPr>
            </w:pPr>
          </w:p>
        </w:tc>
        <w:tc>
          <w:tcPr>
            <w:tcW w:w="269" w:type="pct"/>
            <w:gridSpan w:val="3"/>
            <w:vAlign w:val="center"/>
          </w:tcPr>
          <w:p w14:paraId="62946844">
            <w:pPr>
              <w:autoSpaceDE w:val="0"/>
              <w:autoSpaceDN w:val="0"/>
              <w:jc w:val="left"/>
              <w:rPr>
                <w:rFonts w:ascii="Times New Roman" w:hAnsi="Times New Roman"/>
                <w:b/>
                <w:bCs/>
                <w:color w:val="000000"/>
                <w:sz w:val="18"/>
                <w:szCs w:val="18"/>
              </w:rPr>
            </w:pPr>
          </w:p>
        </w:tc>
        <w:tc>
          <w:tcPr>
            <w:tcW w:w="268" w:type="pct"/>
            <w:gridSpan w:val="2"/>
            <w:vAlign w:val="center"/>
          </w:tcPr>
          <w:p w14:paraId="3EB86606">
            <w:pPr>
              <w:autoSpaceDE w:val="0"/>
              <w:autoSpaceDN w:val="0"/>
              <w:jc w:val="left"/>
              <w:rPr>
                <w:rFonts w:ascii="Times New Roman" w:hAnsi="Times New Roman"/>
                <w:b/>
                <w:bCs/>
                <w:color w:val="000000"/>
                <w:sz w:val="18"/>
                <w:szCs w:val="18"/>
              </w:rPr>
            </w:pPr>
          </w:p>
        </w:tc>
        <w:tc>
          <w:tcPr>
            <w:tcW w:w="269" w:type="pct"/>
            <w:gridSpan w:val="2"/>
            <w:vAlign w:val="center"/>
          </w:tcPr>
          <w:p w14:paraId="7A414C1B">
            <w:pPr>
              <w:autoSpaceDE w:val="0"/>
              <w:autoSpaceDN w:val="0"/>
              <w:jc w:val="left"/>
              <w:rPr>
                <w:rFonts w:ascii="Times New Roman" w:hAnsi="Times New Roman"/>
                <w:b/>
                <w:bCs/>
                <w:color w:val="000000"/>
                <w:sz w:val="18"/>
                <w:szCs w:val="18"/>
              </w:rPr>
            </w:pPr>
          </w:p>
        </w:tc>
        <w:tc>
          <w:tcPr>
            <w:tcW w:w="354" w:type="pct"/>
            <w:vMerge w:val="continue"/>
            <w:vAlign w:val="center"/>
          </w:tcPr>
          <w:p w14:paraId="2663F526">
            <w:pPr>
              <w:autoSpaceDE w:val="0"/>
              <w:autoSpaceDN w:val="0"/>
              <w:jc w:val="center"/>
              <w:rPr>
                <w:rFonts w:ascii="Times New Roman" w:hAnsi="Times New Roman"/>
                <w:color w:val="000000"/>
                <w:spacing w:val="-20"/>
                <w:sz w:val="18"/>
                <w:szCs w:val="18"/>
              </w:rPr>
            </w:pPr>
          </w:p>
        </w:tc>
      </w:tr>
      <w:tr w14:paraId="511BFA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197" w:type="pct"/>
            <w:vMerge w:val="continue"/>
            <w:vAlign w:val="center"/>
          </w:tcPr>
          <w:p w14:paraId="5D736F17">
            <w:pPr>
              <w:jc w:val="center"/>
              <w:rPr>
                <w:rFonts w:ascii="Times New Roman" w:hAnsi="Times New Roman"/>
                <w:color w:val="000000"/>
                <w:sz w:val="18"/>
                <w:szCs w:val="18"/>
              </w:rPr>
            </w:pPr>
          </w:p>
        </w:tc>
        <w:tc>
          <w:tcPr>
            <w:tcW w:w="215" w:type="pct"/>
            <w:vMerge w:val="continue"/>
            <w:vAlign w:val="center"/>
          </w:tcPr>
          <w:p w14:paraId="30857249">
            <w:pPr>
              <w:jc w:val="center"/>
              <w:rPr>
                <w:rFonts w:ascii="Times New Roman" w:hAnsi="Times New Roman"/>
                <w:color w:val="000000"/>
                <w:sz w:val="18"/>
                <w:szCs w:val="18"/>
              </w:rPr>
            </w:pPr>
          </w:p>
        </w:tc>
        <w:tc>
          <w:tcPr>
            <w:tcW w:w="1674" w:type="pct"/>
            <w:gridSpan w:val="3"/>
            <w:vAlign w:val="center"/>
          </w:tcPr>
          <w:p w14:paraId="6ABDF950">
            <w:pPr>
              <w:autoSpaceDE w:val="0"/>
              <w:autoSpaceDN w:val="0"/>
              <w:jc w:val="center"/>
              <w:rPr>
                <w:rFonts w:ascii="Times New Roman" w:hAnsi="Times New Roman"/>
                <w:b/>
                <w:bCs/>
                <w:color w:val="000000"/>
                <w:sz w:val="18"/>
                <w:szCs w:val="18"/>
              </w:rPr>
            </w:pPr>
            <w:r>
              <w:rPr>
                <w:rFonts w:hint="eastAsia" w:ascii="Times New Roman" w:hAnsi="Times New Roman"/>
                <w:b/>
                <w:bCs/>
                <w:sz w:val="18"/>
                <w:szCs w:val="18"/>
              </w:rPr>
              <w:t>小计</w:t>
            </w:r>
          </w:p>
        </w:tc>
        <w:tc>
          <w:tcPr>
            <w:tcW w:w="271" w:type="pct"/>
            <w:vAlign w:val="center"/>
          </w:tcPr>
          <w:p w14:paraId="6827BBCC">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128</w:t>
            </w:r>
          </w:p>
        </w:tc>
        <w:tc>
          <w:tcPr>
            <w:tcW w:w="215" w:type="pct"/>
            <w:vAlign w:val="center"/>
          </w:tcPr>
          <w:p w14:paraId="16EDAD99">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128</w:t>
            </w:r>
          </w:p>
        </w:tc>
        <w:tc>
          <w:tcPr>
            <w:tcW w:w="215" w:type="pct"/>
            <w:vAlign w:val="center"/>
          </w:tcPr>
          <w:p w14:paraId="7BDFBEC4">
            <w:pPr>
              <w:autoSpaceDE w:val="0"/>
              <w:autoSpaceDN w:val="0"/>
              <w:jc w:val="left"/>
              <w:rPr>
                <w:rFonts w:ascii="Times New Roman" w:hAnsi="Times New Roman"/>
                <w:b/>
                <w:bCs/>
                <w:color w:val="000000"/>
                <w:sz w:val="18"/>
                <w:szCs w:val="18"/>
              </w:rPr>
            </w:pPr>
          </w:p>
        </w:tc>
        <w:tc>
          <w:tcPr>
            <w:tcW w:w="228" w:type="pct"/>
            <w:vAlign w:val="center"/>
          </w:tcPr>
          <w:p w14:paraId="027874C2">
            <w:pPr>
              <w:autoSpaceDE w:val="0"/>
              <w:autoSpaceDN w:val="0"/>
              <w:jc w:val="left"/>
              <w:rPr>
                <w:rFonts w:ascii="Times New Roman" w:hAnsi="Times New Roman"/>
                <w:b/>
                <w:bCs/>
                <w:color w:val="000000"/>
                <w:sz w:val="18"/>
                <w:szCs w:val="18"/>
              </w:rPr>
            </w:pPr>
            <w:r>
              <w:rPr>
                <w:rFonts w:ascii="Times New Roman" w:hAnsi="Times New Roman"/>
                <w:bCs/>
                <w:sz w:val="18"/>
                <w:szCs w:val="18"/>
              </w:rPr>
              <w:t>4</w:t>
            </w:r>
          </w:p>
        </w:tc>
        <w:tc>
          <w:tcPr>
            <w:tcW w:w="279" w:type="pct"/>
            <w:vAlign w:val="center"/>
          </w:tcPr>
          <w:p w14:paraId="36867D6B">
            <w:pPr>
              <w:autoSpaceDE w:val="0"/>
              <w:autoSpaceDN w:val="0"/>
              <w:jc w:val="left"/>
              <w:rPr>
                <w:rFonts w:ascii="Times New Roman" w:hAnsi="Times New Roman"/>
                <w:b/>
                <w:bCs/>
                <w:color w:val="000000"/>
                <w:sz w:val="18"/>
                <w:szCs w:val="18"/>
              </w:rPr>
            </w:pPr>
          </w:p>
        </w:tc>
        <w:tc>
          <w:tcPr>
            <w:tcW w:w="269" w:type="pct"/>
            <w:gridSpan w:val="3"/>
            <w:vAlign w:val="center"/>
          </w:tcPr>
          <w:p w14:paraId="73F59905">
            <w:pPr>
              <w:autoSpaceDE w:val="0"/>
              <w:autoSpaceDN w:val="0"/>
              <w:jc w:val="left"/>
              <w:rPr>
                <w:rFonts w:ascii="Times New Roman" w:hAnsi="Times New Roman"/>
                <w:b/>
                <w:bCs/>
                <w:color w:val="000000"/>
                <w:sz w:val="18"/>
                <w:szCs w:val="18"/>
              </w:rPr>
            </w:pPr>
          </w:p>
        </w:tc>
        <w:tc>
          <w:tcPr>
            <w:tcW w:w="269" w:type="pct"/>
            <w:gridSpan w:val="2"/>
            <w:vAlign w:val="center"/>
          </w:tcPr>
          <w:p w14:paraId="5CE71CDE">
            <w:pPr>
              <w:autoSpaceDE w:val="0"/>
              <w:autoSpaceDN w:val="0"/>
              <w:jc w:val="left"/>
              <w:rPr>
                <w:rFonts w:ascii="Times New Roman" w:hAnsi="Times New Roman"/>
                <w:b/>
                <w:bCs/>
                <w:color w:val="000000"/>
                <w:sz w:val="18"/>
                <w:szCs w:val="18"/>
              </w:rPr>
            </w:pPr>
          </w:p>
        </w:tc>
        <w:tc>
          <w:tcPr>
            <w:tcW w:w="269" w:type="pct"/>
            <w:gridSpan w:val="3"/>
            <w:vAlign w:val="center"/>
          </w:tcPr>
          <w:p w14:paraId="75D743FA">
            <w:pPr>
              <w:autoSpaceDE w:val="0"/>
              <w:autoSpaceDN w:val="0"/>
              <w:jc w:val="left"/>
              <w:rPr>
                <w:rFonts w:ascii="Times New Roman" w:hAnsi="Times New Roman"/>
                <w:b/>
                <w:bCs/>
                <w:color w:val="000000"/>
                <w:sz w:val="18"/>
                <w:szCs w:val="18"/>
              </w:rPr>
            </w:pPr>
          </w:p>
        </w:tc>
        <w:tc>
          <w:tcPr>
            <w:tcW w:w="268" w:type="pct"/>
            <w:gridSpan w:val="2"/>
            <w:vAlign w:val="center"/>
          </w:tcPr>
          <w:p w14:paraId="73EEBFEA">
            <w:pPr>
              <w:autoSpaceDE w:val="0"/>
              <w:autoSpaceDN w:val="0"/>
              <w:jc w:val="left"/>
              <w:rPr>
                <w:rFonts w:ascii="Times New Roman" w:hAnsi="Times New Roman"/>
                <w:b/>
                <w:bCs/>
                <w:color w:val="000000"/>
                <w:sz w:val="18"/>
                <w:szCs w:val="18"/>
              </w:rPr>
            </w:pPr>
          </w:p>
        </w:tc>
        <w:tc>
          <w:tcPr>
            <w:tcW w:w="269" w:type="pct"/>
            <w:gridSpan w:val="2"/>
            <w:vAlign w:val="center"/>
          </w:tcPr>
          <w:p w14:paraId="470246F9">
            <w:pPr>
              <w:autoSpaceDE w:val="0"/>
              <w:autoSpaceDN w:val="0"/>
              <w:jc w:val="left"/>
              <w:rPr>
                <w:rFonts w:ascii="Times New Roman" w:hAnsi="Times New Roman"/>
                <w:b/>
                <w:bCs/>
                <w:color w:val="000000"/>
                <w:sz w:val="18"/>
                <w:szCs w:val="18"/>
              </w:rPr>
            </w:pPr>
          </w:p>
        </w:tc>
        <w:tc>
          <w:tcPr>
            <w:tcW w:w="354" w:type="pct"/>
            <w:vAlign w:val="center"/>
          </w:tcPr>
          <w:p w14:paraId="0398F855">
            <w:pPr>
              <w:autoSpaceDE w:val="0"/>
              <w:autoSpaceDN w:val="0"/>
              <w:jc w:val="center"/>
              <w:rPr>
                <w:rFonts w:ascii="Times New Roman" w:hAnsi="Times New Roman"/>
                <w:color w:val="000000"/>
                <w:spacing w:val="-20"/>
                <w:sz w:val="18"/>
                <w:szCs w:val="18"/>
              </w:rPr>
            </w:pPr>
          </w:p>
        </w:tc>
      </w:tr>
      <w:tr w14:paraId="7761A7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197" w:type="pct"/>
            <w:vMerge w:val="continue"/>
            <w:vAlign w:val="center"/>
          </w:tcPr>
          <w:p w14:paraId="53A5B004">
            <w:pPr>
              <w:jc w:val="center"/>
              <w:rPr>
                <w:rFonts w:ascii="Times New Roman" w:hAnsi="Times New Roman"/>
                <w:color w:val="000000"/>
                <w:sz w:val="18"/>
                <w:szCs w:val="18"/>
              </w:rPr>
            </w:pPr>
          </w:p>
        </w:tc>
        <w:tc>
          <w:tcPr>
            <w:tcW w:w="215" w:type="pct"/>
            <w:vMerge w:val="restart"/>
            <w:vAlign w:val="center"/>
          </w:tcPr>
          <w:p w14:paraId="35E867F6">
            <w:pPr>
              <w:jc w:val="center"/>
              <w:rPr>
                <w:rFonts w:ascii="Times New Roman" w:hAnsi="Times New Roman"/>
                <w:color w:val="000000"/>
                <w:sz w:val="18"/>
                <w:szCs w:val="18"/>
              </w:rPr>
            </w:pPr>
            <w:r>
              <w:rPr>
                <w:rFonts w:hint="eastAsia" w:ascii="Times New Roman" w:hAnsi="Times New Roman"/>
                <w:color w:val="000000"/>
                <w:sz w:val="18"/>
                <w:szCs w:val="18"/>
              </w:rPr>
              <w:t>专业拓展课程</w:t>
            </w:r>
          </w:p>
        </w:tc>
        <w:tc>
          <w:tcPr>
            <w:tcW w:w="1674" w:type="pct"/>
            <w:gridSpan w:val="3"/>
            <w:vAlign w:val="center"/>
          </w:tcPr>
          <w:p w14:paraId="02B080F7">
            <w:pPr>
              <w:autoSpaceDE w:val="0"/>
              <w:autoSpaceDN w:val="0"/>
              <w:jc w:val="left"/>
              <w:rPr>
                <w:rFonts w:ascii="Times New Roman" w:hAnsi="Times New Roman"/>
                <w:b/>
                <w:bCs/>
                <w:color w:val="000000"/>
                <w:sz w:val="18"/>
                <w:szCs w:val="18"/>
              </w:rPr>
            </w:pPr>
            <w:r>
              <w:rPr>
                <w:rFonts w:hint="eastAsia" w:ascii="Times New Roman" w:hAnsi="Times New Roman"/>
                <w:b/>
                <w:bCs/>
                <w:color w:val="000000"/>
                <w:sz w:val="18"/>
                <w:szCs w:val="18"/>
              </w:rPr>
              <w:t>选修要求：</w:t>
            </w:r>
            <w:r>
              <w:rPr>
                <w:rFonts w:hint="eastAsia" w:ascii="Times New Roman" w:hAnsi="Times New Roman"/>
                <w:color w:val="FF0000"/>
                <w:sz w:val="18"/>
                <w:szCs w:val="18"/>
              </w:rPr>
              <w:t>选修学分要求、先修课程要求等。</w:t>
            </w:r>
          </w:p>
        </w:tc>
        <w:tc>
          <w:tcPr>
            <w:tcW w:w="2558" w:type="pct"/>
            <w:gridSpan w:val="17"/>
            <w:vAlign w:val="center"/>
          </w:tcPr>
          <w:p w14:paraId="4FDD6D9F">
            <w:pPr>
              <w:autoSpaceDE w:val="0"/>
              <w:autoSpaceDN w:val="0"/>
              <w:jc w:val="left"/>
              <w:rPr>
                <w:rFonts w:ascii="Times New Roman" w:hAnsi="Times New Roman"/>
                <w:b/>
                <w:bCs/>
                <w:color w:val="000000"/>
                <w:sz w:val="18"/>
                <w:szCs w:val="18"/>
              </w:rPr>
            </w:pPr>
          </w:p>
        </w:tc>
        <w:tc>
          <w:tcPr>
            <w:tcW w:w="354" w:type="pct"/>
            <w:vAlign w:val="center"/>
          </w:tcPr>
          <w:p w14:paraId="44BDF0D3">
            <w:pPr>
              <w:autoSpaceDE w:val="0"/>
              <w:autoSpaceDN w:val="0"/>
              <w:jc w:val="center"/>
              <w:rPr>
                <w:rFonts w:ascii="Times New Roman" w:hAnsi="Times New Roman"/>
                <w:color w:val="000000"/>
                <w:spacing w:val="-20"/>
                <w:sz w:val="18"/>
                <w:szCs w:val="18"/>
              </w:rPr>
            </w:pPr>
            <w:commentRangeStart w:id="4"/>
            <w:r>
              <w:rPr>
                <w:rFonts w:ascii="Times New Roman" w:hAnsi="Times New Roman"/>
                <w:color w:val="000000"/>
                <w:spacing w:val="-20"/>
                <w:sz w:val="18"/>
                <w:szCs w:val="18"/>
              </w:rPr>
              <w:t>XX</w:t>
            </w:r>
            <w:r>
              <w:rPr>
                <w:rFonts w:hint="eastAsia" w:ascii="Times New Roman" w:hAnsi="Times New Roman"/>
                <w:color w:val="000000"/>
                <w:spacing w:val="-20"/>
                <w:sz w:val="18"/>
                <w:szCs w:val="18"/>
              </w:rPr>
              <w:t>方向</w:t>
            </w:r>
            <w:commentRangeEnd w:id="4"/>
            <w:r>
              <w:rPr>
                <w:rStyle w:val="31"/>
              </w:rPr>
              <w:commentReference w:id="4"/>
            </w:r>
          </w:p>
        </w:tc>
      </w:tr>
      <w:tr w14:paraId="2576A1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197" w:type="pct"/>
            <w:vMerge w:val="continue"/>
            <w:vAlign w:val="center"/>
          </w:tcPr>
          <w:p w14:paraId="327E27C7">
            <w:pPr>
              <w:jc w:val="center"/>
              <w:rPr>
                <w:rFonts w:ascii="Times New Roman" w:hAnsi="Times New Roman"/>
                <w:color w:val="000000"/>
                <w:sz w:val="18"/>
                <w:szCs w:val="18"/>
              </w:rPr>
            </w:pPr>
          </w:p>
        </w:tc>
        <w:tc>
          <w:tcPr>
            <w:tcW w:w="215" w:type="pct"/>
            <w:vMerge w:val="continue"/>
            <w:vAlign w:val="center"/>
          </w:tcPr>
          <w:p w14:paraId="77961C0F">
            <w:pPr>
              <w:jc w:val="center"/>
              <w:rPr>
                <w:rFonts w:ascii="Times New Roman" w:hAnsi="Times New Roman"/>
                <w:color w:val="000000"/>
                <w:sz w:val="18"/>
                <w:szCs w:val="18"/>
              </w:rPr>
            </w:pPr>
          </w:p>
        </w:tc>
        <w:tc>
          <w:tcPr>
            <w:tcW w:w="809" w:type="pct"/>
            <w:gridSpan w:val="2"/>
            <w:vAlign w:val="center"/>
          </w:tcPr>
          <w:p w14:paraId="6BEF64F1">
            <w:pPr>
              <w:jc w:val="center"/>
              <w:rPr>
                <w:rFonts w:hint="eastAsia" w:ascii="Times New Roman" w:hAnsi="Times New Roman" w:eastAsia="宋体"/>
                <w:color w:val="000000"/>
                <w:spacing w:val="-20"/>
                <w:sz w:val="18"/>
                <w:szCs w:val="18"/>
                <w:lang w:val="en-US" w:eastAsia="zh-CN"/>
              </w:rPr>
            </w:pPr>
          </w:p>
        </w:tc>
        <w:tc>
          <w:tcPr>
            <w:tcW w:w="865" w:type="pct"/>
            <w:vAlign w:val="center"/>
          </w:tcPr>
          <w:p w14:paraId="1EDFDCAD">
            <w:pPr>
              <w:jc w:val="center"/>
              <w:rPr>
                <w:rFonts w:ascii="Times New Roman" w:hAnsi="Times New Roman"/>
                <w:color w:val="000000"/>
                <w:spacing w:val="-20"/>
                <w:sz w:val="18"/>
                <w:szCs w:val="18"/>
              </w:rPr>
            </w:pPr>
            <w:r>
              <w:rPr>
                <w:rFonts w:hint="eastAsia" w:ascii="Times New Roman" w:hAnsi="Times New Roman"/>
                <w:color w:val="000000"/>
                <w:spacing w:val="-20"/>
                <w:sz w:val="18"/>
                <w:szCs w:val="18"/>
                <w:lang w:val="en-US" w:eastAsia="zh-CN"/>
              </w:rPr>
              <w:t>Pyspark</w:t>
            </w:r>
          </w:p>
        </w:tc>
        <w:tc>
          <w:tcPr>
            <w:tcW w:w="271" w:type="pct"/>
            <w:vAlign w:val="center"/>
          </w:tcPr>
          <w:p w14:paraId="5229ED78">
            <w:pPr>
              <w:jc w:val="center"/>
              <w:rPr>
                <w:rFonts w:hint="default" w:ascii="Times New Roman" w:hAnsi="Times New Roman" w:eastAsia="宋体"/>
                <w:color w:val="000000"/>
                <w:spacing w:val="-20"/>
                <w:sz w:val="18"/>
                <w:szCs w:val="18"/>
                <w:lang w:val="en-US" w:eastAsia="zh-CN"/>
              </w:rPr>
            </w:pPr>
            <w:r>
              <w:rPr>
                <w:rFonts w:hint="eastAsia" w:ascii="Times New Roman" w:hAnsi="Times New Roman"/>
                <w:color w:val="000000"/>
                <w:spacing w:val="-20"/>
                <w:sz w:val="18"/>
                <w:szCs w:val="18"/>
                <w:lang w:val="en-US" w:eastAsia="zh-CN"/>
              </w:rPr>
              <w:t>32</w:t>
            </w:r>
          </w:p>
        </w:tc>
        <w:tc>
          <w:tcPr>
            <w:tcW w:w="215" w:type="pct"/>
            <w:vAlign w:val="center"/>
          </w:tcPr>
          <w:p w14:paraId="6466C488">
            <w:pPr>
              <w:jc w:val="center"/>
              <w:rPr>
                <w:rFonts w:hint="default" w:ascii="Times New Roman" w:hAnsi="Times New Roman" w:eastAsia="宋体"/>
                <w:color w:val="FF0000"/>
                <w:spacing w:val="-20"/>
                <w:sz w:val="18"/>
                <w:szCs w:val="18"/>
                <w:lang w:val="en-US" w:eastAsia="zh-CN"/>
              </w:rPr>
            </w:pPr>
            <w:r>
              <w:rPr>
                <w:rFonts w:hint="eastAsia" w:ascii="Times New Roman" w:hAnsi="Times New Roman"/>
                <w:color w:val="FF0000"/>
                <w:spacing w:val="-20"/>
                <w:sz w:val="18"/>
                <w:szCs w:val="18"/>
                <w:lang w:val="en-US" w:eastAsia="zh-CN"/>
              </w:rPr>
              <w:t>16</w:t>
            </w:r>
          </w:p>
        </w:tc>
        <w:tc>
          <w:tcPr>
            <w:tcW w:w="215" w:type="pct"/>
            <w:vAlign w:val="center"/>
          </w:tcPr>
          <w:p w14:paraId="648F523D">
            <w:pPr>
              <w:jc w:val="center"/>
              <w:rPr>
                <w:rFonts w:hint="default" w:ascii="Times New Roman" w:hAnsi="Times New Roman" w:eastAsia="宋体"/>
                <w:color w:val="FF0000"/>
                <w:spacing w:val="-20"/>
                <w:sz w:val="18"/>
                <w:szCs w:val="18"/>
                <w:lang w:val="en-US" w:eastAsia="zh-CN"/>
              </w:rPr>
            </w:pPr>
            <w:r>
              <w:rPr>
                <w:rFonts w:hint="eastAsia" w:ascii="Times New Roman" w:hAnsi="Times New Roman"/>
                <w:color w:val="FF0000"/>
                <w:spacing w:val="-20"/>
                <w:sz w:val="18"/>
                <w:szCs w:val="18"/>
                <w:lang w:val="en-US" w:eastAsia="zh-CN"/>
              </w:rPr>
              <w:t>16</w:t>
            </w:r>
          </w:p>
        </w:tc>
        <w:tc>
          <w:tcPr>
            <w:tcW w:w="228" w:type="pct"/>
            <w:vAlign w:val="center"/>
          </w:tcPr>
          <w:p w14:paraId="2CC46FF8">
            <w:pPr>
              <w:jc w:val="center"/>
              <w:rPr>
                <w:rFonts w:hint="eastAsia" w:ascii="Times New Roman" w:hAnsi="Times New Roman" w:eastAsia="宋体"/>
                <w:color w:val="000000"/>
                <w:spacing w:val="-20"/>
                <w:sz w:val="18"/>
                <w:szCs w:val="18"/>
                <w:lang w:val="en-US" w:eastAsia="zh-CN"/>
              </w:rPr>
            </w:pPr>
            <w:r>
              <w:rPr>
                <w:rFonts w:hint="eastAsia" w:ascii="Times New Roman" w:hAnsi="Times New Roman"/>
                <w:color w:val="000000"/>
                <w:spacing w:val="-20"/>
                <w:sz w:val="18"/>
                <w:szCs w:val="18"/>
                <w:lang w:val="en-US" w:eastAsia="zh-CN"/>
              </w:rPr>
              <w:t>2</w:t>
            </w:r>
          </w:p>
        </w:tc>
        <w:tc>
          <w:tcPr>
            <w:tcW w:w="311" w:type="pct"/>
            <w:gridSpan w:val="2"/>
            <w:vAlign w:val="center"/>
          </w:tcPr>
          <w:p w14:paraId="238CC6DF">
            <w:pPr>
              <w:jc w:val="center"/>
              <w:rPr>
                <w:rFonts w:ascii="Times New Roman" w:hAnsi="Times New Roman"/>
                <w:color w:val="000000"/>
                <w:spacing w:val="-20"/>
                <w:sz w:val="18"/>
                <w:szCs w:val="18"/>
              </w:rPr>
            </w:pPr>
          </w:p>
        </w:tc>
        <w:tc>
          <w:tcPr>
            <w:tcW w:w="237" w:type="pct"/>
            <w:gridSpan w:val="2"/>
            <w:vAlign w:val="center"/>
          </w:tcPr>
          <w:p w14:paraId="05136609">
            <w:pPr>
              <w:jc w:val="center"/>
              <w:rPr>
                <w:rFonts w:ascii="Times New Roman" w:hAnsi="Times New Roman"/>
                <w:color w:val="000000"/>
                <w:spacing w:val="-20"/>
                <w:sz w:val="18"/>
                <w:szCs w:val="18"/>
              </w:rPr>
            </w:pPr>
          </w:p>
        </w:tc>
        <w:tc>
          <w:tcPr>
            <w:tcW w:w="303" w:type="pct"/>
            <w:gridSpan w:val="3"/>
            <w:vAlign w:val="center"/>
          </w:tcPr>
          <w:p w14:paraId="30128919">
            <w:pPr>
              <w:ind w:right="280"/>
              <w:jc w:val="center"/>
              <w:rPr>
                <w:rFonts w:ascii="Times New Roman" w:hAnsi="Times New Roman"/>
                <w:color w:val="000000"/>
                <w:spacing w:val="-20"/>
                <w:sz w:val="18"/>
                <w:szCs w:val="18"/>
              </w:rPr>
            </w:pPr>
          </w:p>
        </w:tc>
        <w:tc>
          <w:tcPr>
            <w:tcW w:w="270" w:type="pct"/>
            <w:gridSpan w:val="3"/>
            <w:vAlign w:val="center"/>
          </w:tcPr>
          <w:p w14:paraId="5C842B7C">
            <w:pPr>
              <w:ind w:right="280"/>
              <w:jc w:val="center"/>
              <w:rPr>
                <w:rFonts w:hint="eastAsia" w:ascii="Times New Roman" w:hAnsi="Times New Roman" w:eastAsia="宋体"/>
                <w:color w:val="000000"/>
                <w:spacing w:val="-20"/>
                <w:sz w:val="18"/>
                <w:szCs w:val="18"/>
                <w:lang w:val="en-US" w:eastAsia="zh-CN"/>
              </w:rPr>
            </w:pPr>
            <w:r>
              <w:rPr>
                <w:rFonts w:hint="eastAsia" w:ascii="Times New Roman" w:hAnsi="Times New Roman"/>
                <w:color w:val="000000"/>
                <w:spacing w:val="-20"/>
                <w:sz w:val="18"/>
                <w:szCs w:val="18"/>
                <w:lang w:val="en-US" w:eastAsia="zh-CN"/>
              </w:rPr>
              <w:t>2</w:t>
            </w:r>
          </w:p>
        </w:tc>
        <w:tc>
          <w:tcPr>
            <w:tcW w:w="269" w:type="pct"/>
            <w:gridSpan w:val="2"/>
            <w:vAlign w:val="center"/>
          </w:tcPr>
          <w:p w14:paraId="15868922">
            <w:pPr>
              <w:autoSpaceDE w:val="0"/>
              <w:autoSpaceDN w:val="0"/>
              <w:jc w:val="center"/>
              <w:rPr>
                <w:rFonts w:ascii="Times New Roman" w:hAnsi="Times New Roman"/>
                <w:color w:val="000000"/>
                <w:spacing w:val="-20"/>
                <w:sz w:val="18"/>
                <w:szCs w:val="18"/>
              </w:rPr>
            </w:pPr>
          </w:p>
        </w:tc>
        <w:tc>
          <w:tcPr>
            <w:tcW w:w="234" w:type="pct"/>
            <w:vAlign w:val="center"/>
          </w:tcPr>
          <w:p w14:paraId="6EF6D9C4">
            <w:pPr>
              <w:autoSpaceDE w:val="0"/>
              <w:autoSpaceDN w:val="0"/>
              <w:jc w:val="center"/>
              <w:rPr>
                <w:rFonts w:ascii="Times New Roman" w:hAnsi="Times New Roman"/>
                <w:color w:val="000000"/>
                <w:spacing w:val="-20"/>
                <w:sz w:val="18"/>
                <w:szCs w:val="18"/>
              </w:rPr>
            </w:pPr>
          </w:p>
        </w:tc>
        <w:tc>
          <w:tcPr>
            <w:tcW w:w="354" w:type="pct"/>
            <w:vMerge w:val="restart"/>
            <w:vAlign w:val="center"/>
          </w:tcPr>
          <w:p w14:paraId="033C7ECE">
            <w:pPr>
              <w:autoSpaceDE w:val="0"/>
              <w:autoSpaceDN w:val="0"/>
              <w:jc w:val="center"/>
              <w:rPr>
                <w:rFonts w:ascii="Times New Roman" w:hAnsi="Times New Roman"/>
                <w:color w:val="000000"/>
                <w:spacing w:val="-20"/>
                <w:sz w:val="18"/>
                <w:szCs w:val="18"/>
              </w:rPr>
            </w:pPr>
          </w:p>
        </w:tc>
      </w:tr>
      <w:tr w14:paraId="791B8B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197" w:type="pct"/>
            <w:vMerge w:val="continue"/>
            <w:vAlign w:val="center"/>
          </w:tcPr>
          <w:p w14:paraId="2531C64D">
            <w:pPr>
              <w:jc w:val="center"/>
              <w:rPr>
                <w:rFonts w:ascii="Times New Roman" w:hAnsi="Times New Roman"/>
                <w:color w:val="000000"/>
                <w:sz w:val="18"/>
                <w:szCs w:val="18"/>
              </w:rPr>
            </w:pPr>
          </w:p>
        </w:tc>
        <w:tc>
          <w:tcPr>
            <w:tcW w:w="215" w:type="pct"/>
            <w:vMerge w:val="continue"/>
            <w:vAlign w:val="center"/>
          </w:tcPr>
          <w:p w14:paraId="2C8EEF70">
            <w:pPr>
              <w:jc w:val="center"/>
              <w:rPr>
                <w:rFonts w:ascii="Times New Roman" w:hAnsi="Times New Roman"/>
                <w:color w:val="000000"/>
                <w:sz w:val="18"/>
                <w:szCs w:val="18"/>
              </w:rPr>
            </w:pPr>
          </w:p>
        </w:tc>
        <w:tc>
          <w:tcPr>
            <w:tcW w:w="809" w:type="pct"/>
            <w:gridSpan w:val="2"/>
            <w:vAlign w:val="center"/>
          </w:tcPr>
          <w:p w14:paraId="3834D671">
            <w:pPr>
              <w:jc w:val="center"/>
              <w:rPr>
                <w:rFonts w:hint="eastAsia" w:ascii="Times New Roman" w:hAnsi="Times New Roman" w:eastAsia="宋体"/>
                <w:color w:val="000000"/>
                <w:spacing w:val="-20"/>
                <w:sz w:val="18"/>
                <w:szCs w:val="18"/>
                <w:lang w:val="en-US" w:eastAsia="zh-CN"/>
              </w:rPr>
            </w:pPr>
          </w:p>
        </w:tc>
        <w:tc>
          <w:tcPr>
            <w:tcW w:w="865" w:type="pct"/>
            <w:vAlign w:val="center"/>
          </w:tcPr>
          <w:p w14:paraId="489D2BA3">
            <w:pPr>
              <w:jc w:val="center"/>
              <w:rPr>
                <w:rFonts w:ascii="Times New Roman" w:hAnsi="Times New Roman"/>
                <w:color w:val="000000"/>
                <w:spacing w:val="-20"/>
                <w:sz w:val="18"/>
                <w:szCs w:val="18"/>
              </w:rPr>
            </w:pPr>
            <w:r>
              <w:rPr>
                <w:rFonts w:hint="eastAsia" w:ascii="Times New Roman" w:hAnsi="Times New Roman"/>
                <w:color w:val="000000"/>
                <w:spacing w:val="-20"/>
                <w:sz w:val="18"/>
                <w:szCs w:val="18"/>
                <w:lang w:val="en-US" w:eastAsia="zh-CN"/>
              </w:rPr>
              <w:t>Nosql</w:t>
            </w:r>
          </w:p>
        </w:tc>
        <w:tc>
          <w:tcPr>
            <w:tcW w:w="271" w:type="pct"/>
            <w:vAlign w:val="center"/>
          </w:tcPr>
          <w:p w14:paraId="0F3A26A6">
            <w:pPr>
              <w:jc w:val="center"/>
              <w:rPr>
                <w:rFonts w:hint="default" w:ascii="Times New Roman" w:hAnsi="Times New Roman" w:eastAsia="宋体"/>
                <w:color w:val="000000"/>
                <w:spacing w:val="-20"/>
                <w:sz w:val="18"/>
                <w:szCs w:val="18"/>
                <w:lang w:val="en-US" w:eastAsia="zh-CN"/>
              </w:rPr>
            </w:pPr>
            <w:r>
              <w:rPr>
                <w:rFonts w:hint="eastAsia" w:ascii="Times New Roman" w:hAnsi="Times New Roman"/>
                <w:color w:val="000000"/>
                <w:spacing w:val="-20"/>
                <w:sz w:val="18"/>
                <w:szCs w:val="18"/>
                <w:lang w:val="en-US" w:eastAsia="zh-CN"/>
              </w:rPr>
              <w:t>64</w:t>
            </w:r>
          </w:p>
        </w:tc>
        <w:tc>
          <w:tcPr>
            <w:tcW w:w="215" w:type="pct"/>
            <w:vAlign w:val="center"/>
          </w:tcPr>
          <w:p w14:paraId="5EBC1E09">
            <w:pPr>
              <w:jc w:val="center"/>
              <w:rPr>
                <w:rFonts w:hint="default" w:ascii="Times New Roman" w:hAnsi="Times New Roman" w:eastAsia="宋体"/>
                <w:color w:val="FF0000"/>
                <w:spacing w:val="-20"/>
                <w:sz w:val="18"/>
                <w:szCs w:val="18"/>
                <w:lang w:val="en-US" w:eastAsia="zh-CN"/>
              </w:rPr>
            </w:pPr>
            <w:r>
              <w:rPr>
                <w:rFonts w:hint="eastAsia" w:ascii="Times New Roman" w:hAnsi="Times New Roman"/>
                <w:color w:val="FF0000"/>
                <w:spacing w:val="-20"/>
                <w:sz w:val="18"/>
                <w:szCs w:val="18"/>
                <w:lang w:val="en-US" w:eastAsia="zh-CN"/>
              </w:rPr>
              <w:t>32</w:t>
            </w:r>
          </w:p>
        </w:tc>
        <w:tc>
          <w:tcPr>
            <w:tcW w:w="215" w:type="pct"/>
            <w:vAlign w:val="center"/>
          </w:tcPr>
          <w:p w14:paraId="204374C3">
            <w:pPr>
              <w:jc w:val="center"/>
              <w:rPr>
                <w:rFonts w:hint="default" w:ascii="Times New Roman" w:hAnsi="Times New Roman" w:eastAsia="宋体"/>
                <w:color w:val="FF0000"/>
                <w:spacing w:val="-20"/>
                <w:sz w:val="18"/>
                <w:szCs w:val="18"/>
                <w:lang w:val="en-US" w:eastAsia="zh-CN"/>
              </w:rPr>
            </w:pPr>
            <w:r>
              <w:rPr>
                <w:rFonts w:hint="eastAsia" w:ascii="Times New Roman" w:hAnsi="Times New Roman"/>
                <w:color w:val="FF0000"/>
                <w:spacing w:val="-20"/>
                <w:sz w:val="18"/>
                <w:szCs w:val="18"/>
                <w:lang w:val="en-US" w:eastAsia="zh-CN"/>
              </w:rPr>
              <w:t>32</w:t>
            </w:r>
          </w:p>
        </w:tc>
        <w:tc>
          <w:tcPr>
            <w:tcW w:w="228" w:type="pct"/>
            <w:vAlign w:val="center"/>
          </w:tcPr>
          <w:p w14:paraId="2405EF9C">
            <w:pPr>
              <w:jc w:val="center"/>
              <w:rPr>
                <w:rFonts w:hint="eastAsia" w:ascii="Times New Roman" w:hAnsi="Times New Roman" w:eastAsia="宋体"/>
                <w:color w:val="000000"/>
                <w:spacing w:val="-20"/>
                <w:sz w:val="18"/>
                <w:szCs w:val="18"/>
                <w:lang w:val="en-US" w:eastAsia="zh-CN"/>
              </w:rPr>
            </w:pPr>
            <w:r>
              <w:rPr>
                <w:rFonts w:hint="eastAsia" w:ascii="Times New Roman" w:hAnsi="Times New Roman"/>
                <w:color w:val="000000"/>
                <w:spacing w:val="-20"/>
                <w:sz w:val="18"/>
                <w:szCs w:val="18"/>
                <w:lang w:val="en-US" w:eastAsia="zh-CN"/>
              </w:rPr>
              <w:t>4</w:t>
            </w:r>
          </w:p>
        </w:tc>
        <w:tc>
          <w:tcPr>
            <w:tcW w:w="311" w:type="pct"/>
            <w:gridSpan w:val="2"/>
            <w:vAlign w:val="center"/>
          </w:tcPr>
          <w:p w14:paraId="418DACE7">
            <w:pPr>
              <w:jc w:val="center"/>
              <w:rPr>
                <w:rFonts w:ascii="Times New Roman" w:hAnsi="Times New Roman"/>
                <w:color w:val="000000"/>
                <w:spacing w:val="-20"/>
                <w:sz w:val="18"/>
                <w:szCs w:val="18"/>
              </w:rPr>
            </w:pPr>
          </w:p>
        </w:tc>
        <w:tc>
          <w:tcPr>
            <w:tcW w:w="237" w:type="pct"/>
            <w:gridSpan w:val="2"/>
            <w:vAlign w:val="center"/>
          </w:tcPr>
          <w:p w14:paraId="60665627">
            <w:pPr>
              <w:jc w:val="center"/>
              <w:rPr>
                <w:rFonts w:ascii="Times New Roman" w:hAnsi="Times New Roman"/>
                <w:color w:val="000000"/>
                <w:spacing w:val="-20"/>
                <w:sz w:val="18"/>
                <w:szCs w:val="18"/>
              </w:rPr>
            </w:pPr>
          </w:p>
        </w:tc>
        <w:tc>
          <w:tcPr>
            <w:tcW w:w="303" w:type="pct"/>
            <w:gridSpan w:val="3"/>
            <w:vAlign w:val="center"/>
          </w:tcPr>
          <w:p w14:paraId="1BC83F9B">
            <w:pPr>
              <w:ind w:right="280"/>
              <w:jc w:val="center"/>
              <w:rPr>
                <w:rFonts w:ascii="Times New Roman" w:hAnsi="Times New Roman"/>
                <w:color w:val="000000"/>
                <w:spacing w:val="-20"/>
                <w:sz w:val="18"/>
                <w:szCs w:val="18"/>
              </w:rPr>
            </w:pPr>
          </w:p>
        </w:tc>
        <w:tc>
          <w:tcPr>
            <w:tcW w:w="270" w:type="pct"/>
            <w:gridSpan w:val="3"/>
            <w:vAlign w:val="center"/>
          </w:tcPr>
          <w:p w14:paraId="53A4A68B">
            <w:pPr>
              <w:ind w:right="280"/>
              <w:jc w:val="center"/>
              <w:rPr>
                <w:rFonts w:hint="eastAsia" w:ascii="Times New Roman" w:hAnsi="Times New Roman" w:eastAsia="宋体"/>
                <w:color w:val="000000"/>
                <w:spacing w:val="-20"/>
                <w:sz w:val="18"/>
                <w:szCs w:val="18"/>
                <w:lang w:val="en-US" w:eastAsia="zh-CN"/>
              </w:rPr>
            </w:pPr>
            <w:r>
              <w:rPr>
                <w:rFonts w:hint="eastAsia" w:ascii="Times New Roman" w:hAnsi="Times New Roman"/>
                <w:color w:val="000000"/>
                <w:spacing w:val="-20"/>
                <w:sz w:val="18"/>
                <w:szCs w:val="18"/>
                <w:lang w:val="en-US" w:eastAsia="zh-CN"/>
              </w:rPr>
              <w:t>4</w:t>
            </w:r>
          </w:p>
        </w:tc>
        <w:tc>
          <w:tcPr>
            <w:tcW w:w="269" w:type="pct"/>
            <w:gridSpan w:val="2"/>
            <w:vAlign w:val="center"/>
          </w:tcPr>
          <w:p w14:paraId="1BA4E411">
            <w:pPr>
              <w:autoSpaceDE w:val="0"/>
              <w:autoSpaceDN w:val="0"/>
              <w:jc w:val="center"/>
              <w:rPr>
                <w:rFonts w:ascii="Times New Roman" w:hAnsi="Times New Roman"/>
                <w:color w:val="000000"/>
                <w:spacing w:val="-20"/>
                <w:sz w:val="18"/>
                <w:szCs w:val="18"/>
              </w:rPr>
            </w:pPr>
          </w:p>
        </w:tc>
        <w:tc>
          <w:tcPr>
            <w:tcW w:w="234" w:type="pct"/>
            <w:vAlign w:val="center"/>
          </w:tcPr>
          <w:p w14:paraId="6FA4F019">
            <w:pPr>
              <w:autoSpaceDE w:val="0"/>
              <w:autoSpaceDN w:val="0"/>
              <w:jc w:val="center"/>
              <w:rPr>
                <w:rFonts w:ascii="Times New Roman" w:hAnsi="Times New Roman"/>
                <w:color w:val="000000"/>
                <w:spacing w:val="-20"/>
                <w:sz w:val="18"/>
                <w:szCs w:val="18"/>
              </w:rPr>
            </w:pPr>
          </w:p>
        </w:tc>
        <w:tc>
          <w:tcPr>
            <w:tcW w:w="354" w:type="pct"/>
            <w:vMerge w:val="continue"/>
            <w:vAlign w:val="center"/>
          </w:tcPr>
          <w:p w14:paraId="7C408DAD">
            <w:pPr>
              <w:autoSpaceDE w:val="0"/>
              <w:autoSpaceDN w:val="0"/>
              <w:jc w:val="center"/>
              <w:rPr>
                <w:rFonts w:ascii="Times New Roman" w:hAnsi="Times New Roman"/>
                <w:color w:val="000000"/>
                <w:spacing w:val="-20"/>
                <w:sz w:val="18"/>
                <w:szCs w:val="18"/>
              </w:rPr>
            </w:pPr>
          </w:p>
        </w:tc>
      </w:tr>
      <w:tr w14:paraId="0FC3CE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60" w:hRule="atLeast"/>
          <w:jc w:val="center"/>
        </w:trPr>
        <w:tc>
          <w:tcPr>
            <w:tcW w:w="197" w:type="pct"/>
            <w:vMerge w:val="continue"/>
            <w:vAlign w:val="center"/>
          </w:tcPr>
          <w:p w14:paraId="6C58A271">
            <w:pPr>
              <w:jc w:val="center"/>
              <w:rPr>
                <w:rFonts w:ascii="Times New Roman" w:hAnsi="Times New Roman"/>
                <w:color w:val="000000"/>
                <w:sz w:val="18"/>
                <w:szCs w:val="18"/>
              </w:rPr>
            </w:pPr>
          </w:p>
        </w:tc>
        <w:tc>
          <w:tcPr>
            <w:tcW w:w="215" w:type="pct"/>
            <w:vMerge w:val="continue"/>
            <w:vAlign w:val="center"/>
          </w:tcPr>
          <w:p w14:paraId="6D03C8CC">
            <w:pPr>
              <w:jc w:val="center"/>
              <w:rPr>
                <w:rFonts w:ascii="Times New Roman" w:hAnsi="Times New Roman"/>
                <w:color w:val="000000"/>
                <w:sz w:val="18"/>
                <w:szCs w:val="18"/>
              </w:rPr>
            </w:pPr>
          </w:p>
        </w:tc>
        <w:tc>
          <w:tcPr>
            <w:tcW w:w="809" w:type="pct"/>
            <w:gridSpan w:val="2"/>
            <w:vAlign w:val="center"/>
          </w:tcPr>
          <w:p w14:paraId="1695BE75">
            <w:pPr>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w:t>
            </w:r>
          </w:p>
        </w:tc>
        <w:tc>
          <w:tcPr>
            <w:tcW w:w="865" w:type="pct"/>
            <w:vAlign w:val="center"/>
          </w:tcPr>
          <w:p w14:paraId="6E97BA7E">
            <w:pPr>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w:t>
            </w:r>
          </w:p>
        </w:tc>
        <w:tc>
          <w:tcPr>
            <w:tcW w:w="271" w:type="pct"/>
            <w:vAlign w:val="center"/>
          </w:tcPr>
          <w:p w14:paraId="36891D8E">
            <w:pPr>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w:t>
            </w:r>
          </w:p>
        </w:tc>
        <w:tc>
          <w:tcPr>
            <w:tcW w:w="215" w:type="pct"/>
            <w:vAlign w:val="center"/>
          </w:tcPr>
          <w:p w14:paraId="4A862075">
            <w:pPr>
              <w:jc w:val="center"/>
              <w:rPr>
                <w:rFonts w:ascii="Times New Roman" w:hAnsi="Times New Roman"/>
                <w:color w:val="FF0000"/>
                <w:spacing w:val="-20"/>
                <w:sz w:val="18"/>
                <w:szCs w:val="18"/>
              </w:rPr>
            </w:pPr>
            <w:r>
              <w:rPr>
                <w:rFonts w:hint="eastAsia" w:ascii="Times New Roman" w:hAnsi="Times New Roman"/>
                <w:color w:val="FF0000"/>
                <w:spacing w:val="-20"/>
                <w:sz w:val="18"/>
                <w:szCs w:val="18"/>
              </w:rPr>
              <w:t>……</w:t>
            </w:r>
          </w:p>
        </w:tc>
        <w:tc>
          <w:tcPr>
            <w:tcW w:w="215" w:type="pct"/>
            <w:vAlign w:val="center"/>
          </w:tcPr>
          <w:p w14:paraId="2072514D">
            <w:pPr>
              <w:jc w:val="center"/>
              <w:rPr>
                <w:rFonts w:ascii="Times New Roman" w:hAnsi="Times New Roman"/>
                <w:color w:val="FF0000"/>
                <w:spacing w:val="-20"/>
                <w:sz w:val="18"/>
                <w:szCs w:val="18"/>
              </w:rPr>
            </w:pPr>
            <w:r>
              <w:rPr>
                <w:rFonts w:hint="eastAsia" w:ascii="Times New Roman" w:hAnsi="Times New Roman"/>
                <w:color w:val="FF0000"/>
                <w:spacing w:val="-20"/>
                <w:sz w:val="18"/>
                <w:szCs w:val="18"/>
              </w:rPr>
              <w:t>……</w:t>
            </w:r>
          </w:p>
        </w:tc>
        <w:tc>
          <w:tcPr>
            <w:tcW w:w="228" w:type="pct"/>
            <w:vAlign w:val="center"/>
          </w:tcPr>
          <w:p w14:paraId="62AA473D">
            <w:pPr>
              <w:jc w:val="center"/>
              <w:rPr>
                <w:rFonts w:ascii="Times New Roman" w:hAnsi="Times New Roman"/>
                <w:color w:val="000000"/>
                <w:spacing w:val="-20"/>
                <w:sz w:val="18"/>
                <w:szCs w:val="18"/>
              </w:rPr>
            </w:pPr>
          </w:p>
        </w:tc>
        <w:tc>
          <w:tcPr>
            <w:tcW w:w="311" w:type="pct"/>
            <w:gridSpan w:val="2"/>
            <w:vAlign w:val="center"/>
          </w:tcPr>
          <w:p w14:paraId="4C136763">
            <w:pPr>
              <w:jc w:val="center"/>
              <w:rPr>
                <w:rFonts w:ascii="Times New Roman" w:hAnsi="Times New Roman"/>
                <w:color w:val="000000"/>
                <w:spacing w:val="-20"/>
                <w:sz w:val="18"/>
                <w:szCs w:val="18"/>
              </w:rPr>
            </w:pPr>
          </w:p>
        </w:tc>
        <w:tc>
          <w:tcPr>
            <w:tcW w:w="237" w:type="pct"/>
            <w:gridSpan w:val="2"/>
            <w:vAlign w:val="center"/>
          </w:tcPr>
          <w:p w14:paraId="14F7A3E1">
            <w:pPr>
              <w:jc w:val="center"/>
              <w:rPr>
                <w:rFonts w:ascii="Times New Roman" w:hAnsi="Times New Roman"/>
                <w:color w:val="000000"/>
                <w:spacing w:val="-20"/>
                <w:sz w:val="18"/>
                <w:szCs w:val="18"/>
              </w:rPr>
            </w:pPr>
          </w:p>
        </w:tc>
        <w:tc>
          <w:tcPr>
            <w:tcW w:w="303" w:type="pct"/>
            <w:gridSpan w:val="3"/>
            <w:vAlign w:val="center"/>
          </w:tcPr>
          <w:p w14:paraId="0781775A">
            <w:pPr>
              <w:ind w:right="280"/>
              <w:jc w:val="center"/>
              <w:rPr>
                <w:rFonts w:ascii="Times New Roman" w:hAnsi="Times New Roman"/>
                <w:color w:val="000000"/>
                <w:spacing w:val="-20"/>
                <w:sz w:val="18"/>
                <w:szCs w:val="18"/>
              </w:rPr>
            </w:pPr>
          </w:p>
        </w:tc>
        <w:tc>
          <w:tcPr>
            <w:tcW w:w="270" w:type="pct"/>
            <w:gridSpan w:val="3"/>
            <w:vAlign w:val="center"/>
          </w:tcPr>
          <w:p w14:paraId="054670A4">
            <w:pPr>
              <w:ind w:right="280"/>
              <w:jc w:val="center"/>
              <w:rPr>
                <w:rFonts w:ascii="Times New Roman" w:hAnsi="Times New Roman"/>
                <w:color w:val="000000"/>
                <w:spacing w:val="-20"/>
                <w:sz w:val="18"/>
                <w:szCs w:val="18"/>
              </w:rPr>
            </w:pPr>
          </w:p>
        </w:tc>
        <w:tc>
          <w:tcPr>
            <w:tcW w:w="269" w:type="pct"/>
            <w:gridSpan w:val="2"/>
            <w:vAlign w:val="center"/>
          </w:tcPr>
          <w:p w14:paraId="34E27083">
            <w:pPr>
              <w:autoSpaceDE w:val="0"/>
              <w:autoSpaceDN w:val="0"/>
              <w:jc w:val="center"/>
              <w:rPr>
                <w:rFonts w:ascii="Times New Roman" w:hAnsi="Times New Roman"/>
                <w:color w:val="000000"/>
                <w:spacing w:val="-20"/>
                <w:sz w:val="18"/>
                <w:szCs w:val="18"/>
              </w:rPr>
            </w:pPr>
          </w:p>
        </w:tc>
        <w:tc>
          <w:tcPr>
            <w:tcW w:w="234" w:type="pct"/>
            <w:vAlign w:val="center"/>
          </w:tcPr>
          <w:p w14:paraId="6E2C3F4F">
            <w:pPr>
              <w:autoSpaceDE w:val="0"/>
              <w:autoSpaceDN w:val="0"/>
              <w:jc w:val="center"/>
              <w:rPr>
                <w:rFonts w:ascii="Times New Roman" w:hAnsi="Times New Roman"/>
                <w:color w:val="000000"/>
                <w:spacing w:val="-20"/>
                <w:sz w:val="18"/>
                <w:szCs w:val="18"/>
              </w:rPr>
            </w:pPr>
          </w:p>
        </w:tc>
        <w:tc>
          <w:tcPr>
            <w:tcW w:w="354" w:type="pct"/>
            <w:vMerge w:val="continue"/>
            <w:vAlign w:val="center"/>
          </w:tcPr>
          <w:p w14:paraId="0511D7EE">
            <w:pPr>
              <w:autoSpaceDE w:val="0"/>
              <w:autoSpaceDN w:val="0"/>
              <w:jc w:val="center"/>
              <w:rPr>
                <w:rFonts w:ascii="Times New Roman" w:hAnsi="Times New Roman"/>
                <w:color w:val="000000"/>
                <w:spacing w:val="-20"/>
                <w:sz w:val="18"/>
                <w:szCs w:val="18"/>
              </w:rPr>
            </w:pPr>
          </w:p>
        </w:tc>
      </w:tr>
      <w:tr w14:paraId="3B5934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197" w:type="pct"/>
            <w:vMerge w:val="continue"/>
            <w:vAlign w:val="center"/>
          </w:tcPr>
          <w:p w14:paraId="3072F021">
            <w:pPr>
              <w:jc w:val="center"/>
              <w:rPr>
                <w:rFonts w:ascii="Times New Roman" w:hAnsi="Times New Roman"/>
                <w:color w:val="000000"/>
                <w:sz w:val="18"/>
                <w:szCs w:val="18"/>
              </w:rPr>
            </w:pPr>
          </w:p>
        </w:tc>
        <w:tc>
          <w:tcPr>
            <w:tcW w:w="215" w:type="pct"/>
            <w:vMerge w:val="continue"/>
            <w:vAlign w:val="center"/>
          </w:tcPr>
          <w:p w14:paraId="18F28B20">
            <w:pPr>
              <w:jc w:val="center"/>
              <w:rPr>
                <w:rFonts w:ascii="Times New Roman" w:hAnsi="Times New Roman"/>
                <w:color w:val="000000"/>
                <w:sz w:val="18"/>
                <w:szCs w:val="18"/>
              </w:rPr>
            </w:pPr>
          </w:p>
        </w:tc>
        <w:tc>
          <w:tcPr>
            <w:tcW w:w="1674" w:type="pct"/>
            <w:gridSpan w:val="3"/>
            <w:vAlign w:val="center"/>
          </w:tcPr>
          <w:p w14:paraId="1EDC53A2">
            <w:pPr>
              <w:jc w:val="center"/>
              <w:rPr>
                <w:rFonts w:ascii="Times New Roman" w:hAnsi="Times New Roman"/>
                <w:b/>
                <w:bCs/>
                <w:color w:val="000000"/>
                <w:sz w:val="18"/>
                <w:szCs w:val="18"/>
              </w:rPr>
            </w:pPr>
            <w:r>
              <w:rPr>
                <w:rFonts w:hint="eastAsia" w:ascii="Times New Roman" w:hAnsi="Times New Roman"/>
                <w:b/>
                <w:bCs/>
                <w:color w:val="000000"/>
                <w:sz w:val="18"/>
                <w:szCs w:val="18"/>
              </w:rPr>
              <w:t>小计</w:t>
            </w:r>
          </w:p>
        </w:tc>
        <w:tc>
          <w:tcPr>
            <w:tcW w:w="271" w:type="pct"/>
            <w:vAlign w:val="center"/>
          </w:tcPr>
          <w:p w14:paraId="22AD6C79">
            <w:pPr>
              <w:jc w:val="center"/>
              <w:rPr>
                <w:rFonts w:hint="default" w:ascii="Times New Roman" w:hAnsi="Times New Roman" w:eastAsia="宋体"/>
                <w:color w:val="000000"/>
                <w:spacing w:val="-20"/>
                <w:sz w:val="18"/>
                <w:szCs w:val="18"/>
                <w:lang w:val="en-US" w:eastAsia="zh-CN"/>
              </w:rPr>
            </w:pPr>
            <w:r>
              <w:rPr>
                <w:rFonts w:hint="eastAsia" w:ascii="Times New Roman" w:hAnsi="Times New Roman"/>
                <w:color w:val="000000"/>
                <w:spacing w:val="-20"/>
                <w:sz w:val="18"/>
                <w:szCs w:val="18"/>
                <w:lang w:val="en-US" w:eastAsia="zh-CN"/>
              </w:rPr>
              <w:t>96</w:t>
            </w:r>
          </w:p>
        </w:tc>
        <w:tc>
          <w:tcPr>
            <w:tcW w:w="215" w:type="pct"/>
            <w:vAlign w:val="center"/>
          </w:tcPr>
          <w:p w14:paraId="293A2A91">
            <w:pPr>
              <w:jc w:val="center"/>
              <w:rPr>
                <w:rFonts w:hint="default" w:ascii="Times New Roman" w:hAnsi="Times New Roman" w:eastAsia="宋体"/>
                <w:color w:val="FF0000"/>
                <w:spacing w:val="-20"/>
                <w:sz w:val="18"/>
                <w:szCs w:val="18"/>
                <w:lang w:val="en-US" w:eastAsia="zh-CN"/>
              </w:rPr>
            </w:pPr>
            <w:r>
              <w:rPr>
                <w:rFonts w:hint="eastAsia" w:ascii="Times New Roman" w:hAnsi="Times New Roman"/>
                <w:color w:val="FF0000"/>
                <w:spacing w:val="-20"/>
                <w:sz w:val="18"/>
                <w:szCs w:val="18"/>
                <w:lang w:val="en-US" w:eastAsia="zh-CN"/>
              </w:rPr>
              <w:t>48</w:t>
            </w:r>
          </w:p>
        </w:tc>
        <w:tc>
          <w:tcPr>
            <w:tcW w:w="215" w:type="pct"/>
            <w:vAlign w:val="center"/>
          </w:tcPr>
          <w:p w14:paraId="1D19F5D8">
            <w:pPr>
              <w:jc w:val="center"/>
              <w:rPr>
                <w:rFonts w:hint="default" w:ascii="Times New Roman" w:hAnsi="Times New Roman" w:eastAsia="宋体"/>
                <w:color w:val="FF0000"/>
                <w:spacing w:val="-20"/>
                <w:sz w:val="18"/>
                <w:szCs w:val="18"/>
                <w:lang w:val="en-US" w:eastAsia="zh-CN"/>
              </w:rPr>
            </w:pPr>
            <w:r>
              <w:rPr>
                <w:rFonts w:hint="eastAsia" w:ascii="Times New Roman" w:hAnsi="Times New Roman"/>
                <w:color w:val="FF0000"/>
                <w:spacing w:val="-20"/>
                <w:sz w:val="18"/>
                <w:szCs w:val="18"/>
                <w:lang w:val="en-US" w:eastAsia="zh-CN"/>
              </w:rPr>
              <w:t>48</w:t>
            </w:r>
          </w:p>
        </w:tc>
        <w:tc>
          <w:tcPr>
            <w:tcW w:w="228" w:type="pct"/>
            <w:vAlign w:val="center"/>
          </w:tcPr>
          <w:p w14:paraId="76B428B5">
            <w:pPr>
              <w:jc w:val="center"/>
              <w:rPr>
                <w:rFonts w:hint="eastAsia" w:ascii="Times New Roman" w:hAnsi="Times New Roman" w:eastAsia="宋体"/>
                <w:color w:val="000000"/>
                <w:spacing w:val="-20"/>
                <w:sz w:val="18"/>
                <w:szCs w:val="18"/>
                <w:lang w:val="en-US" w:eastAsia="zh-CN"/>
              </w:rPr>
            </w:pPr>
            <w:r>
              <w:rPr>
                <w:rFonts w:hint="eastAsia" w:ascii="Times New Roman" w:hAnsi="Times New Roman"/>
                <w:color w:val="000000"/>
                <w:spacing w:val="-20"/>
                <w:sz w:val="18"/>
                <w:szCs w:val="18"/>
                <w:lang w:val="en-US" w:eastAsia="zh-CN"/>
              </w:rPr>
              <w:t>6</w:t>
            </w:r>
          </w:p>
        </w:tc>
        <w:tc>
          <w:tcPr>
            <w:tcW w:w="311" w:type="pct"/>
            <w:gridSpan w:val="2"/>
            <w:vAlign w:val="center"/>
          </w:tcPr>
          <w:p w14:paraId="419DB6B7">
            <w:pPr>
              <w:jc w:val="center"/>
              <w:rPr>
                <w:rFonts w:ascii="Times New Roman" w:hAnsi="Times New Roman"/>
                <w:color w:val="000000"/>
                <w:spacing w:val="-20"/>
                <w:sz w:val="18"/>
                <w:szCs w:val="18"/>
              </w:rPr>
            </w:pPr>
          </w:p>
        </w:tc>
        <w:tc>
          <w:tcPr>
            <w:tcW w:w="237" w:type="pct"/>
            <w:gridSpan w:val="2"/>
            <w:vAlign w:val="center"/>
          </w:tcPr>
          <w:p w14:paraId="2EBDBF29">
            <w:pPr>
              <w:jc w:val="center"/>
              <w:rPr>
                <w:rFonts w:ascii="Times New Roman" w:hAnsi="Times New Roman"/>
                <w:color w:val="000000"/>
                <w:spacing w:val="-20"/>
                <w:sz w:val="18"/>
                <w:szCs w:val="18"/>
              </w:rPr>
            </w:pPr>
          </w:p>
        </w:tc>
        <w:tc>
          <w:tcPr>
            <w:tcW w:w="303" w:type="pct"/>
            <w:gridSpan w:val="3"/>
            <w:vAlign w:val="center"/>
          </w:tcPr>
          <w:p w14:paraId="35D604B8">
            <w:pPr>
              <w:ind w:right="280"/>
              <w:jc w:val="center"/>
              <w:rPr>
                <w:rFonts w:ascii="Times New Roman" w:hAnsi="Times New Roman"/>
                <w:color w:val="000000"/>
                <w:spacing w:val="-20"/>
                <w:sz w:val="18"/>
                <w:szCs w:val="18"/>
              </w:rPr>
            </w:pPr>
          </w:p>
        </w:tc>
        <w:tc>
          <w:tcPr>
            <w:tcW w:w="270" w:type="pct"/>
            <w:gridSpan w:val="3"/>
            <w:vAlign w:val="center"/>
          </w:tcPr>
          <w:p w14:paraId="2C0E963C">
            <w:pPr>
              <w:ind w:right="280"/>
              <w:jc w:val="center"/>
              <w:rPr>
                <w:rFonts w:ascii="Times New Roman" w:hAnsi="Times New Roman"/>
                <w:color w:val="000000"/>
                <w:spacing w:val="-20"/>
                <w:sz w:val="18"/>
                <w:szCs w:val="18"/>
              </w:rPr>
            </w:pPr>
          </w:p>
        </w:tc>
        <w:tc>
          <w:tcPr>
            <w:tcW w:w="269" w:type="pct"/>
            <w:gridSpan w:val="2"/>
            <w:vAlign w:val="center"/>
          </w:tcPr>
          <w:p w14:paraId="02FD8363">
            <w:pPr>
              <w:autoSpaceDE w:val="0"/>
              <w:autoSpaceDN w:val="0"/>
              <w:jc w:val="center"/>
              <w:rPr>
                <w:rFonts w:ascii="Times New Roman" w:hAnsi="Times New Roman"/>
                <w:color w:val="000000"/>
                <w:spacing w:val="-20"/>
                <w:sz w:val="18"/>
                <w:szCs w:val="18"/>
              </w:rPr>
            </w:pPr>
          </w:p>
        </w:tc>
        <w:tc>
          <w:tcPr>
            <w:tcW w:w="234" w:type="pct"/>
            <w:vAlign w:val="center"/>
          </w:tcPr>
          <w:p w14:paraId="036493D3">
            <w:pPr>
              <w:autoSpaceDE w:val="0"/>
              <w:autoSpaceDN w:val="0"/>
              <w:jc w:val="center"/>
              <w:rPr>
                <w:rFonts w:ascii="Times New Roman" w:hAnsi="Times New Roman"/>
                <w:color w:val="000000"/>
                <w:spacing w:val="-20"/>
                <w:sz w:val="18"/>
                <w:szCs w:val="18"/>
              </w:rPr>
            </w:pPr>
          </w:p>
        </w:tc>
        <w:tc>
          <w:tcPr>
            <w:tcW w:w="354" w:type="pct"/>
            <w:vMerge w:val="continue"/>
            <w:vAlign w:val="center"/>
          </w:tcPr>
          <w:p w14:paraId="28A343AD">
            <w:pPr>
              <w:autoSpaceDE w:val="0"/>
              <w:autoSpaceDN w:val="0"/>
              <w:jc w:val="center"/>
              <w:rPr>
                <w:rFonts w:ascii="Times New Roman" w:hAnsi="Times New Roman"/>
                <w:color w:val="000000"/>
                <w:spacing w:val="-20"/>
                <w:sz w:val="18"/>
                <w:szCs w:val="18"/>
              </w:rPr>
            </w:pPr>
          </w:p>
        </w:tc>
      </w:tr>
      <w:tr w14:paraId="2C27E9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85" w:hRule="atLeast"/>
          <w:jc w:val="center"/>
        </w:trPr>
        <w:tc>
          <w:tcPr>
            <w:tcW w:w="197" w:type="pct"/>
            <w:vMerge w:val="continue"/>
            <w:vAlign w:val="center"/>
          </w:tcPr>
          <w:p w14:paraId="64C2366F">
            <w:pPr>
              <w:jc w:val="center"/>
              <w:rPr>
                <w:rFonts w:ascii="Times New Roman" w:hAnsi="Times New Roman"/>
                <w:color w:val="000000"/>
                <w:sz w:val="18"/>
                <w:szCs w:val="18"/>
              </w:rPr>
            </w:pPr>
          </w:p>
        </w:tc>
        <w:tc>
          <w:tcPr>
            <w:tcW w:w="215" w:type="pct"/>
            <w:vMerge w:val="continue"/>
            <w:vAlign w:val="center"/>
          </w:tcPr>
          <w:p w14:paraId="57DC934C">
            <w:pPr>
              <w:jc w:val="center"/>
              <w:rPr>
                <w:rFonts w:ascii="Times New Roman" w:hAnsi="Times New Roman"/>
                <w:color w:val="000000"/>
                <w:sz w:val="18"/>
                <w:szCs w:val="18"/>
              </w:rPr>
            </w:pPr>
          </w:p>
        </w:tc>
        <w:tc>
          <w:tcPr>
            <w:tcW w:w="1674" w:type="pct"/>
            <w:gridSpan w:val="3"/>
            <w:vAlign w:val="center"/>
          </w:tcPr>
          <w:p w14:paraId="4F227B27">
            <w:pPr>
              <w:autoSpaceDE w:val="0"/>
              <w:autoSpaceDN w:val="0"/>
              <w:jc w:val="center"/>
              <w:rPr>
                <w:rFonts w:ascii="Times New Roman" w:hAnsi="Times New Roman"/>
                <w:color w:val="000000"/>
                <w:spacing w:val="-20"/>
                <w:sz w:val="18"/>
                <w:szCs w:val="18"/>
              </w:rPr>
            </w:pPr>
          </w:p>
        </w:tc>
        <w:tc>
          <w:tcPr>
            <w:tcW w:w="271" w:type="pct"/>
            <w:vAlign w:val="center"/>
          </w:tcPr>
          <w:p w14:paraId="6A2E7401">
            <w:pPr>
              <w:autoSpaceDE w:val="0"/>
              <w:autoSpaceDN w:val="0"/>
              <w:jc w:val="center"/>
              <w:rPr>
                <w:rFonts w:ascii="Times New Roman" w:hAnsi="Times New Roman"/>
                <w:color w:val="000000"/>
                <w:spacing w:val="-20"/>
                <w:sz w:val="18"/>
                <w:szCs w:val="18"/>
              </w:rPr>
            </w:pPr>
          </w:p>
        </w:tc>
        <w:tc>
          <w:tcPr>
            <w:tcW w:w="215" w:type="pct"/>
            <w:vAlign w:val="center"/>
          </w:tcPr>
          <w:p w14:paraId="2EA22454">
            <w:pPr>
              <w:autoSpaceDE w:val="0"/>
              <w:autoSpaceDN w:val="0"/>
              <w:jc w:val="center"/>
              <w:rPr>
                <w:rFonts w:ascii="Times New Roman" w:hAnsi="Times New Roman"/>
                <w:color w:val="000000"/>
                <w:spacing w:val="-20"/>
                <w:sz w:val="18"/>
                <w:szCs w:val="18"/>
              </w:rPr>
            </w:pPr>
          </w:p>
        </w:tc>
        <w:tc>
          <w:tcPr>
            <w:tcW w:w="215" w:type="pct"/>
            <w:vAlign w:val="center"/>
          </w:tcPr>
          <w:p w14:paraId="421D2AC5">
            <w:pPr>
              <w:autoSpaceDE w:val="0"/>
              <w:autoSpaceDN w:val="0"/>
              <w:jc w:val="center"/>
              <w:rPr>
                <w:rFonts w:ascii="Times New Roman" w:hAnsi="Times New Roman"/>
                <w:color w:val="000000"/>
                <w:spacing w:val="-20"/>
                <w:sz w:val="18"/>
                <w:szCs w:val="18"/>
              </w:rPr>
            </w:pPr>
          </w:p>
        </w:tc>
        <w:tc>
          <w:tcPr>
            <w:tcW w:w="1855" w:type="pct"/>
            <w:gridSpan w:val="14"/>
            <w:vAlign w:val="center"/>
          </w:tcPr>
          <w:p w14:paraId="03FD4430">
            <w:pPr>
              <w:autoSpaceDE w:val="0"/>
              <w:autoSpaceDN w:val="0"/>
              <w:jc w:val="center"/>
              <w:rPr>
                <w:rFonts w:ascii="Times New Roman" w:hAnsi="Times New Roman"/>
                <w:color w:val="000000"/>
                <w:spacing w:val="-20"/>
                <w:sz w:val="18"/>
                <w:szCs w:val="18"/>
              </w:rPr>
            </w:pPr>
          </w:p>
        </w:tc>
        <w:tc>
          <w:tcPr>
            <w:tcW w:w="354" w:type="pct"/>
            <w:vMerge w:val="restart"/>
            <w:vAlign w:val="center"/>
          </w:tcPr>
          <w:p w14:paraId="4CABBC88">
            <w:pPr>
              <w:autoSpaceDE w:val="0"/>
              <w:autoSpaceDN w:val="0"/>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Xx方向</w:t>
            </w:r>
          </w:p>
        </w:tc>
      </w:tr>
      <w:tr w14:paraId="26020E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85" w:hRule="atLeast"/>
          <w:jc w:val="center"/>
        </w:trPr>
        <w:tc>
          <w:tcPr>
            <w:tcW w:w="197" w:type="pct"/>
            <w:vMerge w:val="continue"/>
            <w:vAlign w:val="center"/>
          </w:tcPr>
          <w:p w14:paraId="62A8D8D3">
            <w:pPr>
              <w:jc w:val="center"/>
              <w:rPr>
                <w:rFonts w:ascii="Times New Roman" w:hAnsi="Times New Roman"/>
                <w:color w:val="000000"/>
                <w:sz w:val="18"/>
                <w:szCs w:val="18"/>
              </w:rPr>
            </w:pPr>
          </w:p>
        </w:tc>
        <w:tc>
          <w:tcPr>
            <w:tcW w:w="215" w:type="pct"/>
            <w:vMerge w:val="continue"/>
            <w:vAlign w:val="center"/>
          </w:tcPr>
          <w:p w14:paraId="6E661389">
            <w:pPr>
              <w:jc w:val="center"/>
              <w:rPr>
                <w:rFonts w:ascii="Times New Roman" w:hAnsi="Times New Roman"/>
                <w:color w:val="000000"/>
                <w:sz w:val="18"/>
                <w:szCs w:val="18"/>
              </w:rPr>
            </w:pPr>
          </w:p>
        </w:tc>
        <w:tc>
          <w:tcPr>
            <w:tcW w:w="1674" w:type="pct"/>
            <w:gridSpan w:val="3"/>
            <w:vAlign w:val="center"/>
          </w:tcPr>
          <w:p w14:paraId="4E9596AA">
            <w:pPr>
              <w:autoSpaceDE w:val="0"/>
              <w:autoSpaceDN w:val="0"/>
              <w:jc w:val="left"/>
              <w:rPr>
                <w:rFonts w:ascii="Times New Roman" w:hAnsi="Times New Roman"/>
                <w:bCs/>
                <w:color w:val="000000"/>
                <w:spacing w:val="-20"/>
                <w:sz w:val="18"/>
                <w:szCs w:val="18"/>
              </w:rPr>
            </w:pPr>
            <w:r>
              <w:rPr>
                <w:rFonts w:hint="eastAsia" w:ascii="Times New Roman" w:hAnsi="Times New Roman"/>
                <w:b/>
                <w:bCs/>
                <w:color w:val="000000"/>
                <w:sz w:val="18"/>
                <w:szCs w:val="18"/>
              </w:rPr>
              <w:t>选修要求：</w:t>
            </w:r>
            <w:r>
              <w:rPr>
                <w:rFonts w:hint="eastAsia" w:ascii="Times New Roman" w:hAnsi="Times New Roman"/>
                <w:color w:val="FF0000"/>
                <w:sz w:val="18"/>
                <w:szCs w:val="18"/>
              </w:rPr>
              <w:t>选修学分要求、先修课程要求等。</w:t>
            </w:r>
          </w:p>
        </w:tc>
        <w:tc>
          <w:tcPr>
            <w:tcW w:w="271" w:type="pct"/>
            <w:vAlign w:val="center"/>
          </w:tcPr>
          <w:p w14:paraId="6C26D0A4">
            <w:pPr>
              <w:autoSpaceDE w:val="0"/>
              <w:autoSpaceDN w:val="0"/>
              <w:jc w:val="left"/>
              <w:rPr>
                <w:rFonts w:ascii="Times New Roman" w:hAnsi="Times New Roman"/>
                <w:bCs/>
                <w:color w:val="000000"/>
                <w:spacing w:val="-20"/>
                <w:sz w:val="18"/>
                <w:szCs w:val="18"/>
              </w:rPr>
            </w:pPr>
          </w:p>
        </w:tc>
        <w:tc>
          <w:tcPr>
            <w:tcW w:w="215" w:type="pct"/>
            <w:vAlign w:val="center"/>
          </w:tcPr>
          <w:p w14:paraId="68B52A38">
            <w:pPr>
              <w:autoSpaceDE w:val="0"/>
              <w:autoSpaceDN w:val="0"/>
              <w:jc w:val="left"/>
              <w:rPr>
                <w:rFonts w:ascii="Times New Roman" w:hAnsi="Times New Roman"/>
                <w:bCs/>
                <w:color w:val="000000"/>
                <w:spacing w:val="-20"/>
                <w:sz w:val="18"/>
                <w:szCs w:val="18"/>
              </w:rPr>
            </w:pPr>
          </w:p>
        </w:tc>
        <w:tc>
          <w:tcPr>
            <w:tcW w:w="215" w:type="pct"/>
            <w:vAlign w:val="center"/>
          </w:tcPr>
          <w:p w14:paraId="7D7BE380">
            <w:pPr>
              <w:autoSpaceDE w:val="0"/>
              <w:autoSpaceDN w:val="0"/>
              <w:jc w:val="left"/>
              <w:rPr>
                <w:rFonts w:ascii="Times New Roman" w:hAnsi="Times New Roman"/>
                <w:bCs/>
                <w:color w:val="000000"/>
                <w:spacing w:val="-20"/>
                <w:sz w:val="18"/>
                <w:szCs w:val="18"/>
              </w:rPr>
            </w:pPr>
          </w:p>
        </w:tc>
        <w:tc>
          <w:tcPr>
            <w:tcW w:w="1855" w:type="pct"/>
            <w:gridSpan w:val="14"/>
            <w:vAlign w:val="center"/>
          </w:tcPr>
          <w:p w14:paraId="4F0D7EDD">
            <w:pPr>
              <w:autoSpaceDE w:val="0"/>
              <w:autoSpaceDN w:val="0"/>
              <w:jc w:val="left"/>
              <w:rPr>
                <w:rFonts w:ascii="Times New Roman" w:hAnsi="Times New Roman"/>
                <w:bCs/>
                <w:color w:val="000000"/>
                <w:spacing w:val="-20"/>
                <w:sz w:val="18"/>
                <w:szCs w:val="18"/>
              </w:rPr>
            </w:pPr>
          </w:p>
        </w:tc>
        <w:tc>
          <w:tcPr>
            <w:tcW w:w="354" w:type="pct"/>
            <w:vMerge w:val="continue"/>
            <w:vAlign w:val="center"/>
          </w:tcPr>
          <w:p w14:paraId="40AB0410">
            <w:pPr>
              <w:autoSpaceDE w:val="0"/>
              <w:autoSpaceDN w:val="0"/>
              <w:jc w:val="center"/>
              <w:rPr>
                <w:rFonts w:ascii="Times New Roman" w:hAnsi="Times New Roman"/>
                <w:color w:val="000000"/>
                <w:spacing w:val="-20"/>
                <w:sz w:val="18"/>
                <w:szCs w:val="18"/>
              </w:rPr>
            </w:pPr>
          </w:p>
        </w:tc>
      </w:tr>
      <w:tr w14:paraId="3E8A17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85" w:hRule="atLeast"/>
          <w:jc w:val="center"/>
        </w:trPr>
        <w:tc>
          <w:tcPr>
            <w:tcW w:w="197" w:type="pct"/>
            <w:vMerge w:val="continue"/>
            <w:vAlign w:val="center"/>
          </w:tcPr>
          <w:p w14:paraId="5709AE99">
            <w:pPr>
              <w:jc w:val="center"/>
              <w:rPr>
                <w:rFonts w:ascii="Times New Roman" w:hAnsi="Times New Roman"/>
                <w:color w:val="000000"/>
                <w:sz w:val="18"/>
                <w:szCs w:val="18"/>
              </w:rPr>
            </w:pPr>
          </w:p>
        </w:tc>
        <w:tc>
          <w:tcPr>
            <w:tcW w:w="215" w:type="pct"/>
            <w:vMerge w:val="continue"/>
            <w:vAlign w:val="center"/>
          </w:tcPr>
          <w:p w14:paraId="2C4F8688">
            <w:pPr>
              <w:jc w:val="center"/>
              <w:rPr>
                <w:rFonts w:ascii="Times New Roman" w:hAnsi="Times New Roman"/>
                <w:color w:val="000000"/>
                <w:sz w:val="18"/>
                <w:szCs w:val="18"/>
              </w:rPr>
            </w:pPr>
          </w:p>
        </w:tc>
        <w:tc>
          <w:tcPr>
            <w:tcW w:w="809" w:type="pct"/>
            <w:gridSpan w:val="2"/>
            <w:vAlign w:val="center"/>
          </w:tcPr>
          <w:p w14:paraId="5BBD6DC4">
            <w:pPr>
              <w:jc w:val="center"/>
              <w:rPr>
                <w:rFonts w:ascii="Times New Roman" w:hAnsi="Times New Roman"/>
                <w:color w:val="000000"/>
                <w:spacing w:val="-20"/>
                <w:sz w:val="18"/>
                <w:szCs w:val="18"/>
              </w:rPr>
            </w:pPr>
          </w:p>
        </w:tc>
        <w:tc>
          <w:tcPr>
            <w:tcW w:w="865" w:type="pct"/>
            <w:vAlign w:val="center"/>
          </w:tcPr>
          <w:p w14:paraId="1AF21AE6">
            <w:pPr>
              <w:jc w:val="center"/>
              <w:rPr>
                <w:rFonts w:ascii="Times New Roman" w:hAnsi="Times New Roman"/>
                <w:color w:val="000000"/>
                <w:spacing w:val="-20"/>
                <w:sz w:val="18"/>
                <w:szCs w:val="18"/>
              </w:rPr>
            </w:pPr>
          </w:p>
        </w:tc>
        <w:tc>
          <w:tcPr>
            <w:tcW w:w="271" w:type="pct"/>
            <w:vAlign w:val="center"/>
          </w:tcPr>
          <w:p w14:paraId="20A27AE8">
            <w:pPr>
              <w:jc w:val="center"/>
              <w:rPr>
                <w:rFonts w:ascii="Times New Roman" w:hAnsi="Times New Roman"/>
                <w:color w:val="000000"/>
                <w:spacing w:val="-20"/>
                <w:sz w:val="18"/>
                <w:szCs w:val="18"/>
              </w:rPr>
            </w:pPr>
          </w:p>
        </w:tc>
        <w:tc>
          <w:tcPr>
            <w:tcW w:w="215" w:type="pct"/>
            <w:vAlign w:val="center"/>
          </w:tcPr>
          <w:p w14:paraId="6D3F3FB9">
            <w:pPr>
              <w:jc w:val="center"/>
              <w:rPr>
                <w:rFonts w:ascii="Times New Roman" w:hAnsi="Times New Roman"/>
                <w:color w:val="FF0000"/>
                <w:spacing w:val="-20"/>
                <w:sz w:val="18"/>
                <w:szCs w:val="18"/>
              </w:rPr>
            </w:pPr>
          </w:p>
        </w:tc>
        <w:tc>
          <w:tcPr>
            <w:tcW w:w="215" w:type="pct"/>
            <w:vAlign w:val="center"/>
          </w:tcPr>
          <w:p w14:paraId="54B6AB63">
            <w:pPr>
              <w:jc w:val="center"/>
              <w:rPr>
                <w:rFonts w:ascii="Times New Roman" w:hAnsi="Times New Roman"/>
                <w:color w:val="FF0000"/>
                <w:spacing w:val="-20"/>
                <w:sz w:val="18"/>
                <w:szCs w:val="18"/>
              </w:rPr>
            </w:pPr>
          </w:p>
        </w:tc>
        <w:tc>
          <w:tcPr>
            <w:tcW w:w="228" w:type="pct"/>
            <w:vAlign w:val="center"/>
          </w:tcPr>
          <w:p w14:paraId="5B737667">
            <w:pPr>
              <w:jc w:val="center"/>
              <w:rPr>
                <w:rFonts w:ascii="Times New Roman" w:hAnsi="Times New Roman"/>
                <w:color w:val="000000"/>
                <w:spacing w:val="-20"/>
                <w:sz w:val="18"/>
                <w:szCs w:val="18"/>
              </w:rPr>
            </w:pPr>
          </w:p>
        </w:tc>
        <w:tc>
          <w:tcPr>
            <w:tcW w:w="311" w:type="pct"/>
            <w:gridSpan w:val="2"/>
            <w:vAlign w:val="center"/>
          </w:tcPr>
          <w:p w14:paraId="7716C6A7">
            <w:pPr>
              <w:jc w:val="center"/>
              <w:rPr>
                <w:rFonts w:ascii="Times New Roman" w:hAnsi="Times New Roman"/>
                <w:color w:val="000000"/>
                <w:spacing w:val="-20"/>
                <w:sz w:val="18"/>
                <w:szCs w:val="18"/>
              </w:rPr>
            </w:pPr>
          </w:p>
        </w:tc>
        <w:tc>
          <w:tcPr>
            <w:tcW w:w="237" w:type="pct"/>
            <w:gridSpan w:val="2"/>
            <w:vAlign w:val="center"/>
          </w:tcPr>
          <w:p w14:paraId="0559B5A2">
            <w:pPr>
              <w:jc w:val="center"/>
              <w:rPr>
                <w:rFonts w:ascii="Times New Roman" w:hAnsi="Times New Roman"/>
                <w:color w:val="000000"/>
                <w:spacing w:val="-20"/>
                <w:sz w:val="18"/>
                <w:szCs w:val="18"/>
              </w:rPr>
            </w:pPr>
          </w:p>
        </w:tc>
        <w:tc>
          <w:tcPr>
            <w:tcW w:w="303" w:type="pct"/>
            <w:gridSpan w:val="3"/>
            <w:vAlign w:val="center"/>
          </w:tcPr>
          <w:p w14:paraId="0A64454C">
            <w:pPr>
              <w:ind w:right="280"/>
              <w:jc w:val="center"/>
              <w:rPr>
                <w:rFonts w:ascii="Times New Roman" w:hAnsi="Times New Roman"/>
                <w:color w:val="000000"/>
                <w:spacing w:val="-20"/>
                <w:sz w:val="18"/>
                <w:szCs w:val="18"/>
              </w:rPr>
            </w:pPr>
          </w:p>
        </w:tc>
        <w:tc>
          <w:tcPr>
            <w:tcW w:w="270" w:type="pct"/>
            <w:gridSpan w:val="3"/>
            <w:vAlign w:val="center"/>
          </w:tcPr>
          <w:p w14:paraId="3BCCD9EA">
            <w:pPr>
              <w:ind w:right="280"/>
              <w:jc w:val="center"/>
              <w:rPr>
                <w:rFonts w:ascii="Times New Roman" w:hAnsi="Times New Roman"/>
                <w:color w:val="000000"/>
                <w:spacing w:val="-20"/>
                <w:sz w:val="18"/>
                <w:szCs w:val="18"/>
              </w:rPr>
            </w:pPr>
          </w:p>
        </w:tc>
        <w:tc>
          <w:tcPr>
            <w:tcW w:w="269" w:type="pct"/>
            <w:gridSpan w:val="2"/>
            <w:vAlign w:val="center"/>
          </w:tcPr>
          <w:p w14:paraId="5853EF13">
            <w:pPr>
              <w:autoSpaceDE w:val="0"/>
              <w:autoSpaceDN w:val="0"/>
              <w:jc w:val="center"/>
              <w:rPr>
                <w:rFonts w:ascii="Times New Roman" w:hAnsi="Times New Roman"/>
                <w:color w:val="000000"/>
                <w:spacing w:val="-20"/>
                <w:sz w:val="18"/>
                <w:szCs w:val="18"/>
              </w:rPr>
            </w:pPr>
          </w:p>
        </w:tc>
        <w:tc>
          <w:tcPr>
            <w:tcW w:w="234" w:type="pct"/>
            <w:vAlign w:val="center"/>
          </w:tcPr>
          <w:p w14:paraId="0CDBCC0B">
            <w:pPr>
              <w:autoSpaceDE w:val="0"/>
              <w:autoSpaceDN w:val="0"/>
              <w:jc w:val="center"/>
              <w:rPr>
                <w:rFonts w:ascii="Times New Roman" w:hAnsi="Times New Roman"/>
                <w:color w:val="000000"/>
                <w:spacing w:val="-20"/>
                <w:sz w:val="18"/>
                <w:szCs w:val="18"/>
              </w:rPr>
            </w:pPr>
          </w:p>
        </w:tc>
        <w:tc>
          <w:tcPr>
            <w:tcW w:w="354" w:type="pct"/>
            <w:vMerge w:val="restart"/>
            <w:vAlign w:val="center"/>
          </w:tcPr>
          <w:p w14:paraId="1778BFA1">
            <w:pPr>
              <w:autoSpaceDE w:val="0"/>
              <w:autoSpaceDN w:val="0"/>
              <w:jc w:val="center"/>
              <w:rPr>
                <w:rFonts w:ascii="Times New Roman" w:hAnsi="Times New Roman"/>
                <w:color w:val="000000"/>
                <w:spacing w:val="-20"/>
                <w:sz w:val="18"/>
                <w:szCs w:val="18"/>
              </w:rPr>
            </w:pPr>
          </w:p>
        </w:tc>
      </w:tr>
      <w:tr w14:paraId="2CDF5F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85" w:hRule="atLeast"/>
          <w:jc w:val="center"/>
        </w:trPr>
        <w:tc>
          <w:tcPr>
            <w:tcW w:w="197" w:type="pct"/>
            <w:vMerge w:val="continue"/>
            <w:vAlign w:val="center"/>
          </w:tcPr>
          <w:p w14:paraId="2B3651EF">
            <w:pPr>
              <w:jc w:val="center"/>
              <w:rPr>
                <w:rFonts w:ascii="Times New Roman" w:hAnsi="Times New Roman"/>
                <w:color w:val="000000"/>
                <w:sz w:val="18"/>
                <w:szCs w:val="18"/>
              </w:rPr>
            </w:pPr>
          </w:p>
        </w:tc>
        <w:tc>
          <w:tcPr>
            <w:tcW w:w="215" w:type="pct"/>
            <w:vMerge w:val="continue"/>
            <w:vAlign w:val="center"/>
          </w:tcPr>
          <w:p w14:paraId="1B3B8702">
            <w:pPr>
              <w:jc w:val="center"/>
              <w:rPr>
                <w:rFonts w:ascii="Times New Roman" w:hAnsi="Times New Roman"/>
                <w:color w:val="000000"/>
                <w:sz w:val="18"/>
                <w:szCs w:val="18"/>
              </w:rPr>
            </w:pPr>
          </w:p>
        </w:tc>
        <w:tc>
          <w:tcPr>
            <w:tcW w:w="809" w:type="pct"/>
            <w:gridSpan w:val="2"/>
            <w:vAlign w:val="center"/>
          </w:tcPr>
          <w:p w14:paraId="4526820E">
            <w:pPr>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w:t>
            </w:r>
          </w:p>
        </w:tc>
        <w:tc>
          <w:tcPr>
            <w:tcW w:w="865" w:type="pct"/>
            <w:vAlign w:val="center"/>
          </w:tcPr>
          <w:p w14:paraId="098D0B5C">
            <w:pPr>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w:t>
            </w:r>
          </w:p>
        </w:tc>
        <w:tc>
          <w:tcPr>
            <w:tcW w:w="271" w:type="pct"/>
            <w:vAlign w:val="center"/>
          </w:tcPr>
          <w:p w14:paraId="7A1858EB">
            <w:pPr>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w:t>
            </w:r>
          </w:p>
        </w:tc>
        <w:tc>
          <w:tcPr>
            <w:tcW w:w="215" w:type="pct"/>
            <w:vAlign w:val="center"/>
          </w:tcPr>
          <w:p w14:paraId="3221D263">
            <w:pPr>
              <w:jc w:val="center"/>
              <w:rPr>
                <w:rFonts w:ascii="Times New Roman" w:hAnsi="Times New Roman"/>
                <w:color w:val="FF0000"/>
                <w:spacing w:val="-20"/>
                <w:sz w:val="18"/>
                <w:szCs w:val="18"/>
              </w:rPr>
            </w:pPr>
            <w:r>
              <w:rPr>
                <w:rFonts w:hint="eastAsia" w:ascii="Times New Roman" w:hAnsi="Times New Roman"/>
                <w:color w:val="FF0000"/>
                <w:spacing w:val="-20"/>
                <w:sz w:val="18"/>
                <w:szCs w:val="18"/>
              </w:rPr>
              <w:t>……</w:t>
            </w:r>
          </w:p>
        </w:tc>
        <w:tc>
          <w:tcPr>
            <w:tcW w:w="215" w:type="pct"/>
            <w:vAlign w:val="center"/>
          </w:tcPr>
          <w:p w14:paraId="3A907ADE">
            <w:pPr>
              <w:jc w:val="center"/>
              <w:rPr>
                <w:rFonts w:ascii="Times New Roman" w:hAnsi="Times New Roman"/>
                <w:color w:val="FF0000"/>
                <w:spacing w:val="-20"/>
                <w:sz w:val="18"/>
                <w:szCs w:val="18"/>
              </w:rPr>
            </w:pPr>
            <w:r>
              <w:rPr>
                <w:rFonts w:hint="eastAsia" w:ascii="Times New Roman" w:hAnsi="Times New Roman"/>
                <w:color w:val="FF0000"/>
                <w:spacing w:val="-20"/>
                <w:sz w:val="18"/>
                <w:szCs w:val="18"/>
              </w:rPr>
              <w:t>……</w:t>
            </w:r>
          </w:p>
        </w:tc>
        <w:tc>
          <w:tcPr>
            <w:tcW w:w="228" w:type="pct"/>
            <w:vAlign w:val="center"/>
          </w:tcPr>
          <w:p w14:paraId="68481D65">
            <w:pPr>
              <w:jc w:val="center"/>
              <w:rPr>
                <w:rFonts w:ascii="Times New Roman" w:hAnsi="Times New Roman"/>
                <w:color w:val="000000"/>
                <w:spacing w:val="-20"/>
                <w:sz w:val="18"/>
                <w:szCs w:val="18"/>
              </w:rPr>
            </w:pPr>
          </w:p>
        </w:tc>
        <w:tc>
          <w:tcPr>
            <w:tcW w:w="311" w:type="pct"/>
            <w:gridSpan w:val="2"/>
            <w:vAlign w:val="center"/>
          </w:tcPr>
          <w:p w14:paraId="28A70A4A">
            <w:pPr>
              <w:jc w:val="center"/>
              <w:rPr>
                <w:rFonts w:ascii="Times New Roman" w:hAnsi="Times New Roman"/>
                <w:color w:val="000000"/>
                <w:spacing w:val="-20"/>
                <w:sz w:val="18"/>
                <w:szCs w:val="18"/>
              </w:rPr>
            </w:pPr>
          </w:p>
        </w:tc>
        <w:tc>
          <w:tcPr>
            <w:tcW w:w="237" w:type="pct"/>
            <w:gridSpan w:val="2"/>
            <w:vAlign w:val="center"/>
          </w:tcPr>
          <w:p w14:paraId="44DDF484">
            <w:pPr>
              <w:jc w:val="center"/>
              <w:rPr>
                <w:rFonts w:ascii="Times New Roman" w:hAnsi="Times New Roman"/>
                <w:color w:val="000000"/>
                <w:spacing w:val="-20"/>
                <w:sz w:val="18"/>
                <w:szCs w:val="18"/>
              </w:rPr>
            </w:pPr>
          </w:p>
        </w:tc>
        <w:tc>
          <w:tcPr>
            <w:tcW w:w="303" w:type="pct"/>
            <w:gridSpan w:val="3"/>
            <w:vAlign w:val="center"/>
          </w:tcPr>
          <w:p w14:paraId="71384A5B">
            <w:pPr>
              <w:ind w:right="280"/>
              <w:jc w:val="center"/>
              <w:rPr>
                <w:rFonts w:ascii="Times New Roman" w:hAnsi="Times New Roman"/>
                <w:color w:val="000000"/>
                <w:spacing w:val="-20"/>
                <w:sz w:val="18"/>
                <w:szCs w:val="18"/>
              </w:rPr>
            </w:pPr>
          </w:p>
        </w:tc>
        <w:tc>
          <w:tcPr>
            <w:tcW w:w="270" w:type="pct"/>
            <w:gridSpan w:val="3"/>
            <w:vAlign w:val="center"/>
          </w:tcPr>
          <w:p w14:paraId="69E043E8">
            <w:pPr>
              <w:ind w:right="280"/>
              <w:jc w:val="center"/>
              <w:rPr>
                <w:rFonts w:ascii="Times New Roman" w:hAnsi="Times New Roman"/>
                <w:color w:val="000000"/>
                <w:spacing w:val="-20"/>
                <w:sz w:val="18"/>
                <w:szCs w:val="18"/>
              </w:rPr>
            </w:pPr>
          </w:p>
        </w:tc>
        <w:tc>
          <w:tcPr>
            <w:tcW w:w="269" w:type="pct"/>
            <w:gridSpan w:val="2"/>
            <w:vAlign w:val="center"/>
          </w:tcPr>
          <w:p w14:paraId="0CF96B54">
            <w:pPr>
              <w:autoSpaceDE w:val="0"/>
              <w:autoSpaceDN w:val="0"/>
              <w:jc w:val="center"/>
              <w:rPr>
                <w:rFonts w:ascii="Times New Roman" w:hAnsi="Times New Roman"/>
                <w:color w:val="000000"/>
                <w:spacing w:val="-20"/>
                <w:sz w:val="18"/>
                <w:szCs w:val="18"/>
              </w:rPr>
            </w:pPr>
          </w:p>
        </w:tc>
        <w:tc>
          <w:tcPr>
            <w:tcW w:w="234" w:type="pct"/>
            <w:vAlign w:val="center"/>
          </w:tcPr>
          <w:p w14:paraId="01C2CEA4">
            <w:pPr>
              <w:autoSpaceDE w:val="0"/>
              <w:autoSpaceDN w:val="0"/>
              <w:jc w:val="center"/>
              <w:rPr>
                <w:rFonts w:ascii="Times New Roman" w:hAnsi="Times New Roman"/>
                <w:color w:val="000000"/>
                <w:spacing w:val="-20"/>
                <w:sz w:val="18"/>
                <w:szCs w:val="18"/>
              </w:rPr>
            </w:pPr>
          </w:p>
        </w:tc>
        <w:tc>
          <w:tcPr>
            <w:tcW w:w="354" w:type="pct"/>
            <w:vMerge w:val="continue"/>
            <w:vAlign w:val="center"/>
          </w:tcPr>
          <w:p w14:paraId="72F5A6BE">
            <w:pPr>
              <w:autoSpaceDE w:val="0"/>
              <w:autoSpaceDN w:val="0"/>
              <w:jc w:val="center"/>
              <w:rPr>
                <w:rFonts w:ascii="Times New Roman" w:hAnsi="Times New Roman"/>
                <w:color w:val="000000"/>
                <w:spacing w:val="-20"/>
                <w:sz w:val="18"/>
                <w:szCs w:val="18"/>
              </w:rPr>
            </w:pPr>
          </w:p>
        </w:tc>
      </w:tr>
      <w:tr w14:paraId="6DA342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90" w:hRule="atLeast"/>
          <w:jc w:val="center"/>
        </w:trPr>
        <w:tc>
          <w:tcPr>
            <w:tcW w:w="197" w:type="pct"/>
            <w:vMerge w:val="continue"/>
            <w:vAlign w:val="center"/>
          </w:tcPr>
          <w:p w14:paraId="6E94F1B4">
            <w:pPr>
              <w:jc w:val="center"/>
              <w:rPr>
                <w:rFonts w:ascii="Times New Roman" w:hAnsi="Times New Roman"/>
                <w:color w:val="000000"/>
                <w:sz w:val="18"/>
                <w:szCs w:val="18"/>
              </w:rPr>
            </w:pPr>
          </w:p>
        </w:tc>
        <w:tc>
          <w:tcPr>
            <w:tcW w:w="215" w:type="pct"/>
            <w:vMerge w:val="continue"/>
            <w:vAlign w:val="center"/>
          </w:tcPr>
          <w:p w14:paraId="2F4250C9">
            <w:pPr>
              <w:jc w:val="center"/>
              <w:rPr>
                <w:rFonts w:ascii="Times New Roman" w:hAnsi="Times New Roman"/>
                <w:color w:val="000000"/>
                <w:sz w:val="18"/>
                <w:szCs w:val="18"/>
              </w:rPr>
            </w:pPr>
          </w:p>
        </w:tc>
        <w:tc>
          <w:tcPr>
            <w:tcW w:w="1674" w:type="pct"/>
            <w:gridSpan w:val="3"/>
            <w:vAlign w:val="center"/>
          </w:tcPr>
          <w:p w14:paraId="333F8D45">
            <w:pPr>
              <w:jc w:val="center"/>
              <w:rPr>
                <w:rFonts w:ascii="Times New Roman" w:hAnsi="Times New Roman"/>
                <w:b/>
                <w:bCs/>
                <w:color w:val="000000"/>
                <w:sz w:val="18"/>
                <w:szCs w:val="18"/>
              </w:rPr>
            </w:pPr>
            <w:r>
              <w:rPr>
                <w:rFonts w:hint="eastAsia" w:ascii="Times New Roman" w:hAnsi="Times New Roman"/>
                <w:b/>
                <w:bCs/>
                <w:color w:val="000000"/>
                <w:sz w:val="18"/>
                <w:szCs w:val="18"/>
              </w:rPr>
              <w:t>小计</w:t>
            </w:r>
          </w:p>
        </w:tc>
        <w:tc>
          <w:tcPr>
            <w:tcW w:w="271" w:type="pct"/>
            <w:vAlign w:val="center"/>
          </w:tcPr>
          <w:p w14:paraId="5B0CFA81">
            <w:pPr>
              <w:jc w:val="center"/>
              <w:rPr>
                <w:rFonts w:ascii="Times New Roman" w:hAnsi="Times New Roman"/>
                <w:color w:val="000000"/>
                <w:spacing w:val="-20"/>
                <w:sz w:val="18"/>
                <w:szCs w:val="18"/>
              </w:rPr>
            </w:pPr>
          </w:p>
        </w:tc>
        <w:tc>
          <w:tcPr>
            <w:tcW w:w="215" w:type="pct"/>
            <w:vAlign w:val="center"/>
          </w:tcPr>
          <w:p w14:paraId="3892E50B">
            <w:pPr>
              <w:jc w:val="center"/>
              <w:rPr>
                <w:rFonts w:ascii="Times New Roman" w:hAnsi="Times New Roman"/>
                <w:color w:val="FF0000"/>
                <w:spacing w:val="-20"/>
                <w:sz w:val="18"/>
                <w:szCs w:val="18"/>
              </w:rPr>
            </w:pPr>
          </w:p>
        </w:tc>
        <w:tc>
          <w:tcPr>
            <w:tcW w:w="215" w:type="pct"/>
            <w:vAlign w:val="center"/>
          </w:tcPr>
          <w:p w14:paraId="367813CF">
            <w:pPr>
              <w:jc w:val="center"/>
              <w:rPr>
                <w:rFonts w:ascii="Times New Roman" w:hAnsi="Times New Roman"/>
                <w:color w:val="FF0000"/>
                <w:spacing w:val="-20"/>
                <w:sz w:val="18"/>
                <w:szCs w:val="18"/>
              </w:rPr>
            </w:pPr>
          </w:p>
        </w:tc>
        <w:tc>
          <w:tcPr>
            <w:tcW w:w="228" w:type="pct"/>
            <w:vAlign w:val="center"/>
          </w:tcPr>
          <w:p w14:paraId="1BAAA186">
            <w:pPr>
              <w:jc w:val="center"/>
              <w:rPr>
                <w:rFonts w:ascii="Times New Roman" w:hAnsi="Times New Roman"/>
                <w:color w:val="000000"/>
                <w:spacing w:val="-20"/>
                <w:sz w:val="18"/>
                <w:szCs w:val="18"/>
              </w:rPr>
            </w:pPr>
          </w:p>
        </w:tc>
        <w:tc>
          <w:tcPr>
            <w:tcW w:w="311" w:type="pct"/>
            <w:gridSpan w:val="2"/>
            <w:vAlign w:val="center"/>
          </w:tcPr>
          <w:p w14:paraId="23FC9C55">
            <w:pPr>
              <w:jc w:val="center"/>
              <w:rPr>
                <w:rFonts w:ascii="Times New Roman" w:hAnsi="Times New Roman"/>
                <w:color w:val="000000"/>
                <w:spacing w:val="-20"/>
                <w:sz w:val="18"/>
                <w:szCs w:val="18"/>
              </w:rPr>
            </w:pPr>
          </w:p>
        </w:tc>
        <w:tc>
          <w:tcPr>
            <w:tcW w:w="237" w:type="pct"/>
            <w:gridSpan w:val="2"/>
            <w:vAlign w:val="center"/>
          </w:tcPr>
          <w:p w14:paraId="1F843D38">
            <w:pPr>
              <w:jc w:val="center"/>
              <w:rPr>
                <w:rFonts w:ascii="Times New Roman" w:hAnsi="Times New Roman"/>
                <w:color w:val="000000"/>
                <w:spacing w:val="-20"/>
                <w:sz w:val="18"/>
                <w:szCs w:val="18"/>
              </w:rPr>
            </w:pPr>
          </w:p>
        </w:tc>
        <w:tc>
          <w:tcPr>
            <w:tcW w:w="303" w:type="pct"/>
            <w:gridSpan w:val="3"/>
            <w:vAlign w:val="center"/>
          </w:tcPr>
          <w:p w14:paraId="29764BE8">
            <w:pPr>
              <w:ind w:right="280"/>
              <w:jc w:val="center"/>
              <w:rPr>
                <w:rFonts w:ascii="Times New Roman" w:hAnsi="Times New Roman"/>
                <w:color w:val="000000"/>
                <w:spacing w:val="-20"/>
                <w:sz w:val="18"/>
                <w:szCs w:val="18"/>
              </w:rPr>
            </w:pPr>
          </w:p>
        </w:tc>
        <w:tc>
          <w:tcPr>
            <w:tcW w:w="270" w:type="pct"/>
            <w:gridSpan w:val="3"/>
            <w:vAlign w:val="center"/>
          </w:tcPr>
          <w:p w14:paraId="2CAA67AE">
            <w:pPr>
              <w:ind w:right="280"/>
              <w:jc w:val="center"/>
              <w:rPr>
                <w:rFonts w:ascii="Times New Roman" w:hAnsi="Times New Roman"/>
                <w:color w:val="000000"/>
                <w:spacing w:val="-20"/>
                <w:sz w:val="18"/>
                <w:szCs w:val="18"/>
              </w:rPr>
            </w:pPr>
          </w:p>
        </w:tc>
        <w:tc>
          <w:tcPr>
            <w:tcW w:w="269" w:type="pct"/>
            <w:gridSpan w:val="2"/>
            <w:vAlign w:val="center"/>
          </w:tcPr>
          <w:p w14:paraId="2D315826">
            <w:pPr>
              <w:autoSpaceDE w:val="0"/>
              <w:autoSpaceDN w:val="0"/>
              <w:jc w:val="center"/>
              <w:rPr>
                <w:rFonts w:ascii="Times New Roman" w:hAnsi="Times New Roman"/>
                <w:color w:val="000000"/>
                <w:spacing w:val="-20"/>
                <w:sz w:val="18"/>
                <w:szCs w:val="18"/>
              </w:rPr>
            </w:pPr>
          </w:p>
        </w:tc>
        <w:tc>
          <w:tcPr>
            <w:tcW w:w="234" w:type="pct"/>
            <w:vAlign w:val="center"/>
          </w:tcPr>
          <w:p w14:paraId="3F9C070F">
            <w:pPr>
              <w:autoSpaceDE w:val="0"/>
              <w:autoSpaceDN w:val="0"/>
              <w:jc w:val="center"/>
              <w:rPr>
                <w:rFonts w:ascii="Times New Roman" w:hAnsi="Times New Roman"/>
                <w:color w:val="000000"/>
                <w:spacing w:val="-20"/>
                <w:sz w:val="18"/>
                <w:szCs w:val="18"/>
              </w:rPr>
            </w:pPr>
          </w:p>
        </w:tc>
        <w:tc>
          <w:tcPr>
            <w:tcW w:w="354" w:type="pct"/>
            <w:vMerge w:val="continue"/>
            <w:vAlign w:val="center"/>
          </w:tcPr>
          <w:p w14:paraId="3CE12FE6">
            <w:pPr>
              <w:autoSpaceDE w:val="0"/>
              <w:autoSpaceDN w:val="0"/>
              <w:jc w:val="center"/>
              <w:rPr>
                <w:rFonts w:ascii="Times New Roman" w:hAnsi="Times New Roman"/>
                <w:color w:val="000000"/>
                <w:spacing w:val="-20"/>
                <w:sz w:val="18"/>
                <w:szCs w:val="18"/>
              </w:rPr>
            </w:pPr>
          </w:p>
        </w:tc>
      </w:tr>
      <w:tr w14:paraId="4D2389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02" w:hRule="atLeast"/>
          <w:jc w:val="center"/>
        </w:trPr>
        <w:tc>
          <w:tcPr>
            <w:tcW w:w="2087" w:type="pct"/>
            <w:gridSpan w:val="5"/>
            <w:vAlign w:val="center"/>
          </w:tcPr>
          <w:p w14:paraId="75F7CD9C">
            <w:pPr>
              <w:jc w:val="center"/>
              <w:rPr>
                <w:rFonts w:ascii="Times New Roman" w:hAnsi="Times New Roman"/>
                <w:b/>
                <w:spacing w:val="-20"/>
                <w:sz w:val="18"/>
                <w:szCs w:val="18"/>
              </w:rPr>
            </w:pPr>
            <w:r>
              <w:rPr>
                <w:rFonts w:ascii="Times New Roman" w:hAnsi="Times New Roman"/>
                <w:b/>
                <w:spacing w:val="-20"/>
                <w:sz w:val="18"/>
                <w:szCs w:val="18"/>
              </w:rPr>
              <w:t>合计</w:t>
            </w:r>
          </w:p>
        </w:tc>
        <w:tc>
          <w:tcPr>
            <w:tcW w:w="271" w:type="pct"/>
            <w:vAlign w:val="center"/>
          </w:tcPr>
          <w:p w14:paraId="49C85795">
            <w:pPr>
              <w:jc w:val="center"/>
              <w:rPr>
                <w:rFonts w:ascii="Times New Roman" w:hAnsi="Times New Roman"/>
                <w:color w:val="FF0000"/>
                <w:spacing w:val="-20"/>
                <w:sz w:val="18"/>
                <w:szCs w:val="18"/>
              </w:rPr>
            </w:pPr>
          </w:p>
        </w:tc>
        <w:tc>
          <w:tcPr>
            <w:tcW w:w="215" w:type="pct"/>
            <w:vAlign w:val="center"/>
          </w:tcPr>
          <w:p w14:paraId="452A26B0">
            <w:pPr>
              <w:jc w:val="center"/>
              <w:rPr>
                <w:rFonts w:ascii="Times New Roman" w:hAnsi="Times New Roman"/>
                <w:color w:val="FF0000"/>
                <w:spacing w:val="-20"/>
                <w:sz w:val="18"/>
                <w:szCs w:val="18"/>
              </w:rPr>
            </w:pPr>
          </w:p>
        </w:tc>
        <w:tc>
          <w:tcPr>
            <w:tcW w:w="215" w:type="pct"/>
            <w:vAlign w:val="center"/>
          </w:tcPr>
          <w:p w14:paraId="50104397">
            <w:pPr>
              <w:jc w:val="center"/>
              <w:rPr>
                <w:rFonts w:ascii="Times New Roman" w:hAnsi="Times New Roman"/>
                <w:b/>
                <w:color w:val="FF0000"/>
                <w:spacing w:val="-20"/>
                <w:sz w:val="18"/>
                <w:szCs w:val="18"/>
              </w:rPr>
            </w:pPr>
          </w:p>
        </w:tc>
        <w:tc>
          <w:tcPr>
            <w:tcW w:w="228" w:type="pct"/>
            <w:vAlign w:val="center"/>
          </w:tcPr>
          <w:p w14:paraId="3C97E721">
            <w:pPr>
              <w:jc w:val="center"/>
              <w:rPr>
                <w:rFonts w:ascii="Times New Roman" w:hAnsi="Times New Roman"/>
                <w:color w:val="FF0000"/>
                <w:spacing w:val="-20"/>
                <w:sz w:val="18"/>
                <w:szCs w:val="18"/>
              </w:rPr>
            </w:pPr>
          </w:p>
        </w:tc>
        <w:tc>
          <w:tcPr>
            <w:tcW w:w="311" w:type="pct"/>
            <w:gridSpan w:val="2"/>
            <w:vAlign w:val="center"/>
          </w:tcPr>
          <w:p w14:paraId="67CA4DB1">
            <w:pPr>
              <w:jc w:val="center"/>
              <w:rPr>
                <w:rFonts w:ascii="Times New Roman" w:hAnsi="Times New Roman"/>
                <w:color w:val="FF0000"/>
                <w:spacing w:val="-20"/>
                <w:sz w:val="18"/>
                <w:szCs w:val="18"/>
              </w:rPr>
            </w:pPr>
          </w:p>
        </w:tc>
        <w:tc>
          <w:tcPr>
            <w:tcW w:w="237" w:type="pct"/>
            <w:gridSpan w:val="2"/>
            <w:vAlign w:val="center"/>
          </w:tcPr>
          <w:p w14:paraId="50B03E26">
            <w:pPr>
              <w:jc w:val="center"/>
              <w:rPr>
                <w:rFonts w:ascii="Times New Roman" w:hAnsi="Times New Roman"/>
                <w:color w:val="FF0000"/>
                <w:spacing w:val="-20"/>
                <w:sz w:val="18"/>
                <w:szCs w:val="18"/>
              </w:rPr>
            </w:pPr>
          </w:p>
        </w:tc>
        <w:tc>
          <w:tcPr>
            <w:tcW w:w="303" w:type="pct"/>
            <w:gridSpan w:val="3"/>
            <w:vAlign w:val="center"/>
          </w:tcPr>
          <w:p w14:paraId="13CC7F11">
            <w:pPr>
              <w:ind w:right="280"/>
              <w:jc w:val="center"/>
              <w:rPr>
                <w:rFonts w:ascii="Times New Roman" w:hAnsi="Times New Roman"/>
                <w:color w:val="FF0000"/>
                <w:spacing w:val="-20"/>
                <w:sz w:val="18"/>
                <w:szCs w:val="18"/>
              </w:rPr>
            </w:pPr>
          </w:p>
        </w:tc>
        <w:tc>
          <w:tcPr>
            <w:tcW w:w="270" w:type="pct"/>
            <w:gridSpan w:val="3"/>
            <w:vAlign w:val="center"/>
          </w:tcPr>
          <w:p w14:paraId="521A6AC1">
            <w:pPr>
              <w:ind w:right="280"/>
              <w:jc w:val="center"/>
              <w:rPr>
                <w:rFonts w:ascii="Times New Roman" w:hAnsi="Times New Roman"/>
                <w:color w:val="FF0000"/>
                <w:spacing w:val="-20"/>
                <w:sz w:val="18"/>
                <w:szCs w:val="18"/>
              </w:rPr>
            </w:pPr>
          </w:p>
        </w:tc>
        <w:tc>
          <w:tcPr>
            <w:tcW w:w="269" w:type="pct"/>
            <w:gridSpan w:val="2"/>
            <w:vAlign w:val="center"/>
          </w:tcPr>
          <w:p w14:paraId="5AD0F8F4">
            <w:pPr>
              <w:autoSpaceDE w:val="0"/>
              <w:autoSpaceDN w:val="0"/>
              <w:jc w:val="center"/>
              <w:rPr>
                <w:rFonts w:ascii="Times New Roman" w:hAnsi="Times New Roman"/>
                <w:color w:val="FF0000"/>
                <w:spacing w:val="-20"/>
                <w:sz w:val="18"/>
                <w:szCs w:val="18"/>
              </w:rPr>
            </w:pPr>
          </w:p>
        </w:tc>
        <w:tc>
          <w:tcPr>
            <w:tcW w:w="234" w:type="pct"/>
            <w:vAlign w:val="center"/>
          </w:tcPr>
          <w:p w14:paraId="2704346B">
            <w:pPr>
              <w:autoSpaceDE w:val="0"/>
              <w:autoSpaceDN w:val="0"/>
              <w:jc w:val="center"/>
              <w:rPr>
                <w:rFonts w:ascii="Times New Roman" w:hAnsi="Times New Roman"/>
                <w:color w:val="FF0000"/>
                <w:spacing w:val="-20"/>
                <w:sz w:val="18"/>
                <w:szCs w:val="18"/>
              </w:rPr>
            </w:pPr>
          </w:p>
        </w:tc>
        <w:tc>
          <w:tcPr>
            <w:tcW w:w="354" w:type="pct"/>
            <w:vAlign w:val="center"/>
          </w:tcPr>
          <w:p w14:paraId="38B1F2A8">
            <w:pPr>
              <w:autoSpaceDE w:val="0"/>
              <w:autoSpaceDN w:val="0"/>
              <w:jc w:val="center"/>
              <w:rPr>
                <w:rFonts w:ascii="Times New Roman" w:hAnsi="Times New Roman"/>
                <w:color w:val="000000"/>
                <w:spacing w:val="-20"/>
                <w:sz w:val="18"/>
                <w:szCs w:val="18"/>
              </w:rPr>
            </w:pPr>
          </w:p>
        </w:tc>
      </w:tr>
      <w:tr w14:paraId="497F54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02" w:hRule="atLeast"/>
          <w:jc w:val="center"/>
        </w:trPr>
        <w:tc>
          <w:tcPr>
            <w:tcW w:w="755" w:type="pct"/>
            <w:gridSpan w:val="3"/>
            <w:vMerge w:val="restart"/>
            <w:vAlign w:val="center"/>
          </w:tcPr>
          <w:p w14:paraId="67F966DA">
            <w:pPr>
              <w:jc w:val="center"/>
              <w:rPr>
                <w:rFonts w:ascii="Times New Roman" w:hAnsi="Times New Roman"/>
                <w:color w:val="FF0000"/>
                <w:sz w:val="18"/>
                <w:szCs w:val="18"/>
              </w:rPr>
            </w:pPr>
            <w:bookmarkStart w:id="50" w:name="_Hlk14254279"/>
            <w:commentRangeStart w:id="5"/>
            <w:r>
              <w:rPr>
                <w:rFonts w:hint="eastAsia" w:ascii="Times New Roman" w:hAnsi="Times New Roman"/>
                <w:color w:val="FF0000"/>
                <w:sz w:val="18"/>
                <w:szCs w:val="18"/>
              </w:rPr>
              <w:t>集中实践模块</w:t>
            </w:r>
            <w:commentRangeEnd w:id="5"/>
            <w:r>
              <w:rPr>
                <w:rStyle w:val="31"/>
                <w:color w:val="FF0000"/>
              </w:rPr>
              <w:commentReference w:id="5"/>
            </w:r>
          </w:p>
        </w:tc>
        <w:tc>
          <w:tcPr>
            <w:tcW w:w="467" w:type="pct"/>
            <w:vAlign w:val="center"/>
          </w:tcPr>
          <w:p w14:paraId="656889A8">
            <w:pPr>
              <w:ind w:left="-100" w:leftChars="-48" w:firstLine="86" w:firstLineChars="41"/>
              <w:jc w:val="center"/>
              <w:rPr>
                <w:rFonts w:ascii="Times New Roman" w:hAnsi="Times New Roman"/>
                <w:color w:val="FF0000"/>
                <w:spacing w:val="-20"/>
                <w:sz w:val="18"/>
                <w:szCs w:val="18"/>
              </w:rPr>
            </w:pPr>
            <w:r>
              <w:rPr>
                <w:rFonts w:ascii="Times New Roman" w:hAnsi="Times New Roman"/>
                <w:szCs w:val="21"/>
              </w:rPr>
              <w:t>GG111030</w:t>
            </w:r>
          </w:p>
        </w:tc>
        <w:tc>
          <w:tcPr>
            <w:tcW w:w="865" w:type="pct"/>
            <w:shd w:val="clear" w:color="auto" w:fill="auto"/>
            <w:vAlign w:val="center"/>
          </w:tcPr>
          <w:p w14:paraId="3026D60F">
            <w:pPr>
              <w:widowControl/>
              <w:jc w:val="center"/>
              <w:rPr>
                <w:rFonts w:ascii="Times New Roman" w:hAnsi="Times New Roman" w:eastAsia="宋体" w:cs="Times New Roman"/>
                <w:color w:val="FF0000"/>
                <w:spacing w:val="-20"/>
                <w:kern w:val="2"/>
                <w:sz w:val="18"/>
                <w:szCs w:val="18"/>
                <w:lang w:val="en-US" w:eastAsia="zh-CN" w:bidi="ar-SA"/>
              </w:rPr>
            </w:pPr>
            <w:r>
              <w:rPr>
                <w:rFonts w:ascii="Times New Roman" w:hAnsi="Times New Roman"/>
                <w:szCs w:val="21"/>
              </w:rPr>
              <w:t>军事技能训练</w:t>
            </w:r>
          </w:p>
        </w:tc>
        <w:tc>
          <w:tcPr>
            <w:tcW w:w="271" w:type="pct"/>
            <w:shd w:val="clear" w:color="auto" w:fill="auto"/>
            <w:vAlign w:val="center"/>
          </w:tcPr>
          <w:p w14:paraId="0C755122">
            <w:pPr>
              <w:widowControl/>
              <w:jc w:val="center"/>
              <w:rPr>
                <w:rFonts w:ascii="Times New Roman" w:hAnsi="Times New Roman" w:eastAsia="宋体" w:cs="Times New Roman"/>
                <w:color w:val="000000"/>
                <w:kern w:val="2"/>
                <w:sz w:val="21"/>
                <w:szCs w:val="21"/>
                <w:lang w:val="en-US" w:eastAsia="zh-CN" w:bidi="ar-SA"/>
              </w:rPr>
            </w:pPr>
            <w:r>
              <w:rPr>
                <w:rFonts w:hint="eastAsia" w:ascii="Times New Roman" w:hAnsi="Times New Roman"/>
                <w:szCs w:val="21"/>
              </w:rPr>
              <w:t>112</w:t>
            </w:r>
          </w:p>
        </w:tc>
        <w:tc>
          <w:tcPr>
            <w:tcW w:w="215" w:type="pct"/>
            <w:shd w:val="clear" w:color="auto" w:fill="auto"/>
            <w:vAlign w:val="center"/>
          </w:tcPr>
          <w:p w14:paraId="67DE8471">
            <w:pPr>
              <w:widowControl/>
              <w:jc w:val="center"/>
              <w:rPr>
                <w:rFonts w:ascii="Times New Roman" w:hAnsi="Times New Roman" w:eastAsia="宋体" w:cs="Times New Roman"/>
                <w:color w:val="000000"/>
                <w:kern w:val="2"/>
                <w:sz w:val="21"/>
                <w:szCs w:val="21"/>
                <w:lang w:val="en-US" w:eastAsia="zh-CN" w:bidi="ar-SA"/>
              </w:rPr>
            </w:pPr>
            <w:r>
              <w:rPr>
                <w:rFonts w:ascii="Times New Roman" w:hAnsi="Times New Roman"/>
                <w:szCs w:val="21"/>
              </w:rPr>
              <w:t>0</w:t>
            </w:r>
          </w:p>
        </w:tc>
        <w:tc>
          <w:tcPr>
            <w:tcW w:w="215" w:type="pct"/>
            <w:shd w:val="clear" w:color="auto" w:fill="auto"/>
            <w:vAlign w:val="center"/>
          </w:tcPr>
          <w:p w14:paraId="102C5EDE">
            <w:pPr>
              <w:widowControl/>
              <w:jc w:val="center"/>
              <w:rPr>
                <w:rFonts w:ascii="Times New Roman" w:hAnsi="Times New Roman" w:eastAsia="宋体" w:cs="Times New Roman"/>
                <w:color w:val="000000"/>
                <w:kern w:val="2"/>
                <w:sz w:val="21"/>
                <w:szCs w:val="21"/>
                <w:lang w:val="en-US" w:eastAsia="zh-CN" w:bidi="ar-SA"/>
              </w:rPr>
            </w:pPr>
            <w:r>
              <w:rPr>
                <w:rFonts w:hint="eastAsia" w:ascii="Times New Roman" w:hAnsi="Times New Roman"/>
                <w:szCs w:val="21"/>
              </w:rPr>
              <w:t>112</w:t>
            </w:r>
          </w:p>
        </w:tc>
        <w:tc>
          <w:tcPr>
            <w:tcW w:w="228" w:type="pct"/>
            <w:shd w:val="clear" w:color="auto" w:fill="auto"/>
            <w:vAlign w:val="center"/>
          </w:tcPr>
          <w:p w14:paraId="2DF9FA84">
            <w:pPr>
              <w:widowControl/>
              <w:jc w:val="center"/>
              <w:rPr>
                <w:rFonts w:ascii="Times New Roman" w:hAnsi="Times New Roman" w:eastAsia="宋体" w:cs="Times New Roman"/>
                <w:color w:val="000000"/>
                <w:kern w:val="2"/>
                <w:sz w:val="21"/>
                <w:szCs w:val="21"/>
                <w:lang w:val="en-US" w:eastAsia="zh-CN" w:bidi="ar-SA"/>
              </w:rPr>
            </w:pPr>
            <w:r>
              <w:rPr>
                <w:rFonts w:hint="eastAsia" w:ascii="Times New Roman" w:hAnsi="Times New Roman"/>
                <w:color w:val="000000"/>
                <w:szCs w:val="21"/>
              </w:rPr>
              <w:t>2</w:t>
            </w:r>
          </w:p>
        </w:tc>
        <w:tc>
          <w:tcPr>
            <w:tcW w:w="311" w:type="pct"/>
            <w:gridSpan w:val="2"/>
            <w:shd w:val="clear" w:color="auto" w:fill="auto"/>
            <w:vAlign w:val="center"/>
          </w:tcPr>
          <w:p w14:paraId="4286B294">
            <w:pPr>
              <w:widowControl/>
              <w:jc w:val="center"/>
              <w:rPr>
                <w:rFonts w:ascii="Times New Roman" w:hAnsi="Times New Roman" w:eastAsia="宋体" w:cs="Times New Roman"/>
                <w:color w:val="000000"/>
                <w:kern w:val="2"/>
                <w:sz w:val="21"/>
                <w:szCs w:val="21"/>
                <w:lang w:val="en-US" w:eastAsia="zh-CN" w:bidi="ar-SA"/>
              </w:rPr>
            </w:pPr>
            <w:r>
              <w:rPr>
                <w:rFonts w:hint="eastAsia" w:ascii="Times New Roman" w:hAnsi="Times New Roman"/>
                <w:color w:val="000000"/>
                <w:szCs w:val="21"/>
              </w:rPr>
              <w:t>2周</w:t>
            </w:r>
          </w:p>
        </w:tc>
        <w:tc>
          <w:tcPr>
            <w:tcW w:w="237" w:type="pct"/>
            <w:gridSpan w:val="2"/>
            <w:vAlign w:val="center"/>
          </w:tcPr>
          <w:p w14:paraId="2E943991">
            <w:pPr>
              <w:jc w:val="center"/>
              <w:rPr>
                <w:rFonts w:ascii="Times New Roman" w:hAnsi="Times New Roman"/>
                <w:color w:val="FF0000"/>
                <w:spacing w:val="-20"/>
                <w:sz w:val="18"/>
                <w:szCs w:val="18"/>
              </w:rPr>
            </w:pPr>
          </w:p>
        </w:tc>
        <w:tc>
          <w:tcPr>
            <w:tcW w:w="303" w:type="pct"/>
            <w:gridSpan w:val="3"/>
            <w:vAlign w:val="center"/>
          </w:tcPr>
          <w:p w14:paraId="34558692">
            <w:pPr>
              <w:ind w:right="280"/>
              <w:jc w:val="center"/>
              <w:rPr>
                <w:rFonts w:ascii="Times New Roman" w:hAnsi="Times New Roman"/>
                <w:color w:val="FF0000"/>
                <w:spacing w:val="-20"/>
                <w:sz w:val="18"/>
                <w:szCs w:val="18"/>
              </w:rPr>
            </w:pPr>
          </w:p>
        </w:tc>
        <w:tc>
          <w:tcPr>
            <w:tcW w:w="270" w:type="pct"/>
            <w:gridSpan w:val="3"/>
            <w:vAlign w:val="center"/>
          </w:tcPr>
          <w:p w14:paraId="301FF859">
            <w:pPr>
              <w:ind w:right="280"/>
              <w:jc w:val="center"/>
              <w:rPr>
                <w:rFonts w:ascii="Times New Roman" w:hAnsi="Times New Roman"/>
                <w:color w:val="FF0000"/>
                <w:spacing w:val="-20"/>
                <w:sz w:val="18"/>
                <w:szCs w:val="18"/>
              </w:rPr>
            </w:pPr>
          </w:p>
        </w:tc>
        <w:tc>
          <w:tcPr>
            <w:tcW w:w="269" w:type="pct"/>
            <w:gridSpan w:val="2"/>
            <w:vAlign w:val="center"/>
          </w:tcPr>
          <w:p w14:paraId="30C7D2CB">
            <w:pPr>
              <w:autoSpaceDE w:val="0"/>
              <w:autoSpaceDN w:val="0"/>
              <w:jc w:val="center"/>
              <w:rPr>
                <w:rFonts w:ascii="Times New Roman" w:hAnsi="Times New Roman"/>
                <w:color w:val="FF0000"/>
                <w:spacing w:val="-20"/>
                <w:sz w:val="18"/>
                <w:szCs w:val="18"/>
              </w:rPr>
            </w:pPr>
          </w:p>
        </w:tc>
        <w:tc>
          <w:tcPr>
            <w:tcW w:w="234" w:type="pct"/>
            <w:vAlign w:val="center"/>
          </w:tcPr>
          <w:p w14:paraId="67CC1BF0">
            <w:pPr>
              <w:autoSpaceDE w:val="0"/>
              <w:autoSpaceDN w:val="0"/>
              <w:jc w:val="center"/>
              <w:rPr>
                <w:rFonts w:ascii="Times New Roman" w:hAnsi="Times New Roman"/>
                <w:color w:val="FF0000"/>
                <w:spacing w:val="-20"/>
                <w:sz w:val="18"/>
                <w:szCs w:val="18"/>
              </w:rPr>
            </w:pPr>
          </w:p>
        </w:tc>
        <w:tc>
          <w:tcPr>
            <w:tcW w:w="354" w:type="pct"/>
            <w:vMerge w:val="restart"/>
            <w:vAlign w:val="center"/>
          </w:tcPr>
          <w:p w14:paraId="44FC696F">
            <w:pPr>
              <w:autoSpaceDE w:val="0"/>
              <w:autoSpaceDN w:val="0"/>
              <w:jc w:val="center"/>
              <w:rPr>
                <w:rFonts w:ascii="Times New Roman" w:hAnsi="Times New Roman"/>
                <w:color w:val="000000"/>
                <w:spacing w:val="-20"/>
                <w:sz w:val="18"/>
                <w:szCs w:val="18"/>
              </w:rPr>
            </w:pPr>
          </w:p>
        </w:tc>
      </w:tr>
      <w:tr w14:paraId="129738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85" w:hRule="atLeast"/>
          <w:jc w:val="center"/>
        </w:trPr>
        <w:tc>
          <w:tcPr>
            <w:tcW w:w="755" w:type="pct"/>
            <w:gridSpan w:val="3"/>
            <w:vMerge w:val="continue"/>
            <w:vAlign w:val="center"/>
          </w:tcPr>
          <w:p w14:paraId="7297D83A">
            <w:pPr>
              <w:jc w:val="center"/>
              <w:rPr>
                <w:rFonts w:ascii="Times New Roman" w:hAnsi="Times New Roman"/>
                <w:color w:val="000000"/>
                <w:sz w:val="18"/>
                <w:szCs w:val="18"/>
              </w:rPr>
            </w:pPr>
          </w:p>
        </w:tc>
        <w:tc>
          <w:tcPr>
            <w:tcW w:w="467" w:type="pct"/>
            <w:shd w:val="clear" w:color="auto" w:fill="auto"/>
            <w:vAlign w:val="center"/>
          </w:tcPr>
          <w:p w14:paraId="1D167B5A">
            <w:pPr>
              <w:widowControl/>
              <w:jc w:val="center"/>
              <w:rPr>
                <w:rFonts w:ascii="Times New Roman" w:hAnsi="Times New Roman" w:eastAsia="宋体" w:cs="Times New Roman"/>
                <w:color w:val="FF0000"/>
                <w:spacing w:val="-20"/>
                <w:kern w:val="2"/>
                <w:sz w:val="18"/>
                <w:szCs w:val="18"/>
                <w:lang w:val="en-US" w:eastAsia="zh-CN" w:bidi="ar-SA"/>
              </w:rPr>
            </w:pPr>
            <w:r>
              <w:rPr>
                <w:rFonts w:ascii="Times New Roman" w:hAnsi="Times New Roman"/>
                <w:szCs w:val="21"/>
              </w:rPr>
              <w:t>GG111032</w:t>
            </w:r>
          </w:p>
        </w:tc>
        <w:tc>
          <w:tcPr>
            <w:tcW w:w="865" w:type="pct"/>
            <w:shd w:val="clear" w:color="auto" w:fill="auto"/>
            <w:vAlign w:val="center"/>
          </w:tcPr>
          <w:p w14:paraId="7CD11513">
            <w:pPr>
              <w:widowControl/>
              <w:jc w:val="center"/>
              <w:rPr>
                <w:rFonts w:ascii="Times New Roman" w:hAnsi="Times New Roman" w:eastAsia="宋体" w:cs="Times New Roman"/>
                <w:color w:val="FF0000"/>
                <w:spacing w:val="-20"/>
                <w:kern w:val="2"/>
                <w:sz w:val="18"/>
                <w:szCs w:val="18"/>
                <w:lang w:val="en-US" w:eastAsia="zh-CN" w:bidi="ar-SA"/>
              </w:rPr>
            </w:pPr>
            <w:r>
              <w:rPr>
                <w:rFonts w:ascii="Times New Roman" w:hAnsi="Times New Roman"/>
                <w:szCs w:val="21"/>
              </w:rPr>
              <w:t>社会认知实践</w:t>
            </w:r>
          </w:p>
        </w:tc>
        <w:tc>
          <w:tcPr>
            <w:tcW w:w="271" w:type="pct"/>
            <w:shd w:val="clear" w:color="auto" w:fill="auto"/>
            <w:vAlign w:val="center"/>
          </w:tcPr>
          <w:p w14:paraId="0736748A">
            <w:pPr>
              <w:widowControl/>
              <w:jc w:val="center"/>
              <w:rPr>
                <w:rFonts w:ascii="Times New Roman" w:hAnsi="Times New Roman" w:eastAsia="宋体" w:cs="Times New Roman"/>
                <w:color w:val="FF0000"/>
                <w:spacing w:val="-20"/>
                <w:kern w:val="2"/>
                <w:sz w:val="18"/>
                <w:szCs w:val="18"/>
                <w:lang w:val="en-US" w:eastAsia="zh-CN" w:bidi="ar-SA"/>
              </w:rPr>
            </w:pPr>
            <w:r>
              <w:rPr>
                <w:rFonts w:hint="eastAsia" w:ascii="Times New Roman" w:hAnsi="Times New Roman"/>
                <w:szCs w:val="21"/>
              </w:rPr>
              <w:t>40</w:t>
            </w:r>
          </w:p>
        </w:tc>
        <w:tc>
          <w:tcPr>
            <w:tcW w:w="215" w:type="pct"/>
            <w:shd w:val="clear" w:color="auto" w:fill="auto"/>
            <w:vAlign w:val="center"/>
          </w:tcPr>
          <w:p w14:paraId="23B0B668">
            <w:pPr>
              <w:widowControl/>
              <w:jc w:val="center"/>
              <w:rPr>
                <w:rFonts w:ascii="Times New Roman" w:hAnsi="Times New Roman" w:eastAsia="宋体" w:cs="Times New Roman"/>
                <w:color w:val="FF0000"/>
                <w:spacing w:val="-20"/>
                <w:kern w:val="2"/>
                <w:sz w:val="18"/>
                <w:szCs w:val="18"/>
                <w:lang w:val="en-US" w:eastAsia="zh-CN" w:bidi="ar-SA"/>
              </w:rPr>
            </w:pPr>
            <w:r>
              <w:rPr>
                <w:rFonts w:ascii="Times New Roman" w:hAnsi="Times New Roman"/>
                <w:szCs w:val="21"/>
              </w:rPr>
              <w:t>0</w:t>
            </w:r>
          </w:p>
        </w:tc>
        <w:tc>
          <w:tcPr>
            <w:tcW w:w="215" w:type="pct"/>
            <w:shd w:val="clear" w:color="auto" w:fill="auto"/>
            <w:vAlign w:val="center"/>
          </w:tcPr>
          <w:p w14:paraId="13D25E23">
            <w:pPr>
              <w:widowControl/>
              <w:jc w:val="center"/>
              <w:rPr>
                <w:rFonts w:ascii="Times New Roman" w:hAnsi="Times New Roman" w:eastAsia="宋体" w:cs="Times New Roman"/>
                <w:b/>
                <w:color w:val="FF0000"/>
                <w:spacing w:val="-20"/>
                <w:kern w:val="2"/>
                <w:sz w:val="18"/>
                <w:szCs w:val="18"/>
                <w:lang w:val="en-US" w:eastAsia="zh-CN" w:bidi="ar-SA"/>
              </w:rPr>
            </w:pPr>
            <w:r>
              <w:rPr>
                <w:rFonts w:hint="eastAsia" w:ascii="Times New Roman" w:hAnsi="Times New Roman"/>
                <w:szCs w:val="21"/>
              </w:rPr>
              <w:t>40</w:t>
            </w:r>
          </w:p>
        </w:tc>
        <w:tc>
          <w:tcPr>
            <w:tcW w:w="228" w:type="pct"/>
            <w:shd w:val="clear" w:color="auto" w:fill="auto"/>
            <w:vAlign w:val="center"/>
          </w:tcPr>
          <w:p w14:paraId="7632D008">
            <w:pPr>
              <w:widowControl/>
              <w:jc w:val="center"/>
              <w:rPr>
                <w:rFonts w:ascii="Times New Roman" w:hAnsi="Times New Roman" w:eastAsia="宋体" w:cs="Times New Roman"/>
                <w:color w:val="FF0000"/>
                <w:spacing w:val="-20"/>
                <w:kern w:val="2"/>
                <w:sz w:val="18"/>
                <w:szCs w:val="18"/>
                <w:lang w:val="en-US" w:eastAsia="zh-CN" w:bidi="ar-SA"/>
              </w:rPr>
            </w:pPr>
            <w:r>
              <w:rPr>
                <w:rFonts w:ascii="Times New Roman" w:hAnsi="Times New Roman"/>
                <w:color w:val="000000"/>
                <w:szCs w:val="21"/>
              </w:rPr>
              <w:t>2</w:t>
            </w:r>
          </w:p>
        </w:tc>
        <w:tc>
          <w:tcPr>
            <w:tcW w:w="311" w:type="pct"/>
            <w:gridSpan w:val="2"/>
            <w:shd w:val="clear" w:color="auto" w:fill="auto"/>
            <w:vAlign w:val="center"/>
          </w:tcPr>
          <w:p w14:paraId="4EF83054">
            <w:pPr>
              <w:widowControl/>
              <w:jc w:val="center"/>
              <w:rPr>
                <w:rFonts w:ascii="Times New Roman" w:hAnsi="Times New Roman" w:eastAsia="宋体" w:cs="Times New Roman"/>
                <w:color w:val="FF0000"/>
                <w:spacing w:val="-20"/>
                <w:kern w:val="2"/>
                <w:sz w:val="18"/>
                <w:szCs w:val="18"/>
                <w:lang w:val="en-US" w:eastAsia="zh-CN" w:bidi="ar-SA"/>
              </w:rPr>
            </w:pPr>
          </w:p>
        </w:tc>
        <w:tc>
          <w:tcPr>
            <w:tcW w:w="237" w:type="pct"/>
            <w:gridSpan w:val="2"/>
            <w:shd w:val="clear" w:color="auto" w:fill="auto"/>
            <w:vAlign w:val="center"/>
          </w:tcPr>
          <w:p w14:paraId="67349EDF">
            <w:pPr>
              <w:widowControl/>
              <w:jc w:val="center"/>
              <w:rPr>
                <w:rFonts w:ascii="Times New Roman" w:hAnsi="Times New Roman" w:eastAsia="宋体" w:cs="Times New Roman"/>
                <w:color w:val="FF0000"/>
                <w:spacing w:val="-20"/>
                <w:kern w:val="2"/>
                <w:sz w:val="18"/>
                <w:szCs w:val="18"/>
                <w:lang w:val="en-US" w:eastAsia="zh-CN" w:bidi="ar-SA"/>
              </w:rPr>
            </w:pPr>
            <w:r>
              <w:rPr>
                <w:rFonts w:hint="eastAsia" w:ascii="Times New Roman" w:hAnsi="Times New Roman"/>
                <w:color w:val="000000"/>
                <w:szCs w:val="21"/>
              </w:rPr>
              <w:t>2周</w:t>
            </w:r>
          </w:p>
        </w:tc>
        <w:tc>
          <w:tcPr>
            <w:tcW w:w="303" w:type="pct"/>
            <w:gridSpan w:val="3"/>
            <w:vAlign w:val="center"/>
          </w:tcPr>
          <w:p w14:paraId="0E1AE881">
            <w:pPr>
              <w:ind w:right="280"/>
              <w:jc w:val="center"/>
              <w:rPr>
                <w:rFonts w:ascii="Times New Roman" w:hAnsi="Times New Roman"/>
                <w:color w:val="FF0000"/>
                <w:spacing w:val="-20"/>
                <w:sz w:val="18"/>
                <w:szCs w:val="18"/>
              </w:rPr>
            </w:pPr>
          </w:p>
        </w:tc>
        <w:tc>
          <w:tcPr>
            <w:tcW w:w="270" w:type="pct"/>
            <w:gridSpan w:val="3"/>
            <w:vAlign w:val="center"/>
          </w:tcPr>
          <w:p w14:paraId="0FB4184A">
            <w:pPr>
              <w:ind w:right="280"/>
              <w:jc w:val="center"/>
              <w:rPr>
                <w:rFonts w:ascii="Times New Roman" w:hAnsi="Times New Roman"/>
                <w:color w:val="FF0000"/>
                <w:spacing w:val="-20"/>
                <w:sz w:val="18"/>
                <w:szCs w:val="18"/>
              </w:rPr>
            </w:pPr>
          </w:p>
        </w:tc>
        <w:tc>
          <w:tcPr>
            <w:tcW w:w="269" w:type="pct"/>
            <w:gridSpan w:val="2"/>
            <w:vAlign w:val="center"/>
          </w:tcPr>
          <w:p w14:paraId="1777D3BF">
            <w:pPr>
              <w:autoSpaceDE w:val="0"/>
              <w:autoSpaceDN w:val="0"/>
              <w:jc w:val="center"/>
              <w:rPr>
                <w:rFonts w:ascii="Times New Roman" w:hAnsi="Times New Roman"/>
                <w:color w:val="FF0000"/>
                <w:spacing w:val="-20"/>
                <w:sz w:val="18"/>
                <w:szCs w:val="18"/>
              </w:rPr>
            </w:pPr>
          </w:p>
        </w:tc>
        <w:tc>
          <w:tcPr>
            <w:tcW w:w="234" w:type="pct"/>
            <w:vAlign w:val="center"/>
          </w:tcPr>
          <w:p w14:paraId="146EA82E">
            <w:pPr>
              <w:autoSpaceDE w:val="0"/>
              <w:autoSpaceDN w:val="0"/>
              <w:jc w:val="center"/>
              <w:rPr>
                <w:rFonts w:ascii="Times New Roman" w:hAnsi="Times New Roman"/>
                <w:color w:val="FF0000"/>
                <w:spacing w:val="-20"/>
                <w:sz w:val="18"/>
                <w:szCs w:val="18"/>
              </w:rPr>
            </w:pPr>
          </w:p>
        </w:tc>
        <w:tc>
          <w:tcPr>
            <w:tcW w:w="354" w:type="pct"/>
            <w:vMerge w:val="continue"/>
            <w:vAlign w:val="center"/>
          </w:tcPr>
          <w:p w14:paraId="708DE009">
            <w:pPr>
              <w:autoSpaceDE w:val="0"/>
              <w:autoSpaceDN w:val="0"/>
              <w:jc w:val="center"/>
              <w:rPr>
                <w:rFonts w:ascii="Times New Roman" w:hAnsi="Times New Roman"/>
                <w:color w:val="000000"/>
                <w:spacing w:val="-20"/>
                <w:sz w:val="18"/>
                <w:szCs w:val="18"/>
              </w:rPr>
            </w:pPr>
          </w:p>
        </w:tc>
      </w:tr>
      <w:tr w14:paraId="45A4F1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85" w:hRule="atLeast"/>
          <w:jc w:val="center"/>
        </w:trPr>
        <w:tc>
          <w:tcPr>
            <w:tcW w:w="755" w:type="pct"/>
            <w:gridSpan w:val="3"/>
            <w:vMerge w:val="continue"/>
            <w:vAlign w:val="center"/>
          </w:tcPr>
          <w:p w14:paraId="7A184D3A">
            <w:pPr>
              <w:jc w:val="center"/>
              <w:rPr>
                <w:rFonts w:ascii="Times New Roman" w:hAnsi="Times New Roman"/>
                <w:color w:val="000000"/>
                <w:sz w:val="18"/>
                <w:szCs w:val="18"/>
              </w:rPr>
            </w:pPr>
          </w:p>
        </w:tc>
        <w:tc>
          <w:tcPr>
            <w:tcW w:w="467" w:type="pct"/>
            <w:vAlign w:val="center"/>
          </w:tcPr>
          <w:p w14:paraId="5992862D">
            <w:pPr>
              <w:jc w:val="center"/>
              <w:rPr>
                <w:rFonts w:hint="default" w:ascii="宋体" w:hAnsi="宋体" w:eastAsia="微软雅黑"/>
                <w:color w:val="FF0000"/>
                <w:sz w:val="18"/>
                <w:szCs w:val="18"/>
                <w:lang w:val="en-US" w:eastAsia="zh-CN"/>
              </w:rPr>
            </w:pPr>
            <w:r>
              <w:rPr>
                <w:rFonts w:hint="eastAsia" w:ascii="微软雅黑" w:hAnsi="微软雅黑" w:eastAsia="微软雅黑" w:cs="Segoe UI"/>
                <w:color w:val="333333"/>
                <w:sz w:val="18"/>
                <w:szCs w:val="18"/>
              </w:rPr>
              <w:t>GG1</w:t>
            </w:r>
            <w:r>
              <w:rPr>
                <w:rFonts w:hint="eastAsia" w:ascii="微软雅黑" w:hAnsi="微软雅黑" w:eastAsia="微软雅黑" w:cs="Segoe UI"/>
                <w:color w:val="333333"/>
                <w:sz w:val="18"/>
                <w:szCs w:val="18"/>
                <w:lang w:val="en-US" w:eastAsia="zh-CN"/>
              </w:rPr>
              <w:t>2</w:t>
            </w:r>
            <w:r>
              <w:rPr>
                <w:rFonts w:hint="eastAsia" w:ascii="微软雅黑" w:hAnsi="微软雅黑" w:eastAsia="微软雅黑" w:cs="Segoe UI"/>
                <w:color w:val="333333"/>
                <w:sz w:val="18"/>
                <w:szCs w:val="18"/>
              </w:rPr>
              <w:t>10</w:t>
            </w:r>
            <w:r>
              <w:rPr>
                <w:rFonts w:hint="eastAsia" w:ascii="微软雅黑" w:hAnsi="微软雅黑" w:eastAsia="微软雅黑" w:cs="Segoe UI"/>
                <w:color w:val="333333"/>
                <w:sz w:val="18"/>
                <w:szCs w:val="18"/>
                <w:lang w:val="en-US" w:eastAsia="zh-CN"/>
              </w:rPr>
              <w:t>01</w:t>
            </w:r>
          </w:p>
        </w:tc>
        <w:tc>
          <w:tcPr>
            <w:tcW w:w="865" w:type="pct"/>
            <w:vAlign w:val="center"/>
          </w:tcPr>
          <w:p w14:paraId="5706E039">
            <w:pPr>
              <w:jc w:val="center"/>
              <w:rPr>
                <w:rFonts w:hint="eastAsia" w:ascii="Times New Roman" w:hAnsi="Times New Roman" w:eastAsia="宋体"/>
                <w:color w:val="FF0000"/>
                <w:sz w:val="18"/>
                <w:szCs w:val="18"/>
                <w:lang w:eastAsia="zh-CN"/>
              </w:rPr>
            </w:pPr>
            <w:r>
              <w:rPr>
                <w:rFonts w:hint="eastAsia" w:ascii="Times New Roman" w:hAnsi="Times New Roman"/>
                <w:b/>
                <w:bCs/>
                <w:color w:val="FF0000"/>
                <w:sz w:val="18"/>
                <w:szCs w:val="18"/>
                <w:lang w:eastAsia="zh-CN"/>
              </w:rPr>
              <w:t>毕业设计</w:t>
            </w:r>
          </w:p>
        </w:tc>
        <w:tc>
          <w:tcPr>
            <w:tcW w:w="271" w:type="pct"/>
            <w:shd w:val="clear" w:color="auto" w:fill="auto"/>
            <w:vAlign w:val="center"/>
          </w:tcPr>
          <w:p w14:paraId="66F2C02A">
            <w:pPr>
              <w:widowControl/>
              <w:jc w:val="center"/>
              <w:rPr>
                <w:rFonts w:ascii="Times New Roman" w:hAnsi="Times New Roman" w:eastAsia="宋体" w:cs="Times New Roman"/>
                <w:color w:val="FF0000"/>
                <w:spacing w:val="-20"/>
                <w:kern w:val="2"/>
                <w:sz w:val="18"/>
                <w:szCs w:val="18"/>
                <w:lang w:val="en-US" w:eastAsia="zh-CN" w:bidi="ar-SA"/>
              </w:rPr>
            </w:pPr>
            <w:r>
              <w:rPr>
                <w:rFonts w:hint="eastAsia" w:ascii="Times New Roman" w:hAnsi="Times New Roman"/>
                <w:szCs w:val="21"/>
              </w:rPr>
              <w:t>88</w:t>
            </w:r>
          </w:p>
        </w:tc>
        <w:tc>
          <w:tcPr>
            <w:tcW w:w="215" w:type="pct"/>
            <w:shd w:val="clear" w:color="auto" w:fill="auto"/>
            <w:vAlign w:val="center"/>
          </w:tcPr>
          <w:p w14:paraId="7D2ED5A6">
            <w:pPr>
              <w:widowControl/>
              <w:jc w:val="center"/>
              <w:rPr>
                <w:rFonts w:ascii="Times New Roman" w:hAnsi="Times New Roman" w:eastAsia="宋体" w:cs="Times New Roman"/>
                <w:color w:val="FF0000"/>
                <w:spacing w:val="-20"/>
                <w:kern w:val="2"/>
                <w:sz w:val="18"/>
                <w:szCs w:val="18"/>
                <w:lang w:val="en-US" w:eastAsia="zh-CN" w:bidi="ar-SA"/>
              </w:rPr>
            </w:pPr>
            <w:r>
              <w:rPr>
                <w:rFonts w:ascii="Times New Roman" w:hAnsi="Times New Roman"/>
                <w:szCs w:val="21"/>
              </w:rPr>
              <w:t>0</w:t>
            </w:r>
          </w:p>
        </w:tc>
        <w:tc>
          <w:tcPr>
            <w:tcW w:w="215" w:type="pct"/>
            <w:shd w:val="clear" w:color="auto" w:fill="auto"/>
            <w:vAlign w:val="center"/>
          </w:tcPr>
          <w:p w14:paraId="16E0E66A">
            <w:pPr>
              <w:widowControl/>
              <w:jc w:val="center"/>
              <w:rPr>
                <w:rFonts w:ascii="Times New Roman" w:hAnsi="Times New Roman" w:eastAsia="宋体" w:cs="Times New Roman"/>
                <w:b/>
                <w:color w:val="FF0000"/>
                <w:spacing w:val="-20"/>
                <w:kern w:val="2"/>
                <w:sz w:val="18"/>
                <w:szCs w:val="18"/>
                <w:lang w:val="en-US" w:eastAsia="zh-CN" w:bidi="ar-SA"/>
              </w:rPr>
            </w:pPr>
            <w:r>
              <w:rPr>
                <w:rFonts w:hint="eastAsia" w:ascii="Times New Roman" w:hAnsi="Times New Roman"/>
                <w:szCs w:val="21"/>
              </w:rPr>
              <w:t>88</w:t>
            </w:r>
          </w:p>
        </w:tc>
        <w:tc>
          <w:tcPr>
            <w:tcW w:w="228" w:type="pct"/>
            <w:shd w:val="clear" w:color="auto" w:fill="auto"/>
            <w:vAlign w:val="center"/>
          </w:tcPr>
          <w:p w14:paraId="0A3268F8">
            <w:pPr>
              <w:widowControl/>
              <w:jc w:val="center"/>
              <w:rPr>
                <w:rFonts w:ascii="Times New Roman" w:hAnsi="Times New Roman" w:eastAsia="宋体" w:cs="Times New Roman"/>
                <w:color w:val="FF0000"/>
                <w:spacing w:val="-20"/>
                <w:kern w:val="2"/>
                <w:sz w:val="18"/>
                <w:szCs w:val="18"/>
                <w:lang w:val="en-US" w:eastAsia="zh-CN" w:bidi="ar-SA"/>
              </w:rPr>
            </w:pPr>
            <w:r>
              <w:rPr>
                <w:rFonts w:ascii="Times New Roman" w:hAnsi="Times New Roman"/>
                <w:color w:val="000000"/>
                <w:szCs w:val="21"/>
              </w:rPr>
              <w:t>4</w:t>
            </w:r>
          </w:p>
        </w:tc>
        <w:tc>
          <w:tcPr>
            <w:tcW w:w="311" w:type="pct"/>
            <w:gridSpan w:val="2"/>
            <w:vAlign w:val="center"/>
          </w:tcPr>
          <w:p w14:paraId="2C76BBCC">
            <w:pPr>
              <w:jc w:val="center"/>
              <w:rPr>
                <w:rFonts w:ascii="Times New Roman" w:hAnsi="Times New Roman"/>
                <w:color w:val="FF0000"/>
                <w:spacing w:val="-20"/>
                <w:sz w:val="18"/>
                <w:szCs w:val="18"/>
              </w:rPr>
            </w:pPr>
          </w:p>
        </w:tc>
        <w:tc>
          <w:tcPr>
            <w:tcW w:w="237" w:type="pct"/>
            <w:gridSpan w:val="2"/>
            <w:vAlign w:val="center"/>
          </w:tcPr>
          <w:p w14:paraId="18FCD677">
            <w:pPr>
              <w:jc w:val="center"/>
              <w:rPr>
                <w:rFonts w:ascii="Times New Roman" w:hAnsi="Times New Roman"/>
                <w:color w:val="FF0000"/>
                <w:spacing w:val="-20"/>
                <w:sz w:val="18"/>
                <w:szCs w:val="18"/>
              </w:rPr>
            </w:pPr>
          </w:p>
        </w:tc>
        <w:tc>
          <w:tcPr>
            <w:tcW w:w="303" w:type="pct"/>
            <w:gridSpan w:val="3"/>
            <w:vAlign w:val="center"/>
          </w:tcPr>
          <w:p w14:paraId="6FFF736E">
            <w:pPr>
              <w:jc w:val="center"/>
              <w:rPr>
                <w:rFonts w:ascii="Times New Roman" w:hAnsi="Times New Roman"/>
                <w:color w:val="FF0000"/>
                <w:spacing w:val="-20"/>
                <w:sz w:val="18"/>
                <w:szCs w:val="18"/>
              </w:rPr>
            </w:pPr>
          </w:p>
        </w:tc>
        <w:tc>
          <w:tcPr>
            <w:tcW w:w="270" w:type="pct"/>
            <w:gridSpan w:val="3"/>
            <w:vAlign w:val="center"/>
          </w:tcPr>
          <w:p w14:paraId="5CDF38E2">
            <w:pPr>
              <w:ind w:right="280"/>
              <w:jc w:val="center"/>
              <w:rPr>
                <w:rFonts w:ascii="Times New Roman" w:hAnsi="Times New Roman"/>
                <w:color w:val="FF0000"/>
                <w:spacing w:val="-20"/>
                <w:sz w:val="18"/>
                <w:szCs w:val="18"/>
              </w:rPr>
            </w:pPr>
          </w:p>
        </w:tc>
        <w:tc>
          <w:tcPr>
            <w:tcW w:w="269" w:type="pct"/>
            <w:gridSpan w:val="2"/>
            <w:vAlign w:val="center"/>
          </w:tcPr>
          <w:p w14:paraId="788F32F2">
            <w:pPr>
              <w:autoSpaceDE w:val="0"/>
              <w:autoSpaceDN w:val="0"/>
              <w:jc w:val="center"/>
              <w:rPr>
                <w:rFonts w:ascii="Times New Roman" w:hAnsi="Times New Roman"/>
                <w:color w:val="FF0000"/>
                <w:spacing w:val="-20"/>
                <w:sz w:val="18"/>
                <w:szCs w:val="18"/>
              </w:rPr>
            </w:pPr>
          </w:p>
        </w:tc>
        <w:tc>
          <w:tcPr>
            <w:tcW w:w="234" w:type="pct"/>
            <w:vAlign w:val="center"/>
          </w:tcPr>
          <w:p w14:paraId="10A7628E">
            <w:pPr>
              <w:autoSpaceDE w:val="0"/>
              <w:autoSpaceDN w:val="0"/>
              <w:jc w:val="center"/>
              <w:rPr>
                <w:rFonts w:ascii="Times New Roman" w:hAnsi="Times New Roman"/>
                <w:color w:val="FF0000"/>
                <w:spacing w:val="-20"/>
                <w:sz w:val="18"/>
                <w:szCs w:val="18"/>
              </w:rPr>
            </w:pPr>
          </w:p>
        </w:tc>
        <w:tc>
          <w:tcPr>
            <w:tcW w:w="354" w:type="pct"/>
            <w:vMerge w:val="continue"/>
            <w:vAlign w:val="center"/>
          </w:tcPr>
          <w:p w14:paraId="20BA3FDF">
            <w:pPr>
              <w:autoSpaceDE w:val="0"/>
              <w:autoSpaceDN w:val="0"/>
              <w:jc w:val="center"/>
              <w:rPr>
                <w:rFonts w:ascii="Times New Roman" w:hAnsi="Times New Roman"/>
                <w:color w:val="000000"/>
                <w:spacing w:val="-20"/>
                <w:sz w:val="18"/>
                <w:szCs w:val="18"/>
              </w:rPr>
            </w:pPr>
          </w:p>
        </w:tc>
      </w:tr>
      <w:tr w14:paraId="0E7561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755" w:type="pct"/>
            <w:gridSpan w:val="3"/>
            <w:vMerge w:val="continue"/>
            <w:vAlign w:val="center"/>
          </w:tcPr>
          <w:p w14:paraId="21881422">
            <w:pPr>
              <w:jc w:val="center"/>
              <w:rPr>
                <w:rFonts w:ascii="Times New Roman" w:hAnsi="Times New Roman"/>
                <w:color w:val="000000"/>
                <w:sz w:val="18"/>
                <w:szCs w:val="18"/>
              </w:rPr>
            </w:pPr>
          </w:p>
        </w:tc>
        <w:tc>
          <w:tcPr>
            <w:tcW w:w="467" w:type="pct"/>
            <w:vAlign w:val="center"/>
          </w:tcPr>
          <w:p w14:paraId="741C0BC7">
            <w:pPr>
              <w:jc w:val="center"/>
              <w:rPr>
                <w:rFonts w:hint="default" w:ascii="Times New Roman" w:hAnsi="Times New Roman" w:eastAsia="微软雅黑"/>
                <w:color w:val="FF0000"/>
                <w:spacing w:val="-20"/>
                <w:sz w:val="18"/>
                <w:szCs w:val="18"/>
                <w:lang w:val="en-US" w:eastAsia="zh-CN"/>
              </w:rPr>
            </w:pPr>
            <w:r>
              <w:rPr>
                <w:rFonts w:hint="eastAsia" w:ascii="微软雅黑" w:hAnsi="微软雅黑" w:eastAsia="微软雅黑" w:cs="Segoe UI"/>
                <w:color w:val="333333"/>
                <w:sz w:val="18"/>
                <w:szCs w:val="18"/>
              </w:rPr>
              <w:t>GG1</w:t>
            </w:r>
            <w:r>
              <w:rPr>
                <w:rFonts w:hint="eastAsia" w:ascii="微软雅黑" w:hAnsi="微软雅黑" w:eastAsia="微软雅黑" w:cs="Segoe UI"/>
                <w:color w:val="333333"/>
                <w:sz w:val="18"/>
                <w:szCs w:val="18"/>
                <w:lang w:val="en-US" w:eastAsia="zh-CN"/>
              </w:rPr>
              <w:t>2</w:t>
            </w:r>
            <w:r>
              <w:rPr>
                <w:rFonts w:hint="eastAsia" w:ascii="微软雅黑" w:hAnsi="微软雅黑" w:eastAsia="微软雅黑" w:cs="Segoe UI"/>
                <w:color w:val="333333"/>
                <w:sz w:val="18"/>
                <w:szCs w:val="18"/>
              </w:rPr>
              <w:t>10</w:t>
            </w:r>
            <w:r>
              <w:rPr>
                <w:rFonts w:hint="eastAsia" w:ascii="微软雅黑" w:hAnsi="微软雅黑" w:eastAsia="微软雅黑" w:cs="Segoe UI"/>
                <w:color w:val="333333"/>
                <w:sz w:val="18"/>
                <w:szCs w:val="18"/>
                <w:lang w:val="en-US" w:eastAsia="zh-CN"/>
              </w:rPr>
              <w:t>02</w:t>
            </w:r>
          </w:p>
        </w:tc>
        <w:tc>
          <w:tcPr>
            <w:tcW w:w="865" w:type="pct"/>
            <w:vAlign w:val="center"/>
          </w:tcPr>
          <w:p w14:paraId="5243712F">
            <w:pPr>
              <w:jc w:val="center"/>
              <w:rPr>
                <w:rFonts w:hint="eastAsia" w:ascii="Times New Roman" w:hAnsi="Times New Roman" w:eastAsia="宋体"/>
                <w:color w:val="FF0000"/>
                <w:spacing w:val="-20"/>
                <w:sz w:val="18"/>
                <w:szCs w:val="18"/>
                <w:lang w:eastAsia="zh-CN"/>
              </w:rPr>
            </w:pPr>
            <w:r>
              <w:rPr>
                <w:rFonts w:hint="eastAsia" w:ascii="Times New Roman" w:hAnsi="Times New Roman"/>
                <w:color w:val="FF0000"/>
                <w:sz w:val="18"/>
                <w:szCs w:val="18"/>
                <w:lang w:eastAsia="zh-CN"/>
              </w:rPr>
              <w:t>岗位实习</w:t>
            </w:r>
          </w:p>
        </w:tc>
        <w:tc>
          <w:tcPr>
            <w:tcW w:w="271" w:type="pct"/>
            <w:shd w:val="clear" w:color="auto" w:fill="auto"/>
            <w:vAlign w:val="center"/>
          </w:tcPr>
          <w:p w14:paraId="5EA071AC">
            <w:pPr>
              <w:widowControl/>
              <w:jc w:val="center"/>
              <w:rPr>
                <w:rFonts w:ascii="Times New Roman" w:hAnsi="Times New Roman" w:eastAsia="宋体" w:cs="Times New Roman"/>
                <w:color w:val="FF0000"/>
                <w:spacing w:val="-20"/>
                <w:kern w:val="2"/>
                <w:sz w:val="18"/>
                <w:szCs w:val="18"/>
                <w:lang w:val="en-US" w:eastAsia="zh-CN" w:bidi="ar-SA"/>
              </w:rPr>
            </w:pPr>
            <w:r>
              <w:rPr>
                <w:rFonts w:hint="eastAsia" w:ascii="Times New Roman" w:hAnsi="Times New Roman"/>
                <w:szCs w:val="21"/>
              </w:rPr>
              <w:t>528</w:t>
            </w:r>
          </w:p>
        </w:tc>
        <w:tc>
          <w:tcPr>
            <w:tcW w:w="215" w:type="pct"/>
            <w:shd w:val="clear" w:color="auto" w:fill="auto"/>
            <w:vAlign w:val="center"/>
          </w:tcPr>
          <w:p w14:paraId="33AAD6C3">
            <w:pPr>
              <w:widowControl/>
              <w:jc w:val="center"/>
              <w:rPr>
                <w:rFonts w:ascii="Times New Roman" w:hAnsi="Times New Roman" w:eastAsia="宋体" w:cs="Times New Roman"/>
                <w:color w:val="FF0000"/>
                <w:spacing w:val="-20"/>
                <w:kern w:val="2"/>
                <w:sz w:val="18"/>
                <w:szCs w:val="18"/>
                <w:lang w:val="en-US" w:eastAsia="zh-CN" w:bidi="ar-SA"/>
              </w:rPr>
            </w:pPr>
            <w:r>
              <w:rPr>
                <w:rFonts w:ascii="Times New Roman" w:hAnsi="Times New Roman"/>
                <w:szCs w:val="21"/>
              </w:rPr>
              <w:t>0</w:t>
            </w:r>
          </w:p>
        </w:tc>
        <w:tc>
          <w:tcPr>
            <w:tcW w:w="215" w:type="pct"/>
            <w:shd w:val="clear" w:color="auto" w:fill="auto"/>
            <w:vAlign w:val="center"/>
          </w:tcPr>
          <w:p w14:paraId="3E265EA7">
            <w:pPr>
              <w:widowControl/>
              <w:jc w:val="center"/>
              <w:rPr>
                <w:rFonts w:ascii="Times New Roman" w:hAnsi="Times New Roman" w:eastAsia="宋体" w:cs="Times New Roman"/>
                <w:b/>
                <w:color w:val="FF0000"/>
                <w:spacing w:val="-20"/>
                <w:kern w:val="2"/>
                <w:sz w:val="18"/>
                <w:szCs w:val="18"/>
                <w:lang w:val="en-US" w:eastAsia="zh-CN" w:bidi="ar-SA"/>
              </w:rPr>
            </w:pPr>
            <w:r>
              <w:rPr>
                <w:rFonts w:hint="eastAsia" w:ascii="Times New Roman" w:hAnsi="Times New Roman"/>
                <w:szCs w:val="21"/>
              </w:rPr>
              <w:t>528</w:t>
            </w:r>
          </w:p>
        </w:tc>
        <w:tc>
          <w:tcPr>
            <w:tcW w:w="228" w:type="pct"/>
            <w:shd w:val="clear" w:color="auto" w:fill="auto"/>
            <w:vAlign w:val="center"/>
          </w:tcPr>
          <w:p w14:paraId="3024DF27">
            <w:pPr>
              <w:widowControl/>
              <w:jc w:val="center"/>
              <w:rPr>
                <w:rFonts w:ascii="Times New Roman" w:hAnsi="Times New Roman" w:eastAsia="宋体" w:cs="Times New Roman"/>
                <w:color w:val="FF0000"/>
                <w:spacing w:val="-20"/>
                <w:kern w:val="2"/>
                <w:sz w:val="18"/>
                <w:szCs w:val="18"/>
                <w:lang w:val="en-US" w:eastAsia="zh-CN" w:bidi="ar-SA"/>
              </w:rPr>
            </w:pPr>
            <w:r>
              <w:rPr>
                <w:rFonts w:ascii="Times New Roman" w:hAnsi="Times New Roman"/>
                <w:color w:val="000000"/>
                <w:szCs w:val="21"/>
              </w:rPr>
              <w:t>24</w:t>
            </w:r>
          </w:p>
        </w:tc>
        <w:tc>
          <w:tcPr>
            <w:tcW w:w="312" w:type="pct"/>
            <w:gridSpan w:val="3"/>
            <w:vAlign w:val="center"/>
          </w:tcPr>
          <w:p w14:paraId="587AD0CE">
            <w:pPr>
              <w:jc w:val="center"/>
              <w:rPr>
                <w:rFonts w:ascii="Times New Roman" w:hAnsi="Times New Roman"/>
                <w:color w:val="FF0000"/>
                <w:sz w:val="18"/>
                <w:szCs w:val="18"/>
              </w:rPr>
            </w:pPr>
          </w:p>
        </w:tc>
        <w:tc>
          <w:tcPr>
            <w:tcW w:w="237" w:type="pct"/>
            <w:gridSpan w:val="2"/>
            <w:vAlign w:val="center"/>
          </w:tcPr>
          <w:p w14:paraId="2EBB449A">
            <w:pPr>
              <w:jc w:val="center"/>
              <w:rPr>
                <w:rFonts w:ascii="Times New Roman" w:hAnsi="Times New Roman"/>
                <w:color w:val="FF0000"/>
                <w:sz w:val="18"/>
                <w:szCs w:val="18"/>
              </w:rPr>
            </w:pPr>
          </w:p>
        </w:tc>
        <w:tc>
          <w:tcPr>
            <w:tcW w:w="303" w:type="pct"/>
            <w:gridSpan w:val="3"/>
            <w:vAlign w:val="center"/>
          </w:tcPr>
          <w:p w14:paraId="68C0389B">
            <w:pPr>
              <w:jc w:val="center"/>
              <w:rPr>
                <w:rFonts w:ascii="Times New Roman" w:hAnsi="Times New Roman"/>
                <w:color w:val="FF0000"/>
                <w:sz w:val="18"/>
                <w:szCs w:val="18"/>
              </w:rPr>
            </w:pPr>
          </w:p>
        </w:tc>
        <w:tc>
          <w:tcPr>
            <w:tcW w:w="268" w:type="pct"/>
            <w:gridSpan w:val="2"/>
            <w:vAlign w:val="center"/>
          </w:tcPr>
          <w:p w14:paraId="40081A6F">
            <w:pPr>
              <w:jc w:val="center"/>
              <w:rPr>
                <w:rFonts w:ascii="Times New Roman" w:hAnsi="Times New Roman"/>
                <w:color w:val="FF0000"/>
                <w:sz w:val="18"/>
                <w:szCs w:val="18"/>
              </w:rPr>
            </w:pPr>
          </w:p>
        </w:tc>
        <w:tc>
          <w:tcPr>
            <w:tcW w:w="269" w:type="pct"/>
            <w:gridSpan w:val="2"/>
            <w:vAlign w:val="center"/>
          </w:tcPr>
          <w:p w14:paraId="3FAC7AEA">
            <w:pPr>
              <w:autoSpaceDE w:val="0"/>
              <w:autoSpaceDN w:val="0"/>
              <w:jc w:val="center"/>
              <w:rPr>
                <w:rFonts w:ascii="Times New Roman" w:hAnsi="Times New Roman"/>
                <w:color w:val="FF0000"/>
                <w:spacing w:val="-20"/>
                <w:sz w:val="18"/>
                <w:szCs w:val="18"/>
              </w:rPr>
            </w:pPr>
          </w:p>
        </w:tc>
        <w:tc>
          <w:tcPr>
            <w:tcW w:w="234" w:type="pct"/>
            <w:vAlign w:val="center"/>
          </w:tcPr>
          <w:p w14:paraId="188D6953">
            <w:pPr>
              <w:autoSpaceDE w:val="0"/>
              <w:autoSpaceDN w:val="0"/>
              <w:jc w:val="center"/>
              <w:rPr>
                <w:rFonts w:ascii="Times New Roman" w:hAnsi="Times New Roman"/>
                <w:color w:val="FF0000"/>
                <w:spacing w:val="-20"/>
                <w:sz w:val="18"/>
                <w:szCs w:val="18"/>
              </w:rPr>
            </w:pPr>
            <w:r>
              <w:rPr>
                <w:rFonts w:hint="eastAsia" w:ascii="Times New Roman" w:hAnsi="Times New Roman"/>
                <w:color w:val="000000"/>
                <w:szCs w:val="21"/>
              </w:rPr>
              <w:t>24周</w:t>
            </w:r>
          </w:p>
        </w:tc>
        <w:tc>
          <w:tcPr>
            <w:tcW w:w="354" w:type="pct"/>
            <w:vAlign w:val="center"/>
          </w:tcPr>
          <w:p w14:paraId="3ECA02A8">
            <w:pPr>
              <w:autoSpaceDE w:val="0"/>
              <w:autoSpaceDN w:val="0"/>
              <w:jc w:val="center"/>
              <w:rPr>
                <w:rFonts w:ascii="Times New Roman" w:hAnsi="Times New Roman"/>
                <w:color w:val="000000"/>
                <w:spacing w:val="-20"/>
                <w:sz w:val="18"/>
                <w:szCs w:val="18"/>
              </w:rPr>
            </w:pPr>
          </w:p>
        </w:tc>
      </w:tr>
      <w:tr w14:paraId="2B8FE1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755" w:type="pct"/>
            <w:gridSpan w:val="3"/>
            <w:vMerge w:val="continue"/>
            <w:vAlign w:val="center"/>
          </w:tcPr>
          <w:p w14:paraId="5C384CB4">
            <w:pPr>
              <w:jc w:val="center"/>
              <w:rPr>
                <w:rFonts w:ascii="Times New Roman" w:hAnsi="Times New Roman"/>
                <w:color w:val="000000"/>
                <w:sz w:val="18"/>
                <w:szCs w:val="18"/>
              </w:rPr>
            </w:pPr>
          </w:p>
        </w:tc>
        <w:tc>
          <w:tcPr>
            <w:tcW w:w="467" w:type="pct"/>
            <w:vAlign w:val="center"/>
          </w:tcPr>
          <w:p w14:paraId="002ABF89">
            <w:pPr>
              <w:jc w:val="center"/>
              <w:rPr>
                <w:rFonts w:ascii="Times New Roman" w:hAnsi="Times New Roman"/>
                <w:color w:val="FF0000"/>
                <w:spacing w:val="-20"/>
                <w:sz w:val="18"/>
                <w:szCs w:val="18"/>
              </w:rPr>
            </w:pPr>
          </w:p>
        </w:tc>
        <w:tc>
          <w:tcPr>
            <w:tcW w:w="865" w:type="pct"/>
            <w:vAlign w:val="center"/>
          </w:tcPr>
          <w:p w14:paraId="5EFDD378">
            <w:pPr>
              <w:jc w:val="center"/>
              <w:rPr>
                <w:rFonts w:ascii="Times New Roman" w:hAnsi="Times New Roman"/>
                <w:color w:val="FF0000"/>
                <w:spacing w:val="-20"/>
                <w:sz w:val="18"/>
                <w:szCs w:val="18"/>
              </w:rPr>
            </w:pPr>
          </w:p>
        </w:tc>
        <w:tc>
          <w:tcPr>
            <w:tcW w:w="271" w:type="pct"/>
            <w:vAlign w:val="center"/>
          </w:tcPr>
          <w:p w14:paraId="0227EB91">
            <w:pPr>
              <w:jc w:val="center"/>
              <w:rPr>
                <w:rFonts w:ascii="Times New Roman" w:hAnsi="Times New Roman"/>
                <w:color w:val="FF0000"/>
                <w:spacing w:val="-20"/>
                <w:sz w:val="18"/>
                <w:szCs w:val="18"/>
              </w:rPr>
            </w:pPr>
          </w:p>
        </w:tc>
        <w:tc>
          <w:tcPr>
            <w:tcW w:w="215" w:type="pct"/>
            <w:vAlign w:val="center"/>
          </w:tcPr>
          <w:p w14:paraId="39657640">
            <w:pPr>
              <w:jc w:val="center"/>
              <w:rPr>
                <w:rFonts w:ascii="Times New Roman" w:hAnsi="Times New Roman"/>
                <w:color w:val="FF0000"/>
                <w:spacing w:val="-20"/>
                <w:sz w:val="18"/>
                <w:szCs w:val="18"/>
              </w:rPr>
            </w:pPr>
          </w:p>
        </w:tc>
        <w:tc>
          <w:tcPr>
            <w:tcW w:w="215" w:type="pct"/>
            <w:vAlign w:val="center"/>
          </w:tcPr>
          <w:p w14:paraId="5C21D87A">
            <w:pPr>
              <w:jc w:val="center"/>
              <w:rPr>
                <w:rFonts w:ascii="Times New Roman" w:hAnsi="Times New Roman"/>
                <w:b/>
                <w:color w:val="FF0000"/>
                <w:spacing w:val="-20"/>
                <w:sz w:val="18"/>
                <w:szCs w:val="18"/>
              </w:rPr>
            </w:pPr>
          </w:p>
        </w:tc>
        <w:tc>
          <w:tcPr>
            <w:tcW w:w="228" w:type="pct"/>
            <w:vAlign w:val="center"/>
          </w:tcPr>
          <w:p w14:paraId="24142F09">
            <w:pPr>
              <w:jc w:val="center"/>
              <w:rPr>
                <w:rFonts w:ascii="Times New Roman" w:hAnsi="Times New Roman"/>
                <w:color w:val="FF0000"/>
                <w:spacing w:val="-20"/>
                <w:sz w:val="18"/>
                <w:szCs w:val="18"/>
              </w:rPr>
            </w:pPr>
          </w:p>
        </w:tc>
        <w:tc>
          <w:tcPr>
            <w:tcW w:w="311" w:type="pct"/>
            <w:gridSpan w:val="2"/>
            <w:vAlign w:val="center"/>
          </w:tcPr>
          <w:p w14:paraId="108F39B0">
            <w:pPr>
              <w:jc w:val="center"/>
              <w:rPr>
                <w:rFonts w:ascii="Times New Roman" w:hAnsi="Times New Roman"/>
                <w:color w:val="FF0000"/>
                <w:spacing w:val="-20"/>
                <w:sz w:val="18"/>
                <w:szCs w:val="18"/>
              </w:rPr>
            </w:pPr>
          </w:p>
        </w:tc>
        <w:tc>
          <w:tcPr>
            <w:tcW w:w="237" w:type="pct"/>
            <w:gridSpan w:val="2"/>
            <w:vAlign w:val="center"/>
          </w:tcPr>
          <w:p w14:paraId="28BEF52D">
            <w:pPr>
              <w:jc w:val="center"/>
              <w:rPr>
                <w:rFonts w:ascii="Times New Roman" w:hAnsi="Times New Roman"/>
                <w:color w:val="FF0000"/>
                <w:spacing w:val="-20"/>
                <w:sz w:val="18"/>
                <w:szCs w:val="18"/>
              </w:rPr>
            </w:pPr>
          </w:p>
        </w:tc>
        <w:tc>
          <w:tcPr>
            <w:tcW w:w="303" w:type="pct"/>
            <w:gridSpan w:val="3"/>
            <w:vAlign w:val="center"/>
          </w:tcPr>
          <w:p w14:paraId="26E0181E">
            <w:pPr>
              <w:ind w:right="280"/>
              <w:jc w:val="center"/>
              <w:rPr>
                <w:rFonts w:ascii="Times New Roman" w:hAnsi="Times New Roman"/>
                <w:color w:val="FF0000"/>
                <w:spacing w:val="-20"/>
                <w:sz w:val="18"/>
                <w:szCs w:val="18"/>
              </w:rPr>
            </w:pPr>
          </w:p>
        </w:tc>
        <w:tc>
          <w:tcPr>
            <w:tcW w:w="270" w:type="pct"/>
            <w:gridSpan w:val="3"/>
            <w:vAlign w:val="center"/>
          </w:tcPr>
          <w:p w14:paraId="1C931D9F">
            <w:pPr>
              <w:ind w:right="280"/>
              <w:jc w:val="center"/>
              <w:rPr>
                <w:rFonts w:ascii="Times New Roman" w:hAnsi="Times New Roman"/>
                <w:color w:val="FF0000"/>
                <w:spacing w:val="-20"/>
                <w:sz w:val="18"/>
                <w:szCs w:val="18"/>
              </w:rPr>
            </w:pPr>
          </w:p>
        </w:tc>
        <w:tc>
          <w:tcPr>
            <w:tcW w:w="269" w:type="pct"/>
            <w:gridSpan w:val="2"/>
            <w:vAlign w:val="center"/>
          </w:tcPr>
          <w:p w14:paraId="2733690F">
            <w:pPr>
              <w:autoSpaceDE w:val="0"/>
              <w:autoSpaceDN w:val="0"/>
              <w:jc w:val="center"/>
              <w:rPr>
                <w:rFonts w:ascii="Times New Roman" w:hAnsi="Times New Roman"/>
                <w:color w:val="FF0000"/>
                <w:spacing w:val="-20"/>
                <w:sz w:val="18"/>
                <w:szCs w:val="18"/>
              </w:rPr>
            </w:pPr>
          </w:p>
        </w:tc>
        <w:tc>
          <w:tcPr>
            <w:tcW w:w="234" w:type="pct"/>
            <w:vAlign w:val="center"/>
          </w:tcPr>
          <w:p w14:paraId="30D4496B">
            <w:pPr>
              <w:autoSpaceDE w:val="0"/>
              <w:autoSpaceDN w:val="0"/>
              <w:jc w:val="center"/>
              <w:rPr>
                <w:rFonts w:ascii="Times New Roman" w:hAnsi="Times New Roman"/>
                <w:color w:val="FF0000"/>
                <w:spacing w:val="-20"/>
                <w:sz w:val="18"/>
                <w:szCs w:val="18"/>
              </w:rPr>
            </w:pPr>
          </w:p>
        </w:tc>
        <w:tc>
          <w:tcPr>
            <w:tcW w:w="354" w:type="pct"/>
            <w:vMerge w:val="restart"/>
            <w:vAlign w:val="center"/>
          </w:tcPr>
          <w:p w14:paraId="4FABC84E">
            <w:pPr>
              <w:autoSpaceDE w:val="0"/>
              <w:autoSpaceDN w:val="0"/>
              <w:jc w:val="center"/>
              <w:rPr>
                <w:rFonts w:ascii="Times New Roman" w:hAnsi="Times New Roman"/>
                <w:color w:val="000000"/>
                <w:spacing w:val="-20"/>
                <w:sz w:val="18"/>
                <w:szCs w:val="18"/>
              </w:rPr>
            </w:pPr>
          </w:p>
        </w:tc>
      </w:tr>
      <w:tr w14:paraId="5AF37A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30" w:hRule="atLeast"/>
          <w:jc w:val="center"/>
        </w:trPr>
        <w:tc>
          <w:tcPr>
            <w:tcW w:w="755" w:type="pct"/>
            <w:gridSpan w:val="3"/>
            <w:vMerge w:val="continue"/>
            <w:vAlign w:val="center"/>
          </w:tcPr>
          <w:p w14:paraId="2A907AE4">
            <w:pPr>
              <w:jc w:val="center"/>
              <w:rPr>
                <w:rFonts w:ascii="Times New Roman" w:hAnsi="Times New Roman"/>
                <w:color w:val="000000"/>
                <w:sz w:val="18"/>
                <w:szCs w:val="18"/>
              </w:rPr>
            </w:pPr>
          </w:p>
        </w:tc>
        <w:tc>
          <w:tcPr>
            <w:tcW w:w="467" w:type="pct"/>
            <w:vAlign w:val="center"/>
          </w:tcPr>
          <w:p w14:paraId="3051E70D">
            <w:pPr>
              <w:jc w:val="center"/>
              <w:rPr>
                <w:rFonts w:ascii="Times New Roman" w:hAnsi="Times New Roman"/>
                <w:color w:val="FF0000"/>
                <w:spacing w:val="-20"/>
                <w:sz w:val="18"/>
                <w:szCs w:val="18"/>
              </w:rPr>
            </w:pPr>
          </w:p>
        </w:tc>
        <w:tc>
          <w:tcPr>
            <w:tcW w:w="865" w:type="pct"/>
            <w:vAlign w:val="center"/>
          </w:tcPr>
          <w:p w14:paraId="53E8E68E">
            <w:pPr>
              <w:jc w:val="center"/>
              <w:rPr>
                <w:rFonts w:ascii="Times New Roman" w:hAnsi="Times New Roman"/>
                <w:color w:val="FF0000"/>
                <w:spacing w:val="-20"/>
                <w:sz w:val="18"/>
                <w:szCs w:val="18"/>
              </w:rPr>
            </w:pPr>
          </w:p>
        </w:tc>
        <w:tc>
          <w:tcPr>
            <w:tcW w:w="271" w:type="pct"/>
            <w:vAlign w:val="center"/>
          </w:tcPr>
          <w:p w14:paraId="13D167E0">
            <w:pPr>
              <w:jc w:val="center"/>
              <w:rPr>
                <w:rFonts w:ascii="Times New Roman" w:hAnsi="Times New Roman"/>
                <w:color w:val="FF0000"/>
                <w:spacing w:val="-20"/>
                <w:sz w:val="18"/>
                <w:szCs w:val="18"/>
              </w:rPr>
            </w:pPr>
          </w:p>
        </w:tc>
        <w:tc>
          <w:tcPr>
            <w:tcW w:w="215" w:type="pct"/>
            <w:vAlign w:val="center"/>
          </w:tcPr>
          <w:p w14:paraId="45C491F9">
            <w:pPr>
              <w:jc w:val="center"/>
              <w:rPr>
                <w:rFonts w:ascii="Times New Roman" w:hAnsi="Times New Roman"/>
                <w:color w:val="FF0000"/>
                <w:spacing w:val="-20"/>
                <w:sz w:val="18"/>
                <w:szCs w:val="18"/>
              </w:rPr>
            </w:pPr>
          </w:p>
        </w:tc>
        <w:tc>
          <w:tcPr>
            <w:tcW w:w="215" w:type="pct"/>
            <w:vAlign w:val="center"/>
          </w:tcPr>
          <w:p w14:paraId="31125DB4">
            <w:pPr>
              <w:jc w:val="center"/>
              <w:rPr>
                <w:rFonts w:ascii="Times New Roman" w:hAnsi="Times New Roman"/>
                <w:b/>
                <w:color w:val="FF0000"/>
                <w:spacing w:val="-20"/>
                <w:sz w:val="18"/>
                <w:szCs w:val="18"/>
              </w:rPr>
            </w:pPr>
          </w:p>
        </w:tc>
        <w:tc>
          <w:tcPr>
            <w:tcW w:w="228" w:type="pct"/>
            <w:vAlign w:val="center"/>
          </w:tcPr>
          <w:p w14:paraId="61989507">
            <w:pPr>
              <w:jc w:val="center"/>
              <w:rPr>
                <w:rFonts w:ascii="Times New Roman" w:hAnsi="Times New Roman"/>
                <w:color w:val="FF0000"/>
                <w:spacing w:val="-20"/>
                <w:sz w:val="18"/>
                <w:szCs w:val="18"/>
              </w:rPr>
            </w:pPr>
          </w:p>
        </w:tc>
        <w:tc>
          <w:tcPr>
            <w:tcW w:w="311" w:type="pct"/>
            <w:gridSpan w:val="2"/>
            <w:vAlign w:val="center"/>
          </w:tcPr>
          <w:p w14:paraId="4E4154BC">
            <w:pPr>
              <w:jc w:val="center"/>
              <w:rPr>
                <w:rFonts w:ascii="Times New Roman" w:hAnsi="Times New Roman"/>
                <w:color w:val="FF0000"/>
                <w:spacing w:val="-20"/>
                <w:sz w:val="18"/>
                <w:szCs w:val="18"/>
              </w:rPr>
            </w:pPr>
          </w:p>
        </w:tc>
        <w:tc>
          <w:tcPr>
            <w:tcW w:w="237" w:type="pct"/>
            <w:gridSpan w:val="2"/>
            <w:vAlign w:val="center"/>
          </w:tcPr>
          <w:p w14:paraId="29AC33F7">
            <w:pPr>
              <w:jc w:val="center"/>
              <w:rPr>
                <w:rFonts w:ascii="Times New Roman" w:hAnsi="Times New Roman"/>
                <w:color w:val="FF0000"/>
                <w:spacing w:val="-20"/>
                <w:sz w:val="18"/>
                <w:szCs w:val="18"/>
              </w:rPr>
            </w:pPr>
          </w:p>
        </w:tc>
        <w:tc>
          <w:tcPr>
            <w:tcW w:w="303" w:type="pct"/>
            <w:gridSpan w:val="3"/>
            <w:vAlign w:val="center"/>
          </w:tcPr>
          <w:p w14:paraId="7FBB40E2">
            <w:pPr>
              <w:ind w:right="280"/>
              <w:jc w:val="center"/>
              <w:rPr>
                <w:rFonts w:ascii="Times New Roman" w:hAnsi="Times New Roman"/>
                <w:color w:val="FF0000"/>
                <w:spacing w:val="-20"/>
                <w:sz w:val="18"/>
                <w:szCs w:val="18"/>
              </w:rPr>
            </w:pPr>
          </w:p>
        </w:tc>
        <w:tc>
          <w:tcPr>
            <w:tcW w:w="270" w:type="pct"/>
            <w:gridSpan w:val="3"/>
            <w:vAlign w:val="center"/>
          </w:tcPr>
          <w:p w14:paraId="48C9B18D">
            <w:pPr>
              <w:ind w:right="280"/>
              <w:jc w:val="center"/>
              <w:rPr>
                <w:rFonts w:ascii="Times New Roman" w:hAnsi="Times New Roman"/>
                <w:color w:val="FF0000"/>
                <w:spacing w:val="-20"/>
                <w:sz w:val="18"/>
                <w:szCs w:val="18"/>
              </w:rPr>
            </w:pPr>
          </w:p>
        </w:tc>
        <w:tc>
          <w:tcPr>
            <w:tcW w:w="269" w:type="pct"/>
            <w:gridSpan w:val="2"/>
            <w:vAlign w:val="center"/>
          </w:tcPr>
          <w:p w14:paraId="6CFED782">
            <w:pPr>
              <w:autoSpaceDE w:val="0"/>
              <w:autoSpaceDN w:val="0"/>
              <w:jc w:val="center"/>
              <w:rPr>
                <w:rFonts w:ascii="Times New Roman" w:hAnsi="Times New Roman"/>
                <w:color w:val="FF0000"/>
                <w:spacing w:val="-20"/>
                <w:sz w:val="18"/>
                <w:szCs w:val="18"/>
              </w:rPr>
            </w:pPr>
          </w:p>
        </w:tc>
        <w:tc>
          <w:tcPr>
            <w:tcW w:w="234" w:type="pct"/>
            <w:vAlign w:val="center"/>
          </w:tcPr>
          <w:p w14:paraId="29A092F8">
            <w:pPr>
              <w:autoSpaceDE w:val="0"/>
              <w:autoSpaceDN w:val="0"/>
              <w:jc w:val="center"/>
              <w:rPr>
                <w:rFonts w:ascii="Times New Roman" w:hAnsi="Times New Roman"/>
                <w:color w:val="FF0000"/>
                <w:spacing w:val="-20"/>
                <w:sz w:val="18"/>
                <w:szCs w:val="18"/>
              </w:rPr>
            </w:pPr>
          </w:p>
        </w:tc>
        <w:tc>
          <w:tcPr>
            <w:tcW w:w="354" w:type="pct"/>
            <w:vMerge w:val="continue"/>
            <w:vAlign w:val="center"/>
          </w:tcPr>
          <w:p w14:paraId="63E56F24">
            <w:pPr>
              <w:autoSpaceDE w:val="0"/>
              <w:autoSpaceDN w:val="0"/>
              <w:jc w:val="center"/>
              <w:rPr>
                <w:rFonts w:ascii="Times New Roman" w:hAnsi="Times New Roman"/>
                <w:color w:val="000000"/>
                <w:spacing w:val="-20"/>
                <w:sz w:val="18"/>
                <w:szCs w:val="18"/>
              </w:rPr>
            </w:pPr>
          </w:p>
        </w:tc>
      </w:tr>
      <w:tr w14:paraId="1B9366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30" w:hRule="atLeast"/>
          <w:jc w:val="center"/>
        </w:trPr>
        <w:tc>
          <w:tcPr>
            <w:tcW w:w="755" w:type="pct"/>
            <w:gridSpan w:val="3"/>
            <w:vMerge w:val="continue"/>
            <w:vAlign w:val="center"/>
          </w:tcPr>
          <w:p w14:paraId="131C8772">
            <w:pPr>
              <w:jc w:val="center"/>
              <w:rPr>
                <w:rFonts w:ascii="Times New Roman" w:hAnsi="Times New Roman"/>
                <w:color w:val="000000"/>
                <w:sz w:val="18"/>
                <w:szCs w:val="18"/>
              </w:rPr>
            </w:pPr>
          </w:p>
        </w:tc>
        <w:tc>
          <w:tcPr>
            <w:tcW w:w="1332" w:type="pct"/>
            <w:gridSpan w:val="2"/>
            <w:vAlign w:val="center"/>
          </w:tcPr>
          <w:p w14:paraId="628BB2B0">
            <w:pPr>
              <w:jc w:val="center"/>
              <w:rPr>
                <w:rFonts w:ascii="Times New Roman" w:hAnsi="Times New Roman"/>
                <w:color w:val="FF0000"/>
                <w:spacing w:val="-20"/>
                <w:sz w:val="18"/>
                <w:szCs w:val="18"/>
              </w:rPr>
            </w:pPr>
            <w:r>
              <w:rPr>
                <w:rFonts w:hint="eastAsia" w:ascii="Times New Roman" w:hAnsi="Times New Roman"/>
                <w:b/>
                <w:bCs/>
                <w:color w:val="000000"/>
                <w:sz w:val="18"/>
                <w:szCs w:val="18"/>
              </w:rPr>
              <w:t>小计</w:t>
            </w:r>
          </w:p>
        </w:tc>
        <w:tc>
          <w:tcPr>
            <w:tcW w:w="271" w:type="pct"/>
            <w:shd w:val="clear" w:color="auto" w:fill="auto"/>
            <w:vAlign w:val="center"/>
          </w:tcPr>
          <w:p w14:paraId="095E811C">
            <w:pPr>
              <w:widowControl/>
              <w:jc w:val="center"/>
              <w:textAlignment w:val="center"/>
              <w:rPr>
                <w:rFonts w:ascii="Times New Roman" w:hAnsi="Times New Roman" w:eastAsia="宋体" w:cs="Times New Roman"/>
                <w:color w:val="FF0000"/>
                <w:spacing w:val="-20"/>
                <w:kern w:val="2"/>
                <w:sz w:val="18"/>
                <w:szCs w:val="18"/>
                <w:lang w:val="en-US" w:eastAsia="zh-CN" w:bidi="ar-SA"/>
              </w:rPr>
            </w:pPr>
            <w:r>
              <w:rPr>
                <w:rFonts w:hint="eastAsia" w:ascii="Times New Roman" w:hAnsi="Times New Roman"/>
                <w:szCs w:val="21"/>
              </w:rPr>
              <w:t>768</w:t>
            </w:r>
          </w:p>
        </w:tc>
        <w:tc>
          <w:tcPr>
            <w:tcW w:w="215" w:type="pct"/>
            <w:shd w:val="clear" w:color="auto" w:fill="auto"/>
            <w:vAlign w:val="center"/>
          </w:tcPr>
          <w:p w14:paraId="4335A382">
            <w:pPr>
              <w:widowControl/>
              <w:jc w:val="center"/>
              <w:textAlignment w:val="center"/>
              <w:rPr>
                <w:rFonts w:ascii="Times New Roman" w:hAnsi="Times New Roman" w:eastAsia="宋体" w:cs="Times New Roman"/>
                <w:color w:val="FF0000"/>
                <w:spacing w:val="-20"/>
                <w:kern w:val="2"/>
                <w:sz w:val="18"/>
                <w:szCs w:val="18"/>
                <w:lang w:val="en-US" w:eastAsia="zh-CN" w:bidi="ar-SA"/>
              </w:rPr>
            </w:pPr>
            <w:r>
              <w:rPr>
                <w:rFonts w:ascii="Times New Roman" w:hAnsi="Times New Roman"/>
                <w:kern w:val="0"/>
                <w:szCs w:val="21"/>
                <w:lang w:bidi="ar"/>
              </w:rPr>
              <w:t>0</w:t>
            </w:r>
          </w:p>
        </w:tc>
        <w:tc>
          <w:tcPr>
            <w:tcW w:w="215" w:type="pct"/>
            <w:shd w:val="clear" w:color="auto" w:fill="auto"/>
            <w:vAlign w:val="center"/>
          </w:tcPr>
          <w:p w14:paraId="3998BD15">
            <w:pPr>
              <w:widowControl/>
              <w:jc w:val="center"/>
              <w:textAlignment w:val="center"/>
              <w:rPr>
                <w:rFonts w:ascii="Times New Roman" w:hAnsi="Times New Roman" w:eastAsia="宋体" w:cs="Times New Roman"/>
                <w:color w:val="FF0000"/>
                <w:spacing w:val="-20"/>
                <w:kern w:val="2"/>
                <w:sz w:val="18"/>
                <w:szCs w:val="18"/>
                <w:lang w:val="en-US" w:eastAsia="zh-CN" w:bidi="ar-SA"/>
              </w:rPr>
            </w:pPr>
            <w:r>
              <w:rPr>
                <w:rFonts w:hint="eastAsia" w:ascii="Times New Roman" w:hAnsi="Times New Roman"/>
                <w:szCs w:val="21"/>
              </w:rPr>
              <w:t>768</w:t>
            </w:r>
          </w:p>
        </w:tc>
        <w:tc>
          <w:tcPr>
            <w:tcW w:w="228" w:type="pct"/>
            <w:shd w:val="clear" w:color="auto" w:fill="auto"/>
            <w:vAlign w:val="center"/>
          </w:tcPr>
          <w:p w14:paraId="627F99BE">
            <w:pPr>
              <w:widowControl/>
              <w:jc w:val="center"/>
              <w:textAlignment w:val="center"/>
              <w:rPr>
                <w:rFonts w:ascii="Times New Roman" w:hAnsi="Times New Roman" w:eastAsia="宋体" w:cs="Times New Roman"/>
                <w:color w:val="000000"/>
                <w:spacing w:val="-20"/>
                <w:kern w:val="2"/>
                <w:sz w:val="18"/>
                <w:szCs w:val="18"/>
                <w:lang w:val="en-US" w:eastAsia="zh-CN" w:bidi="ar-SA"/>
              </w:rPr>
            </w:pPr>
            <w:r>
              <w:rPr>
                <w:rFonts w:ascii="Times New Roman" w:hAnsi="Times New Roman"/>
                <w:kern w:val="0"/>
                <w:szCs w:val="21"/>
                <w:lang w:bidi="ar"/>
              </w:rPr>
              <w:t>32</w:t>
            </w:r>
          </w:p>
        </w:tc>
        <w:tc>
          <w:tcPr>
            <w:tcW w:w="311" w:type="pct"/>
            <w:gridSpan w:val="2"/>
            <w:shd w:val="clear" w:color="auto" w:fill="auto"/>
            <w:vAlign w:val="center"/>
          </w:tcPr>
          <w:p w14:paraId="22CC2D95">
            <w:pPr>
              <w:widowControl/>
              <w:jc w:val="center"/>
              <w:rPr>
                <w:rFonts w:ascii="Times New Roman" w:hAnsi="Times New Roman" w:eastAsia="宋体" w:cs="Times New Roman"/>
                <w:color w:val="000000"/>
                <w:spacing w:val="-20"/>
                <w:kern w:val="2"/>
                <w:sz w:val="18"/>
                <w:szCs w:val="18"/>
                <w:lang w:val="en-US" w:eastAsia="zh-CN" w:bidi="ar-SA"/>
              </w:rPr>
            </w:pPr>
            <w:r>
              <w:rPr>
                <w:rFonts w:hint="eastAsia" w:ascii="Times New Roman" w:hAnsi="Times New Roman"/>
                <w:szCs w:val="21"/>
              </w:rPr>
              <w:t>112</w:t>
            </w:r>
          </w:p>
        </w:tc>
        <w:tc>
          <w:tcPr>
            <w:tcW w:w="237" w:type="pct"/>
            <w:gridSpan w:val="2"/>
            <w:shd w:val="clear" w:color="auto" w:fill="auto"/>
            <w:vAlign w:val="center"/>
          </w:tcPr>
          <w:p w14:paraId="3AEC998B">
            <w:pPr>
              <w:widowControl/>
              <w:jc w:val="center"/>
              <w:rPr>
                <w:rFonts w:ascii="Times New Roman" w:hAnsi="Times New Roman" w:eastAsia="宋体" w:cs="Times New Roman"/>
                <w:color w:val="000000"/>
                <w:spacing w:val="-20"/>
                <w:kern w:val="2"/>
                <w:sz w:val="18"/>
                <w:szCs w:val="18"/>
                <w:lang w:val="en-US" w:eastAsia="zh-CN" w:bidi="ar-SA"/>
              </w:rPr>
            </w:pPr>
            <w:r>
              <w:rPr>
                <w:rFonts w:hint="eastAsia" w:ascii="Times New Roman" w:hAnsi="Times New Roman"/>
                <w:szCs w:val="21"/>
              </w:rPr>
              <w:t>40</w:t>
            </w:r>
          </w:p>
        </w:tc>
        <w:tc>
          <w:tcPr>
            <w:tcW w:w="303" w:type="pct"/>
            <w:gridSpan w:val="3"/>
            <w:shd w:val="clear" w:color="auto" w:fill="auto"/>
            <w:vAlign w:val="center"/>
          </w:tcPr>
          <w:p w14:paraId="0CE70CF0">
            <w:pPr>
              <w:widowControl/>
              <w:jc w:val="center"/>
              <w:rPr>
                <w:rFonts w:ascii="Times New Roman" w:hAnsi="Times New Roman" w:eastAsia="宋体" w:cs="Times New Roman"/>
                <w:color w:val="000000"/>
                <w:spacing w:val="-20"/>
                <w:kern w:val="2"/>
                <w:sz w:val="18"/>
                <w:szCs w:val="18"/>
                <w:lang w:val="en-US" w:eastAsia="zh-CN" w:bidi="ar-SA"/>
              </w:rPr>
            </w:pPr>
          </w:p>
        </w:tc>
        <w:tc>
          <w:tcPr>
            <w:tcW w:w="270" w:type="pct"/>
            <w:gridSpan w:val="3"/>
            <w:shd w:val="clear" w:color="auto" w:fill="auto"/>
            <w:vAlign w:val="center"/>
          </w:tcPr>
          <w:p w14:paraId="2B8723BE">
            <w:pPr>
              <w:widowControl/>
              <w:jc w:val="center"/>
              <w:rPr>
                <w:rFonts w:ascii="Times New Roman" w:hAnsi="Times New Roman" w:eastAsia="宋体" w:cs="Times New Roman"/>
                <w:color w:val="000000"/>
                <w:spacing w:val="-20"/>
                <w:kern w:val="2"/>
                <w:sz w:val="18"/>
                <w:szCs w:val="18"/>
                <w:lang w:val="en-US" w:eastAsia="zh-CN" w:bidi="ar-SA"/>
              </w:rPr>
            </w:pPr>
          </w:p>
        </w:tc>
        <w:tc>
          <w:tcPr>
            <w:tcW w:w="269" w:type="pct"/>
            <w:gridSpan w:val="2"/>
            <w:shd w:val="clear" w:color="auto" w:fill="auto"/>
            <w:vAlign w:val="center"/>
          </w:tcPr>
          <w:p w14:paraId="575FDE51">
            <w:pPr>
              <w:widowControl/>
              <w:jc w:val="center"/>
              <w:rPr>
                <w:rFonts w:ascii="Times New Roman" w:hAnsi="Times New Roman" w:eastAsia="宋体" w:cs="Times New Roman"/>
                <w:color w:val="000000"/>
                <w:spacing w:val="-20"/>
                <w:kern w:val="2"/>
                <w:sz w:val="18"/>
                <w:szCs w:val="18"/>
                <w:lang w:val="en-US" w:eastAsia="zh-CN" w:bidi="ar-SA"/>
              </w:rPr>
            </w:pPr>
            <w:r>
              <w:rPr>
                <w:rFonts w:hint="eastAsia" w:ascii="Times New Roman" w:hAnsi="Times New Roman"/>
                <w:szCs w:val="21"/>
              </w:rPr>
              <w:t>528</w:t>
            </w:r>
          </w:p>
        </w:tc>
        <w:tc>
          <w:tcPr>
            <w:tcW w:w="234" w:type="pct"/>
            <w:shd w:val="clear" w:color="auto" w:fill="auto"/>
            <w:vAlign w:val="center"/>
          </w:tcPr>
          <w:p w14:paraId="664EDB66">
            <w:pPr>
              <w:widowControl/>
              <w:jc w:val="center"/>
              <w:rPr>
                <w:rFonts w:ascii="Times New Roman" w:hAnsi="Times New Roman" w:eastAsia="宋体" w:cs="Times New Roman"/>
                <w:color w:val="000000"/>
                <w:spacing w:val="-20"/>
                <w:kern w:val="2"/>
                <w:sz w:val="18"/>
                <w:szCs w:val="18"/>
                <w:lang w:val="en-US" w:eastAsia="zh-CN" w:bidi="ar-SA"/>
              </w:rPr>
            </w:pPr>
            <w:r>
              <w:rPr>
                <w:rFonts w:hint="eastAsia" w:ascii="Times New Roman" w:hAnsi="Times New Roman"/>
                <w:color w:val="000000"/>
                <w:spacing w:val="-20"/>
                <w:sz w:val="18"/>
                <w:szCs w:val="18"/>
              </w:rPr>
              <w:t>8</w:t>
            </w:r>
            <w:r>
              <w:rPr>
                <w:rFonts w:ascii="Times New Roman" w:hAnsi="Times New Roman"/>
                <w:color w:val="000000"/>
                <w:spacing w:val="-20"/>
                <w:sz w:val="18"/>
                <w:szCs w:val="18"/>
              </w:rPr>
              <w:t>8</w:t>
            </w:r>
          </w:p>
        </w:tc>
        <w:tc>
          <w:tcPr>
            <w:tcW w:w="354" w:type="pct"/>
            <w:vMerge w:val="continue"/>
            <w:vAlign w:val="center"/>
          </w:tcPr>
          <w:p w14:paraId="526D2C38">
            <w:pPr>
              <w:autoSpaceDE w:val="0"/>
              <w:autoSpaceDN w:val="0"/>
              <w:jc w:val="center"/>
              <w:rPr>
                <w:rFonts w:ascii="Times New Roman" w:hAnsi="Times New Roman"/>
                <w:color w:val="000000"/>
                <w:spacing w:val="-20"/>
                <w:sz w:val="18"/>
                <w:szCs w:val="18"/>
              </w:rPr>
            </w:pPr>
          </w:p>
        </w:tc>
      </w:tr>
      <w:tr w14:paraId="38BDEA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30" w:hRule="atLeast"/>
          <w:jc w:val="center"/>
        </w:trPr>
        <w:tc>
          <w:tcPr>
            <w:tcW w:w="2087" w:type="pct"/>
            <w:gridSpan w:val="5"/>
            <w:vAlign w:val="center"/>
          </w:tcPr>
          <w:p w14:paraId="1D81EFDB">
            <w:pPr>
              <w:jc w:val="center"/>
              <w:rPr>
                <w:rFonts w:ascii="Times New Roman" w:hAnsi="Times New Roman"/>
                <w:b/>
                <w:bCs/>
                <w:color w:val="000000"/>
                <w:sz w:val="18"/>
                <w:szCs w:val="18"/>
              </w:rPr>
            </w:pPr>
            <w:r>
              <w:rPr>
                <w:rFonts w:hint="eastAsia" w:ascii="Times New Roman" w:hAnsi="Times New Roman"/>
                <w:b/>
                <w:bCs/>
                <w:color w:val="000000"/>
                <w:sz w:val="18"/>
                <w:szCs w:val="18"/>
              </w:rPr>
              <w:t>总计</w:t>
            </w:r>
          </w:p>
        </w:tc>
        <w:tc>
          <w:tcPr>
            <w:tcW w:w="271" w:type="pct"/>
            <w:vAlign w:val="center"/>
          </w:tcPr>
          <w:p w14:paraId="0C25D583">
            <w:pPr>
              <w:jc w:val="center"/>
              <w:rPr>
                <w:rFonts w:ascii="Times New Roman" w:hAnsi="Times New Roman"/>
                <w:color w:val="FF0000"/>
                <w:spacing w:val="-20"/>
                <w:sz w:val="18"/>
                <w:szCs w:val="18"/>
              </w:rPr>
            </w:pPr>
          </w:p>
        </w:tc>
        <w:tc>
          <w:tcPr>
            <w:tcW w:w="215" w:type="pct"/>
            <w:vAlign w:val="center"/>
          </w:tcPr>
          <w:p w14:paraId="461C25D3">
            <w:pPr>
              <w:jc w:val="center"/>
              <w:rPr>
                <w:rFonts w:ascii="Times New Roman" w:hAnsi="Times New Roman"/>
                <w:color w:val="FF0000"/>
                <w:spacing w:val="-20"/>
                <w:sz w:val="18"/>
                <w:szCs w:val="18"/>
              </w:rPr>
            </w:pPr>
          </w:p>
        </w:tc>
        <w:tc>
          <w:tcPr>
            <w:tcW w:w="215" w:type="pct"/>
            <w:vAlign w:val="center"/>
          </w:tcPr>
          <w:p w14:paraId="1988D7A5">
            <w:pPr>
              <w:jc w:val="center"/>
              <w:rPr>
                <w:rFonts w:ascii="Times New Roman" w:hAnsi="Times New Roman"/>
                <w:color w:val="FF0000"/>
                <w:spacing w:val="-20"/>
                <w:sz w:val="18"/>
                <w:szCs w:val="18"/>
              </w:rPr>
            </w:pPr>
          </w:p>
        </w:tc>
        <w:tc>
          <w:tcPr>
            <w:tcW w:w="228" w:type="pct"/>
            <w:vAlign w:val="center"/>
          </w:tcPr>
          <w:p w14:paraId="43DE32E6">
            <w:pPr>
              <w:jc w:val="center"/>
              <w:rPr>
                <w:rFonts w:ascii="Times New Roman" w:hAnsi="Times New Roman"/>
                <w:color w:val="000000"/>
                <w:spacing w:val="-20"/>
                <w:sz w:val="18"/>
                <w:szCs w:val="18"/>
              </w:rPr>
            </w:pPr>
          </w:p>
        </w:tc>
        <w:tc>
          <w:tcPr>
            <w:tcW w:w="311" w:type="pct"/>
            <w:gridSpan w:val="2"/>
            <w:vAlign w:val="center"/>
          </w:tcPr>
          <w:p w14:paraId="350CCEFE">
            <w:pPr>
              <w:jc w:val="center"/>
              <w:rPr>
                <w:rFonts w:ascii="Times New Roman" w:hAnsi="Times New Roman"/>
                <w:color w:val="000000"/>
                <w:spacing w:val="-20"/>
                <w:sz w:val="18"/>
                <w:szCs w:val="18"/>
              </w:rPr>
            </w:pPr>
          </w:p>
        </w:tc>
        <w:tc>
          <w:tcPr>
            <w:tcW w:w="237" w:type="pct"/>
            <w:gridSpan w:val="2"/>
            <w:vAlign w:val="center"/>
          </w:tcPr>
          <w:p w14:paraId="53082D8E">
            <w:pPr>
              <w:jc w:val="center"/>
              <w:rPr>
                <w:rFonts w:ascii="Times New Roman" w:hAnsi="Times New Roman"/>
                <w:color w:val="000000"/>
                <w:spacing w:val="-20"/>
                <w:sz w:val="18"/>
                <w:szCs w:val="18"/>
              </w:rPr>
            </w:pPr>
          </w:p>
        </w:tc>
        <w:tc>
          <w:tcPr>
            <w:tcW w:w="303" w:type="pct"/>
            <w:gridSpan w:val="3"/>
            <w:vAlign w:val="center"/>
          </w:tcPr>
          <w:p w14:paraId="63F1675C">
            <w:pPr>
              <w:ind w:right="280"/>
              <w:jc w:val="center"/>
              <w:rPr>
                <w:rFonts w:ascii="Times New Roman" w:hAnsi="Times New Roman"/>
                <w:color w:val="000000"/>
                <w:spacing w:val="-20"/>
                <w:sz w:val="18"/>
                <w:szCs w:val="18"/>
              </w:rPr>
            </w:pPr>
          </w:p>
        </w:tc>
        <w:tc>
          <w:tcPr>
            <w:tcW w:w="270" w:type="pct"/>
            <w:gridSpan w:val="3"/>
            <w:vAlign w:val="center"/>
          </w:tcPr>
          <w:p w14:paraId="23BD6B5F">
            <w:pPr>
              <w:ind w:right="280"/>
              <w:jc w:val="center"/>
              <w:rPr>
                <w:rFonts w:ascii="Times New Roman" w:hAnsi="Times New Roman"/>
                <w:color w:val="000000"/>
                <w:spacing w:val="-20"/>
                <w:sz w:val="18"/>
                <w:szCs w:val="18"/>
              </w:rPr>
            </w:pPr>
          </w:p>
        </w:tc>
        <w:tc>
          <w:tcPr>
            <w:tcW w:w="269" w:type="pct"/>
            <w:gridSpan w:val="2"/>
            <w:vAlign w:val="center"/>
          </w:tcPr>
          <w:p w14:paraId="68EF68ED">
            <w:pPr>
              <w:autoSpaceDE w:val="0"/>
              <w:autoSpaceDN w:val="0"/>
              <w:jc w:val="center"/>
              <w:rPr>
                <w:rFonts w:ascii="Times New Roman" w:hAnsi="Times New Roman"/>
                <w:color w:val="000000"/>
                <w:spacing w:val="-20"/>
                <w:sz w:val="18"/>
                <w:szCs w:val="18"/>
              </w:rPr>
            </w:pPr>
          </w:p>
        </w:tc>
        <w:tc>
          <w:tcPr>
            <w:tcW w:w="234" w:type="pct"/>
            <w:vAlign w:val="center"/>
          </w:tcPr>
          <w:p w14:paraId="50B30987">
            <w:pPr>
              <w:autoSpaceDE w:val="0"/>
              <w:autoSpaceDN w:val="0"/>
              <w:jc w:val="center"/>
              <w:rPr>
                <w:rFonts w:ascii="Times New Roman" w:hAnsi="Times New Roman"/>
                <w:color w:val="000000"/>
                <w:spacing w:val="-20"/>
                <w:sz w:val="18"/>
                <w:szCs w:val="18"/>
              </w:rPr>
            </w:pPr>
          </w:p>
        </w:tc>
        <w:tc>
          <w:tcPr>
            <w:tcW w:w="354" w:type="pct"/>
            <w:vAlign w:val="center"/>
          </w:tcPr>
          <w:p w14:paraId="524502C1">
            <w:pPr>
              <w:autoSpaceDE w:val="0"/>
              <w:autoSpaceDN w:val="0"/>
              <w:jc w:val="center"/>
              <w:rPr>
                <w:rFonts w:ascii="Times New Roman" w:hAnsi="Times New Roman"/>
                <w:color w:val="000000"/>
                <w:spacing w:val="-20"/>
                <w:sz w:val="18"/>
                <w:szCs w:val="18"/>
              </w:rPr>
            </w:pPr>
          </w:p>
        </w:tc>
      </w:tr>
      <w:bookmarkEnd w:id="50"/>
    </w:tbl>
    <w:p w14:paraId="00C8ED68">
      <w:pPr>
        <w:jc w:val="center"/>
        <w:rPr>
          <w:rFonts w:ascii="Times New Roman" w:hAnsi="Times New Roman"/>
          <w:b/>
          <w:bCs/>
          <w:color w:val="000000"/>
          <w:sz w:val="24"/>
          <w:szCs w:val="24"/>
        </w:rPr>
      </w:pPr>
    </w:p>
    <w:p w14:paraId="195D7FFD">
      <w:pPr>
        <w:keepNext/>
        <w:keepLines/>
        <w:spacing w:line="500" w:lineRule="exact"/>
        <w:ind w:firstLine="560" w:firstLineChars="200"/>
        <w:outlineLvl w:val="1"/>
        <w:rPr>
          <w:rFonts w:ascii="Arial" w:hAnsi="Arial" w:eastAsia="黑体"/>
          <w:b/>
          <w:bCs/>
          <w:color w:val="000000"/>
          <w:sz w:val="28"/>
          <w:szCs w:val="28"/>
        </w:rPr>
      </w:pPr>
      <w:r>
        <w:rPr>
          <w:rFonts w:hint="eastAsia" w:ascii="Arial" w:hAnsi="Arial" w:eastAsia="黑体"/>
          <w:b/>
          <w:bCs/>
          <w:color w:val="000000"/>
          <w:sz w:val="28"/>
          <w:szCs w:val="28"/>
        </w:rPr>
        <w:t>（三）课时学分分配明细</w:t>
      </w:r>
    </w:p>
    <w:p w14:paraId="7140FCB9">
      <w:pPr>
        <w:jc w:val="center"/>
        <w:rPr>
          <w:rFonts w:ascii="Times New Roman" w:hAnsi="Times New Roman"/>
          <w:b/>
          <w:bCs/>
          <w:color w:val="000000"/>
          <w:sz w:val="24"/>
          <w:szCs w:val="24"/>
        </w:rPr>
      </w:pPr>
      <w:r>
        <w:rPr>
          <w:rFonts w:hint="eastAsia" w:ascii="Times New Roman" w:hAnsi="Times New Roman"/>
          <w:b/>
          <w:bCs/>
          <w:color w:val="000000"/>
          <w:sz w:val="24"/>
          <w:szCs w:val="24"/>
        </w:rPr>
        <w:t>表10</w:t>
      </w:r>
      <w:r>
        <w:rPr>
          <w:rFonts w:ascii="Times New Roman" w:hAnsi="Times New Roman"/>
          <w:b/>
          <w:bCs/>
          <w:color w:val="000000"/>
          <w:sz w:val="24"/>
          <w:szCs w:val="24"/>
        </w:rPr>
        <w:t xml:space="preserve"> </w:t>
      </w:r>
      <w:r>
        <w:rPr>
          <w:rFonts w:hint="eastAsia" w:ascii="Times New Roman" w:hAnsi="Times New Roman"/>
          <w:b/>
          <w:bCs/>
          <w:color w:val="000000"/>
          <w:sz w:val="24"/>
          <w:szCs w:val="24"/>
        </w:rPr>
        <w:t>学分分配明细表</w:t>
      </w:r>
    </w:p>
    <w:tbl>
      <w:tblPr>
        <w:tblStyle w:val="24"/>
        <w:tblW w:w="13894" w:type="dxa"/>
        <w:tblInd w:w="103" w:type="dxa"/>
        <w:tblLayout w:type="autofit"/>
        <w:tblCellMar>
          <w:top w:w="0" w:type="dxa"/>
          <w:left w:w="108" w:type="dxa"/>
          <w:bottom w:w="0" w:type="dxa"/>
          <w:right w:w="108" w:type="dxa"/>
        </w:tblCellMar>
      </w:tblPr>
      <w:tblGrid>
        <w:gridCol w:w="1706"/>
        <w:gridCol w:w="753"/>
        <w:gridCol w:w="523"/>
        <w:gridCol w:w="1134"/>
        <w:gridCol w:w="567"/>
        <w:gridCol w:w="425"/>
        <w:gridCol w:w="993"/>
        <w:gridCol w:w="1417"/>
        <w:gridCol w:w="1148"/>
        <w:gridCol w:w="270"/>
        <w:gridCol w:w="606"/>
        <w:gridCol w:w="386"/>
        <w:gridCol w:w="850"/>
        <w:gridCol w:w="682"/>
        <w:gridCol w:w="876"/>
        <w:gridCol w:w="1558"/>
      </w:tblGrid>
      <w:tr w14:paraId="6FD72A1B">
        <w:tblPrEx>
          <w:tblCellMar>
            <w:top w:w="0" w:type="dxa"/>
            <w:left w:w="108" w:type="dxa"/>
            <w:bottom w:w="0" w:type="dxa"/>
            <w:right w:w="108" w:type="dxa"/>
          </w:tblCellMar>
        </w:tblPrEx>
        <w:trPr>
          <w:trHeight w:val="518" w:hRule="atLeast"/>
        </w:trPr>
        <w:tc>
          <w:tcPr>
            <w:tcW w:w="13894" w:type="dxa"/>
            <w:gridSpan w:val="16"/>
            <w:tcBorders>
              <w:top w:val="single" w:color="auto" w:sz="4" w:space="0"/>
              <w:left w:val="single" w:color="auto" w:sz="4" w:space="0"/>
              <w:bottom w:val="single" w:color="auto" w:sz="4" w:space="0"/>
              <w:right w:val="single" w:color="000000" w:sz="4" w:space="0"/>
            </w:tcBorders>
            <w:shd w:val="clear" w:color="auto" w:fill="B4C6E7" w:themeFill="accent1" w:themeFillTint="66"/>
            <w:vAlign w:val="center"/>
          </w:tcPr>
          <w:p w14:paraId="2C48C7E2">
            <w:pPr>
              <w:widowControl/>
              <w:jc w:val="center"/>
              <w:rPr>
                <w:rFonts w:ascii="宋体" w:hAnsi="宋体" w:cs="宋体"/>
                <w:b/>
                <w:color w:val="000000"/>
                <w:kern w:val="0"/>
                <w:sz w:val="22"/>
              </w:rPr>
            </w:pPr>
            <w:r>
              <w:rPr>
                <w:rFonts w:hint="eastAsia" w:ascii="宋体" w:hAnsi="宋体" w:cs="宋体"/>
                <w:b/>
                <w:color w:val="000000"/>
                <w:kern w:val="0"/>
                <w:sz w:val="22"/>
              </w:rPr>
              <w:t>课程类别课时学分统计表</w:t>
            </w:r>
          </w:p>
        </w:tc>
      </w:tr>
      <w:tr w14:paraId="732BF627">
        <w:tblPrEx>
          <w:tblCellMar>
            <w:top w:w="0" w:type="dxa"/>
            <w:left w:w="108" w:type="dxa"/>
            <w:bottom w:w="0" w:type="dxa"/>
            <w:right w:w="108" w:type="dxa"/>
          </w:tblCellMar>
        </w:tblPrEx>
        <w:trPr>
          <w:trHeight w:val="518" w:hRule="atLeast"/>
        </w:trPr>
        <w:tc>
          <w:tcPr>
            <w:tcW w:w="1706"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4E47FCBB">
            <w:pPr>
              <w:widowControl/>
              <w:jc w:val="center"/>
              <w:rPr>
                <w:rFonts w:ascii="宋体" w:hAnsi="宋体" w:cs="宋体"/>
                <w:color w:val="000000"/>
                <w:kern w:val="0"/>
                <w:sz w:val="22"/>
              </w:rPr>
            </w:pPr>
            <w:r>
              <w:rPr>
                <w:rFonts w:hint="eastAsia" w:ascii="宋体" w:hAnsi="宋体" w:cs="宋体"/>
                <w:color w:val="000000"/>
                <w:kern w:val="0"/>
                <w:sz w:val="22"/>
              </w:rPr>
              <w:t>课程类别</w:t>
            </w:r>
          </w:p>
        </w:tc>
        <w:tc>
          <w:tcPr>
            <w:tcW w:w="4395" w:type="dxa"/>
            <w:gridSpan w:val="6"/>
            <w:tcBorders>
              <w:top w:val="single" w:color="auto" w:sz="4" w:space="0"/>
              <w:left w:val="nil"/>
              <w:bottom w:val="single" w:color="auto" w:sz="4" w:space="0"/>
              <w:right w:val="single" w:color="auto" w:sz="4" w:space="0"/>
            </w:tcBorders>
            <w:shd w:val="clear" w:color="auto" w:fill="auto"/>
            <w:vAlign w:val="center"/>
          </w:tcPr>
          <w:p w14:paraId="23552F41">
            <w:pPr>
              <w:widowControl/>
              <w:jc w:val="center"/>
              <w:rPr>
                <w:rFonts w:ascii="宋体" w:hAnsi="宋体" w:cs="宋体"/>
                <w:color w:val="000000"/>
                <w:kern w:val="0"/>
                <w:sz w:val="22"/>
              </w:rPr>
            </w:pPr>
            <w:r>
              <w:rPr>
                <w:rFonts w:hint="eastAsia" w:ascii="宋体" w:hAnsi="宋体" w:cs="宋体"/>
                <w:color w:val="000000"/>
                <w:kern w:val="0"/>
                <w:sz w:val="22"/>
              </w:rPr>
              <w:t>必修</w:t>
            </w:r>
          </w:p>
        </w:tc>
        <w:tc>
          <w:tcPr>
            <w:tcW w:w="6235" w:type="dxa"/>
            <w:gridSpan w:val="8"/>
            <w:tcBorders>
              <w:top w:val="single" w:color="auto" w:sz="4" w:space="0"/>
              <w:left w:val="single" w:color="auto" w:sz="4" w:space="0"/>
              <w:bottom w:val="single" w:color="auto" w:sz="4" w:space="0"/>
              <w:right w:val="single" w:color="auto" w:sz="4" w:space="0"/>
            </w:tcBorders>
            <w:shd w:val="clear" w:color="auto" w:fill="auto"/>
            <w:vAlign w:val="center"/>
          </w:tcPr>
          <w:p w14:paraId="2162ECC0">
            <w:pPr>
              <w:widowControl/>
              <w:jc w:val="center"/>
              <w:rPr>
                <w:rFonts w:ascii="宋体" w:hAnsi="宋体" w:cs="宋体"/>
                <w:color w:val="000000"/>
                <w:kern w:val="0"/>
                <w:sz w:val="22"/>
              </w:rPr>
            </w:pPr>
            <w:r>
              <w:rPr>
                <w:rFonts w:hint="eastAsia" w:ascii="宋体" w:hAnsi="宋体" w:cs="宋体"/>
                <w:color w:val="000000"/>
                <w:kern w:val="0"/>
                <w:sz w:val="22"/>
              </w:rPr>
              <w:t xml:space="preserve"> 选修 </w:t>
            </w:r>
          </w:p>
        </w:tc>
        <w:tc>
          <w:tcPr>
            <w:tcW w:w="1558" w:type="dxa"/>
            <w:vMerge w:val="restart"/>
            <w:tcBorders>
              <w:top w:val="single" w:color="auto" w:sz="4" w:space="0"/>
              <w:left w:val="single" w:color="auto" w:sz="4" w:space="0"/>
              <w:right w:val="single" w:color="000000" w:sz="4" w:space="0"/>
            </w:tcBorders>
          </w:tcPr>
          <w:p w14:paraId="353979E9">
            <w:pPr>
              <w:widowControl/>
              <w:jc w:val="center"/>
              <w:rPr>
                <w:rFonts w:ascii="宋体" w:hAnsi="宋体" w:cs="宋体"/>
                <w:color w:val="000000"/>
                <w:kern w:val="0"/>
                <w:sz w:val="22"/>
              </w:rPr>
            </w:pPr>
          </w:p>
          <w:p w14:paraId="683D2F43">
            <w:pPr>
              <w:pStyle w:val="2"/>
              <w:ind w:firstLine="420"/>
              <w:rPr>
                <w:lang w:val="en-US"/>
              </w:rPr>
            </w:pPr>
          </w:p>
          <w:p w14:paraId="15110FE0">
            <w:pPr>
              <w:pStyle w:val="2"/>
              <w:ind w:firstLine="420"/>
              <w:rPr>
                <w:lang w:val="en-US"/>
              </w:rPr>
            </w:pPr>
            <w:r>
              <w:rPr>
                <w:rFonts w:hint="eastAsia"/>
                <w:lang w:val="en-US"/>
              </w:rPr>
              <w:t>合计</w:t>
            </w:r>
          </w:p>
        </w:tc>
      </w:tr>
      <w:tr w14:paraId="627E38F1">
        <w:tblPrEx>
          <w:tblCellMar>
            <w:top w:w="0" w:type="dxa"/>
            <w:left w:w="108" w:type="dxa"/>
            <w:bottom w:w="0" w:type="dxa"/>
            <w:right w:w="108" w:type="dxa"/>
          </w:tblCellMar>
        </w:tblPrEx>
        <w:trPr>
          <w:trHeight w:val="540" w:hRule="atLeast"/>
        </w:trPr>
        <w:tc>
          <w:tcPr>
            <w:tcW w:w="1706" w:type="dxa"/>
            <w:vMerge w:val="continue"/>
            <w:tcBorders>
              <w:top w:val="single" w:color="auto" w:sz="4" w:space="0"/>
              <w:left w:val="single" w:color="auto" w:sz="4" w:space="0"/>
              <w:bottom w:val="single" w:color="auto" w:sz="4" w:space="0"/>
              <w:right w:val="single" w:color="auto" w:sz="4" w:space="0"/>
            </w:tcBorders>
            <w:vAlign w:val="center"/>
          </w:tcPr>
          <w:p w14:paraId="034DE73C">
            <w:pPr>
              <w:widowControl/>
              <w:jc w:val="left"/>
              <w:rPr>
                <w:rFonts w:ascii="宋体" w:hAnsi="宋体" w:cs="宋体"/>
                <w:color w:val="000000"/>
                <w:kern w:val="0"/>
                <w:sz w:val="22"/>
              </w:rPr>
            </w:pPr>
          </w:p>
        </w:tc>
        <w:tc>
          <w:tcPr>
            <w:tcW w:w="1276" w:type="dxa"/>
            <w:gridSpan w:val="2"/>
            <w:tcBorders>
              <w:top w:val="nil"/>
              <w:left w:val="nil"/>
              <w:bottom w:val="single" w:color="auto" w:sz="4" w:space="0"/>
              <w:right w:val="single" w:color="auto" w:sz="4" w:space="0"/>
            </w:tcBorders>
            <w:shd w:val="clear" w:color="auto" w:fill="auto"/>
            <w:vAlign w:val="center"/>
          </w:tcPr>
          <w:p w14:paraId="02ED7F4E">
            <w:pPr>
              <w:widowControl/>
              <w:jc w:val="center"/>
              <w:rPr>
                <w:rFonts w:ascii="宋体" w:hAnsi="宋体" w:cs="宋体"/>
                <w:color w:val="000000"/>
                <w:kern w:val="0"/>
                <w:sz w:val="22"/>
              </w:rPr>
            </w:pPr>
            <w:r>
              <w:rPr>
                <w:rFonts w:hint="eastAsia" w:ascii="宋体" w:hAnsi="宋体" w:cs="宋体"/>
                <w:color w:val="000000"/>
                <w:kern w:val="0"/>
                <w:sz w:val="22"/>
              </w:rPr>
              <w:t>公共    必修课</w:t>
            </w:r>
          </w:p>
        </w:tc>
        <w:tc>
          <w:tcPr>
            <w:tcW w:w="1134" w:type="dxa"/>
            <w:tcBorders>
              <w:top w:val="nil"/>
              <w:left w:val="nil"/>
              <w:bottom w:val="single" w:color="auto" w:sz="4" w:space="0"/>
              <w:right w:val="single" w:color="auto" w:sz="4" w:space="0"/>
            </w:tcBorders>
            <w:shd w:val="clear" w:color="auto" w:fill="auto"/>
            <w:vAlign w:val="center"/>
          </w:tcPr>
          <w:p w14:paraId="3B9B19B5">
            <w:pPr>
              <w:widowControl/>
              <w:jc w:val="center"/>
              <w:rPr>
                <w:rFonts w:ascii="宋体" w:hAnsi="宋体" w:cs="宋体"/>
                <w:color w:val="000000"/>
                <w:kern w:val="0"/>
                <w:sz w:val="22"/>
              </w:rPr>
            </w:pPr>
            <w:r>
              <w:rPr>
                <w:rFonts w:hint="eastAsia" w:ascii="宋体" w:hAnsi="宋体" w:cs="宋体"/>
                <w:color w:val="000000"/>
                <w:kern w:val="0"/>
                <w:sz w:val="22"/>
              </w:rPr>
              <w:t>专业   基础课</w:t>
            </w:r>
          </w:p>
        </w:tc>
        <w:tc>
          <w:tcPr>
            <w:tcW w:w="992" w:type="dxa"/>
            <w:gridSpan w:val="2"/>
            <w:tcBorders>
              <w:top w:val="nil"/>
              <w:left w:val="nil"/>
              <w:bottom w:val="single" w:color="auto" w:sz="4" w:space="0"/>
              <w:right w:val="single" w:color="auto" w:sz="4" w:space="0"/>
            </w:tcBorders>
            <w:shd w:val="clear" w:color="auto" w:fill="auto"/>
            <w:vAlign w:val="center"/>
          </w:tcPr>
          <w:p w14:paraId="119FB491">
            <w:pPr>
              <w:widowControl/>
              <w:jc w:val="center"/>
              <w:rPr>
                <w:rFonts w:ascii="宋体" w:hAnsi="宋体" w:cs="宋体"/>
                <w:color w:val="000000"/>
                <w:kern w:val="0"/>
                <w:sz w:val="22"/>
              </w:rPr>
            </w:pPr>
            <w:r>
              <w:rPr>
                <w:rFonts w:hint="eastAsia" w:ascii="宋体" w:hAnsi="宋体" w:cs="宋体"/>
                <w:color w:val="000000"/>
                <w:kern w:val="0"/>
                <w:sz w:val="22"/>
              </w:rPr>
              <w:t>专业   核心课</w:t>
            </w:r>
          </w:p>
        </w:tc>
        <w:tc>
          <w:tcPr>
            <w:tcW w:w="993" w:type="dxa"/>
            <w:tcBorders>
              <w:top w:val="nil"/>
              <w:left w:val="nil"/>
              <w:bottom w:val="single" w:color="auto" w:sz="4" w:space="0"/>
              <w:right w:val="single" w:color="auto" w:sz="4" w:space="0"/>
            </w:tcBorders>
            <w:shd w:val="clear" w:color="auto" w:fill="auto"/>
            <w:vAlign w:val="center"/>
          </w:tcPr>
          <w:p w14:paraId="7048B5C3">
            <w:pPr>
              <w:widowControl/>
              <w:jc w:val="center"/>
              <w:rPr>
                <w:rFonts w:ascii="宋体" w:hAnsi="宋体" w:cs="宋体"/>
                <w:color w:val="000000"/>
                <w:kern w:val="0"/>
                <w:sz w:val="22"/>
              </w:rPr>
            </w:pPr>
            <w:r>
              <w:rPr>
                <w:rFonts w:hint="eastAsia" w:ascii="宋体" w:hAnsi="宋体" w:cs="宋体"/>
                <w:color w:val="000000"/>
                <w:kern w:val="0"/>
                <w:sz w:val="22"/>
              </w:rPr>
              <w:t>实习</w:t>
            </w:r>
          </w:p>
        </w:tc>
        <w:tc>
          <w:tcPr>
            <w:tcW w:w="1417" w:type="dxa"/>
            <w:tcBorders>
              <w:top w:val="single" w:color="auto" w:sz="4" w:space="0"/>
              <w:left w:val="nil"/>
              <w:bottom w:val="single" w:color="auto" w:sz="4" w:space="0"/>
              <w:right w:val="single" w:color="auto" w:sz="4" w:space="0"/>
            </w:tcBorders>
            <w:shd w:val="clear" w:color="auto" w:fill="auto"/>
            <w:vAlign w:val="center"/>
          </w:tcPr>
          <w:p w14:paraId="57FC413D">
            <w:pPr>
              <w:widowControl/>
              <w:jc w:val="center"/>
              <w:rPr>
                <w:rFonts w:ascii="宋体" w:hAnsi="宋体" w:cs="宋体"/>
                <w:color w:val="000000"/>
                <w:kern w:val="0"/>
                <w:sz w:val="22"/>
              </w:rPr>
            </w:pPr>
            <w:r>
              <w:rPr>
                <w:rFonts w:hint="eastAsia" w:ascii="宋体" w:hAnsi="宋体" w:cs="宋体"/>
                <w:color w:val="000000"/>
                <w:kern w:val="0"/>
                <w:sz w:val="22"/>
              </w:rPr>
              <w:t>公共限选课</w:t>
            </w:r>
          </w:p>
        </w:tc>
        <w:tc>
          <w:tcPr>
            <w:tcW w:w="1418" w:type="dxa"/>
            <w:gridSpan w:val="2"/>
            <w:tcBorders>
              <w:top w:val="nil"/>
              <w:left w:val="nil"/>
              <w:bottom w:val="single" w:color="auto" w:sz="4" w:space="0"/>
              <w:right w:val="single" w:color="auto" w:sz="4" w:space="0"/>
            </w:tcBorders>
            <w:shd w:val="clear" w:color="auto" w:fill="auto"/>
            <w:vAlign w:val="center"/>
          </w:tcPr>
          <w:p w14:paraId="49530B80">
            <w:pPr>
              <w:widowControl/>
              <w:jc w:val="center"/>
              <w:rPr>
                <w:rFonts w:ascii="宋体" w:hAnsi="宋体" w:cs="宋体"/>
                <w:color w:val="000000"/>
                <w:kern w:val="0"/>
                <w:sz w:val="22"/>
              </w:rPr>
            </w:pPr>
            <w:r>
              <w:rPr>
                <w:rFonts w:hint="eastAsia" w:ascii="宋体" w:hAnsi="宋体" w:cs="宋体"/>
                <w:color w:val="000000"/>
                <w:kern w:val="0"/>
                <w:sz w:val="22"/>
              </w:rPr>
              <w:t>公共任选课</w:t>
            </w:r>
          </w:p>
        </w:tc>
        <w:tc>
          <w:tcPr>
            <w:tcW w:w="1842" w:type="dxa"/>
            <w:gridSpan w:val="3"/>
            <w:tcBorders>
              <w:top w:val="single" w:color="auto" w:sz="4" w:space="0"/>
              <w:left w:val="nil"/>
              <w:bottom w:val="single" w:color="auto" w:sz="4" w:space="0"/>
              <w:right w:val="single" w:color="000000" w:sz="4" w:space="0"/>
            </w:tcBorders>
            <w:shd w:val="clear" w:color="auto" w:fill="auto"/>
            <w:vAlign w:val="center"/>
          </w:tcPr>
          <w:p w14:paraId="5009ADC4">
            <w:pPr>
              <w:widowControl/>
              <w:jc w:val="center"/>
              <w:rPr>
                <w:rFonts w:hint="eastAsia" w:ascii="宋体" w:hAnsi="宋体" w:eastAsia="宋体" w:cs="宋体"/>
                <w:color w:val="000000"/>
                <w:kern w:val="0"/>
                <w:sz w:val="22"/>
                <w:lang w:eastAsia="zh-CN"/>
              </w:rPr>
            </w:pPr>
            <w:r>
              <w:rPr>
                <w:rFonts w:hint="eastAsia" w:ascii="宋体" w:hAnsi="宋体" w:cs="宋体"/>
                <w:color w:val="000000"/>
                <w:kern w:val="0"/>
                <w:sz w:val="22"/>
              </w:rPr>
              <w:t>专业限选课</w:t>
            </w:r>
          </w:p>
          <w:p w14:paraId="10F26850">
            <w:pPr>
              <w:widowControl/>
              <w:jc w:val="center"/>
              <w:rPr>
                <w:rFonts w:ascii="宋体" w:hAnsi="宋体" w:cs="宋体"/>
                <w:color w:val="000000"/>
                <w:kern w:val="0"/>
                <w:sz w:val="22"/>
              </w:rPr>
            </w:pPr>
            <w:r>
              <w:rPr>
                <w:rFonts w:hint="eastAsia" w:ascii="宋体" w:hAnsi="宋体" w:cs="宋体"/>
                <w:color w:val="000000"/>
                <w:kern w:val="0"/>
                <w:sz w:val="22"/>
              </w:rPr>
              <w:t>(专业任选模块)</w:t>
            </w:r>
          </w:p>
        </w:tc>
        <w:tc>
          <w:tcPr>
            <w:tcW w:w="1558" w:type="dxa"/>
            <w:gridSpan w:val="2"/>
            <w:tcBorders>
              <w:top w:val="nil"/>
              <w:left w:val="nil"/>
              <w:bottom w:val="single" w:color="auto" w:sz="4" w:space="0"/>
              <w:right w:val="single" w:color="auto" w:sz="4" w:space="0"/>
            </w:tcBorders>
            <w:shd w:val="clear" w:color="auto" w:fill="auto"/>
            <w:vAlign w:val="center"/>
          </w:tcPr>
          <w:p w14:paraId="19391632">
            <w:pPr>
              <w:widowControl/>
              <w:jc w:val="center"/>
              <w:rPr>
                <w:rFonts w:ascii="宋体" w:hAnsi="宋体" w:cs="宋体"/>
                <w:color w:val="000000"/>
                <w:kern w:val="0"/>
                <w:sz w:val="22"/>
              </w:rPr>
            </w:pPr>
            <w:r>
              <w:rPr>
                <w:rFonts w:hint="eastAsia" w:ascii="宋体" w:hAnsi="宋体" w:cs="宋体"/>
                <w:color w:val="000000"/>
                <w:kern w:val="0"/>
                <w:sz w:val="22"/>
              </w:rPr>
              <w:t>　</w:t>
            </w:r>
          </w:p>
        </w:tc>
        <w:tc>
          <w:tcPr>
            <w:tcW w:w="1558" w:type="dxa"/>
            <w:vMerge w:val="continue"/>
            <w:tcBorders>
              <w:left w:val="nil"/>
              <w:bottom w:val="single" w:color="auto" w:sz="4" w:space="0"/>
              <w:right w:val="single" w:color="000000" w:sz="4" w:space="0"/>
            </w:tcBorders>
          </w:tcPr>
          <w:p w14:paraId="4F828D05">
            <w:pPr>
              <w:widowControl/>
              <w:jc w:val="center"/>
              <w:rPr>
                <w:rFonts w:ascii="宋体" w:hAnsi="宋体" w:cs="宋体"/>
                <w:color w:val="000000"/>
                <w:kern w:val="0"/>
                <w:sz w:val="22"/>
              </w:rPr>
            </w:pPr>
          </w:p>
        </w:tc>
      </w:tr>
      <w:tr w14:paraId="62D5CF54">
        <w:tblPrEx>
          <w:tblCellMar>
            <w:top w:w="0" w:type="dxa"/>
            <w:left w:w="108" w:type="dxa"/>
            <w:bottom w:w="0" w:type="dxa"/>
            <w:right w:w="108" w:type="dxa"/>
          </w:tblCellMar>
        </w:tblPrEx>
        <w:trPr>
          <w:trHeight w:val="518" w:hRule="atLeast"/>
        </w:trPr>
        <w:tc>
          <w:tcPr>
            <w:tcW w:w="1706" w:type="dxa"/>
            <w:tcBorders>
              <w:top w:val="single" w:color="auto" w:sz="4" w:space="0"/>
              <w:left w:val="single" w:color="auto" w:sz="4" w:space="0"/>
              <w:bottom w:val="single" w:color="auto" w:sz="4" w:space="0"/>
              <w:right w:val="single" w:color="auto" w:sz="4" w:space="0"/>
            </w:tcBorders>
            <w:shd w:val="clear" w:color="auto" w:fill="auto"/>
            <w:vAlign w:val="center"/>
          </w:tcPr>
          <w:p w14:paraId="4DDF3C74">
            <w:pPr>
              <w:widowControl/>
              <w:jc w:val="center"/>
              <w:rPr>
                <w:rFonts w:ascii="宋体" w:hAnsi="宋体" w:cs="宋体"/>
                <w:color w:val="000000"/>
                <w:kern w:val="0"/>
                <w:sz w:val="22"/>
              </w:rPr>
            </w:pPr>
            <w:r>
              <w:rPr>
                <w:rFonts w:hint="eastAsia" w:ascii="宋体" w:hAnsi="宋体" w:cs="宋体"/>
                <w:color w:val="000000"/>
                <w:kern w:val="0"/>
                <w:sz w:val="22"/>
              </w:rPr>
              <w:t>课时</w:t>
            </w:r>
          </w:p>
        </w:tc>
        <w:tc>
          <w:tcPr>
            <w:tcW w:w="1276" w:type="dxa"/>
            <w:gridSpan w:val="2"/>
            <w:tcBorders>
              <w:top w:val="nil"/>
              <w:left w:val="nil"/>
              <w:bottom w:val="single" w:color="auto" w:sz="4" w:space="0"/>
              <w:right w:val="single" w:color="auto" w:sz="4" w:space="0"/>
            </w:tcBorders>
            <w:shd w:val="clear" w:color="auto" w:fill="auto"/>
            <w:vAlign w:val="center"/>
          </w:tcPr>
          <w:p w14:paraId="50D07B61">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828</w:t>
            </w:r>
          </w:p>
        </w:tc>
        <w:tc>
          <w:tcPr>
            <w:tcW w:w="1134" w:type="dxa"/>
            <w:tcBorders>
              <w:top w:val="nil"/>
              <w:left w:val="nil"/>
              <w:bottom w:val="single" w:color="auto" w:sz="4" w:space="0"/>
              <w:right w:val="single" w:color="auto" w:sz="4" w:space="0"/>
            </w:tcBorders>
            <w:shd w:val="clear" w:color="auto" w:fill="auto"/>
            <w:vAlign w:val="center"/>
          </w:tcPr>
          <w:p w14:paraId="38D7AA45">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576</w:t>
            </w:r>
          </w:p>
        </w:tc>
        <w:tc>
          <w:tcPr>
            <w:tcW w:w="992" w:type="dxa"/>
            <w:gridSpan w:val="2"/>
            <w:tcBorders>
              <w:top w:val="nil"/>
              <w:left w:val="nil"/>
              <w:bottom w:val="single" w:color="auto" w:sz="4" w:space="0"/>
              <w:right w:val="single" w:color="auto" w:sz="4" w:space="0"/>
            </w:tcBorders>
            <w:shd w:val="clear" w:color="auto" w:fill="auto"/>
            <w:vAlign w:val="center"/>
          </w:tcPr>
          <w:p w14:paraId="1DB880F7">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416</w:t>
            </w:r>
          </w:p>
        </w:tc>
        <w:tc>
          <w:tcPr>
            <w:tcW w:w="993" w:type="dxa"/>
            <w:tcBorders>
              <w:top w:val="nil"/>
              <w:left w:val="nil"/>
              <w:bottom w:val="single" w:color="auto" w:sz="4" w:space="0"/>
              <w:right w:val="single" w:color="auto" w:sz="4" w:space="0"/>
            </w:tcBorders>
            <w:shd w:val="clear" w:color="auto" w:fill="auto"/>
            <w:vAlign w:val="center"/>
          </w:tcPr>
          <w:p w14:paraId="1D287634">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220</w:t>
            </w:r>
          </w:p>
        </w:tc>
        <w:tc>
          <w:tcPr>
            <w:tcW w:w="1417" w:type="dxa"/>
            <w:tcBorders>
              <w:top w:val="single" w:color="auto" w:sz="4" w:space="0"/>
              <w:left w:val="nil"/>
              <w:bottom w:val="single" w:color="auto" w:sz="4" w:space="0"/>
              <w:right w:val="single" w:color="auto" w:sz="4" w:space="0"/>
            </w:tcBorders>
            <w:shd w:val="clear" w:color="auto" w:fill="auto"/>
            <w:vAlign w:val="center"/>
          </w:tcPr>
          <w:p w14:paraId="53518A93">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128</w:t>
            </w:r>
          </w:p>
        </w:tc>
        <w:tc>
          <w:tcPr>
            <w:tcW w:w="1418" w:type="dxa"/>
            <w:gridSpan w:val="2"/>
            <w:tcBorders>
              <w:top w:val="nil"/>
              <w:left w:val="nil"/>
              <w:bottom w:val="single" w:color="auto" w:sz="4" w:space="0"/>
              <w:right w:val="single" w:color="auto" w:sz="4" w:space="0"/>
            </w:tcBorders>
            <w:shd w:val="clear" w:color="auto" w:fill="auto"/>
            <w:vAlign w:val="center"/>
          </w:tcPr>
          <w:p w14:paraId="3AE2AF3D">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128</w:t>
            </w:r>
          </w:p>
        </w:tc>
        <w:tc>
          <w:tcPr>
            <w:tcW w:w="1842" w:type="dxa"/>
            <w:gridSpan w:val="3"/>
            <w:tcBorders>
              <w:top w:val="single" w:color="auto" w:sz="4" w:space="0"/>
              <w:left w:val="nil"/>
              <w:bottom w:val="single" w:color="auto" w:sz="4" w:space="0"/>
              <w:right w:val="single" w:color="000000" w:sz="4" w:space="0"/>
            </w:tcBorders>
            <w:shd w:val="clear" w:color="auto" w:fill="auto"/>
            <w:vAlign w:val="center"/>
          </w:tcPr>
          <w:p w14:paraId="261735DC">
            <w:pPr>
              <w:widowControl/>
              <w:jc w:val="center"/>
              <w:rPr>
                <w:rFonts w:ascii="宋体" w:hAnsi="宋体" w:cs="宋体"/>
                <w:color w:val="000000"/>
                <w:kern w:val="0"/>
                <w:sz w:val="22"/>
              </w:rPr>
            </w:pPr>
          </w:p>
        </w:tc>
        <w:tc>
          <w:tcPr>
            <w:tcW w:w="1558" w:type="dxa"/>
            <w:gridSpan w:val="2"/>
            <w:tcBorders>
              <w:top w:val="nil"/>
              <w:left w:val="nil"/>
              <w:bottom w:val="single" w:color="auto" w:sz="4" w:space="0"/>
              <w:right w:val="single" w:color="auto" w:sz="4" w:space="0"/>
            </w:tcBorders>
            <w:shd w:val="clear" w:color="auto" w:fill="auto"/>
            <w:vAlign w:val="center"/>
          </w:tcPr>
          <w:p w14:paraId="7BD509BF">
            <w:pPr>
              <w:widowControl/>
              <w:jc w:val="center"/>
              <w:rPr>
                <w:rFonts w:ascii="宋体" w:hAnsi="宋体" w:cs="宋体"/>
                <w:color w:val="000000"/>
                <w:kern w:val="0"/>
                <w:sz w:val="22"/>
              </w:rPr>
            </w:pPr>
            <w:r>
              <w:rPr>
                <w:rFonts w:hint="eastAsia" w:ascii="宋体" w:hAnsi="宋体" w:cs="宋体"/>
                <w:color w:val="000000"/>
                <w:kern w:val="0"/>
                <w:sz w:val="22"/>
              </w:rPr>
              <w:t>　</w:t>
            </w:r>
          </w:p>
        </w:tc>
        <w:tc>
          <w:tcPr>
            <w:tcW w:w="1558" w:type="dxa"/>
            <w:tcBorders>
              <w:top w:val="nil"/>
              <w:left w:val="nil"/>
              <w:bottom w:val="single" w:color="auto" w:sz="4" w:space="0"/>
              <w:right w:val="single" w:color="auto" w:sz="4" w:space="0"/>
            </w:tcBorders>
          </w:tcPr>
          <w:p w14:paraId="24B07617">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2940</w:t>
            </w:r>
          </w:p>
        </w:tc>
      </w:tr>
      <w:tr w14:paraId="1455AF4F">
        <w:tblPrEx>
          <w:tblCellMar>
            <w:top w:w="0" w:type="dxa"/>
            <w:left w:w="108" w:type="dxa"/>
            <w:bottom w:w="0" w:type="dxa"/>
            <w:right w:w="108" w:type="dxa"/>
          </w:tblCellMar>
        </w:tblPrEx>
        <w:trPr>
          <w:trHeight w:val="518" w:hRule="atLeast"/>
        </w:trPr>
        <w:tc>
          <w:tcPr>
            <w:tcW w:w="1706" w:type="dxa"/>
            <w:tcBorders>
              <w:top w:val="single" w:color="auto" w:sz="4" w:space="0"/>
              <w:left w:val="single" w:color="auto" w:sz="4" w:space="0"/>
              <w:bottom w:val="single" w:color="auto" w:sz="4" w:space="0"/>
              <w:right w:val="single" w:color="000000" w:sz="4" w:space="0"/>
            </w:tcBorders>
            <w:shd w:val="clear" w:color="auto" w:fill="auto"/>
            <w:vAlign w:val="center"/>
          </w:tcPr>
          <w:p w14:paraId="09C1B8DD">
            <w:pPr>
              <w:widowControl/>
              <w:jc w:val="center"/>
              <w:rPr>
                <w:rFonts w:ascii="宋体" w:hAnsi="宋体" w:cs="宋体"/>
                <w:color w:val="000000"/>
                <w:kern w:val="0"/>
                <w:sz w:val="22"/>
              </w:rPr>
            </w:pPr>
            <w:r>
              <w:rPr>
                <w:rFonts w:hint="eastAsia" w:ascii="宋体" w:hAnsi="宋体" w:cs="宋体"/>
                <w:color w:val="000000"/>
                <w:kern w:val="0"/>
                <w:sz w:val="22"/>
              </w:rPr>
              <w:t>学分</w:t>
            </w:r>
          </w:p>
        </w:tc>
        <w:tc>
          <w:tcPr>
            <w:tcW w:w="1276" w:type="dxa"/>
            <w:gridSpan w:val="2"/>
            <w:tcBorders>
              <w:top w:val="nil"/>
              <w:left w:val="nil"/>
              <w:bottom w:val="single" w:color="auto" w:sz="4" w:space="0"/>
              <w:right w:val="single" w:color="auto" w:sz="4" w:space="0"/>
            </w:tcBorders>
            <w:shd w:val="clear" w:color="auto" w:fill="auto"/>
            <w:vAlign w:val="center"/>
          </w:tcPr>
          <w:p w14:paraId="70B999D6">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48</w:t>
            </w:r>
          </w:p>
        </w:tc>
        <w:tc>
          <w:tcPr>
            <w:tcW w:w="1134" w:type="dxa"/>
            <w:tcBorders>
              <w:top w:val="nil"/>
              <w:left w:val="nil"/>
              <w:bottom w:val="single" w:color="auto" w:sz="4" w:space="0"/>
              <w:right w:val="single" w:color="auto" w:sz="4" w:space="0"/>
            </w:tcBorders>
            <w:shd w:val="clear" w:color="auto" w:fill="auto"/>
            <w:vAlign w:val="center"/>
          </w:tcPr>
          <w:p w14:paraId="12B69836">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36</w:t>
            </w:r>
          </w:p>
        </w:tc>
        <w:tc>
          <w:tcPr>
            <w:tcW w:w="992" w:type="dxa"/>
            <w:gridSpan w:val="2"/>
            <w:tcBorders>
              <w:top w:val="nil"/>
              <w:left w:val="nil"/>
              <w:bottom w:val="single" w:color="auto" w:sz="4" w:space="0"/>
              <w:right w:val="single" w:color="auto" w:sz="4" w:space="0"/>
            </w:tcBorders>
            <w:shd w:val="clear" w:color="auto" w:fill="auto"/>
            <w:vAlign w:val="center"/>
          </w:tcPr>
          <w:p w14:paraId="6DC4B02B">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28</w:t>
            </w:r>
          </w:p>
        </w:tc>
        <w:tc>
          <w:tcPr>
            <w:tcW w:w="993" w:type="dxa"/>
            <w:tcBorders>
              <w:top w:val="nil"/>
              <w:left w:val="nil"/>
              <w:bottom w:val="single" w:color="auto" w:sz="4" w:space="0"/>
              <w:right w:val="nil"/>
            </w:tcBorders>
            <w:shd w:val="clear" w:color="auto" w:fill="auto"/>
            <w:vAlign w:val="center"/>
          </w:tcPr>
          <w:p w14:paraId="1F3BE609">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32</w:t>
            </w:r>
          </w:p>
        </w:tc>
        <w:tc>
          <w:tcPr>
            <w:tcW w:w="1417" w:type="dxa"/>
            <w:tcBorders>
              <w:top w:val="single" w:color="auto" w:sz="4" w:space="0"/>
              <w:left w:val="single" w:color="auto" w:sz="4" w:space="0"/>
              <w:bottom w:val="single" w:color="auto" w:sz="4" w:space="0"/>
              <w:right w:val="single" w:color="000000" w:sz="4" w:space="0"/>
            </w:tcBorders>
            <w:shd w:val="clear" w:color="auto" w:fill="auto"/>
            <w:vAlign w:val="center"/>
          </w:tcPr>
          <w:p w14:paraId="6BDCDEE8">
            <w:pPr>
              <w:widowControl/>
              <w:jc w:val="center"/>
              <w:rPr>
                <w:rFonts w:hint="eastAsia" w:ascii="宋体" w:hAnsi="宋体" w:eastAsia="宋体" w:cs="宋体"/>
                <w:color w:val="000000"/>
                <w:kern w:val="0"/>
                <w:sz w:val="22"/>
                <w:lang w:val="en-US" w:eastAsia="zh-CN"/>
              </w:rPr>
            </w:pPr>
            <w:r>
              <w:rPr>
                <w:rFonts w:hint="eastAsia" w:ascii="宋体" w:hAnsi="宋体" w:cs="宋体"/>
                <w:color w:val="000000"/>
                <w:kern w:val="0"/>
                <w:sz w:val="22"/>
                <w:lang w:val="en-US" w:eastAsia="zh-CN"/>
              </w:rPr>
              <w:t>4</w:t>
            </w:r>
          </w:p>
        </w:tc>
        <w:tc>
          <w:tcPr>
            <w:tcW w:w="1418" w:type="dxa"/>
            <w:gridSpan w:val="2"/>
            <w:tcBorders>
              <w:top w:val="nil"/>
              <w:left w:val="nil"/>
              <w:bottom w:val="single" w:color="auto" w:sz="4" w:space="0"/>
              <w:right w:val="single" w:color="auto" w:sz="4" w:space="0"/>
            </w:tcBorders>
            <w:shd w:val="clear" w:color="auto" w:fill="auto"/>
            <w:vAlign w:val="center"/>
          </w:tcPr>
          <w:p w14:paraId="6F5BB776">
            <w:pPr>
              <w:widowControl/>
              <w:jc w:val="center"/>
              <w:rPr>
                <w:rFonts w:hint="eastAsia" w:ascii="宋体" w:hAnsi="宋体" w:eastAsia="宋体" w:cs="宋体"/>
                <w:color w:val="000000"/>
                <w:kern w:val="0"/>
                <w:sz w:val="22"/>
                <w:lang w:val="en-US" w:eastAsia="zh-CN"/>
              </w:rPr>
            </w:pPr>
            <w:r>
              <w:rPr>
                <w:rFonts w:hint="eastAsia" w:ascii="宋体" w:hAnsi="宋体" w:cs="宋体"/>
                <w:color w:val="000000"/>
                <w:kern w:val="0"/>
                <w:sz w:val="22"/>
                <w:lang w:val="en-US" w:eastAsia="zh-CN"/>
              </w:rPr>
              <w:t>4</w:t>
            </w:r>
          </w:p>
        </w:tc>
        <w:tc>
          <w:tcPr>
            <w:tcW w:w="1842" w:type="dxa"/>
            <w:gridSpan w:val="3"/>
            <w:tcBorders>
              <w:top w:val="single" w:color="auto" w:sz="4" w:space="0"/>
              <w:left w:val="nil"/>
              <w:bottom w:val="single" w:color="auto" w:sz="4" w:space="0"/>
              <w:right w:val="single" w:color="000000" w:sz="4" w:space="0"/>
            </w:tcBorders>
            <w:shd w:val="clear" w:color="auto" w:fill="auto"/>
            <w:vAlign w:val="center"/>
          </w:tcPr>
          <w:p w14:paraId="14DECEF3">
            <w:pPr>
              <w:widowControl/>
              <w:jc w:val="center"/>
              <w:rPr>
                <w:rFonts w:ascii="宋体" w:hAnsi="宋体" w:cs="宋体"/>
                <w:color w:val="000000"/>
                <w:kern w:val="0"/>
                <w:sz w:val="22"/>
              </w:rPr>
            </w:pPr>
          </w:p>
        </w:tc>
        <w:tc>
          <w:tcPr>
            <w:tcW w:w="1558" w:type="dxa"/>
            <w:gridSpan w:val="2"/>
            <w:tcBorders>
              <w:top w:val="nil"/>
              <w:left w:val="nil"/>
              <w:bottom w:val="single" w:color="auto" w:sz="4" w:space="0"/>
              <w:right w:val="single" w:color="auto" w:sz="4" w:space="0"/>
            </w:tcBorders>
            <w:shd w:val="clear" w:color="auto" w:fill="auto"/>
            <w:vAlign w:val="center"/>
          </w:tcPr>
          <w:p w14:paraId="7595D1FD">
            <w:pPr>
              <w:widowControl/>
              <w:jc w:val="center"/>
              <w:rPr>
                <w:rFonts w:ascii="宋体" w:hAnsi="宋体" w:cs="宋体"/>
                <w:color w:val="000000"/>
                <w:kern w:val="0"/>
                <w:sz w:val="22"/>
              </w:rPr>
            </w:pPr>
            <w:r>
              <w:rPr>
                <w:rFonts w:hint="eastAsia" w:ascii="宋体" w:hAnsi="宋体" w:cs="宋体"/>
                <w:color w:val="000000"/>
                <w:kern w:val="0"/>
                <w:sz w:val="22"/>
              </w:rPr>
              <w:t>　</w:t>
            </w:r>
          </w:p>
        </w:tc>
        <w:tc>
          <w:tcPr>
            <w:tcW w:w="1558" w:type="dxa"/>
            <w:tcBorders>
              <w:top w:val="nil"/>
              <w:left w:val="nil"/>
              <w:bottom w:val="single" w:color="auto" w:sz="4" w:space="0"/>
              <w:right w:val="single" w:color="auto" w:sz="4" w:space="0"/>
            </w:tcBorders>
          </w:tcPr>
          <w:p w14:paraId="51820F57">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156</w:t>
            </w:r>
          </w:p>
        </w:tc>
      </w:tr>
      <w:tr w14:paraId="0DD13B00">
        <w:tblPrEx>
          <w:tblCellMar>
            <w:top w:w="0" w:type="dxa"/>
            <w:left w:w="108" w:type="dxa"/>
            <w:bottom w:w="0" w:type="dxa"/>
            <w:right w:w="108" w:type="dxa"/>
          </w:tblCellMar>
        </w:tblPrEx>
        <w:trPr>
          <w:trHeight w:val="518" w:hRule="atLeast"/>
        </w:trPr>
        <w:tc>
          <w:tcPr>
            <w:tcW w:w="1706" w:type="dxa"/>
            <w:tcBorders>
              <w:top w:val="single" w:color="auto" w:sz="4" w:space="0"/>
              <w:left w:val="single" w:color="auto" w:sz="4" w:space="0"/>
              <w:bottom w:val="single" w:color="auto" w:sz="4" w:space="0"/>
              <w:right w:val="single" w:color="auto" w:sz="4" w:space="0"/>
            </w:tcBorders>
            <w:shd w:val="clear" w:color="auto" w:fill="auto"/>
            <w:vAlign w:val="center"/>
          </w:tcPr>
          <w:p w14:paraId="0450C183">
            <w:pPr>
              <w:widowControl/>
              <w:jc w:val="center"/>
              <w:rPr>
                <w:rFonts w:ascii="宋体" w:hAnsi="宋体" w:cs="宋体"/>
                <w:color w:val="000000"/>
                <w:kern w:val="0"/>
                <w:sz w:val="22"/>
              </w:rPr>
            </w:pPr>
            <w:r>
              <w:rPr>
                <w:rFonts w:hint="eastAsia" w:ascii="宋体" w:hAnsi="宋体" w:cs="宋体"/>
                <w:color w:val="000000"/>
                <w:kern w:val="0"/>
                <w:sz w:val="22"/>
              </w:rPr>
              <w:t>学分比例</w:t>
            </w:r>
          </w:p>
        </w:tc>
        <w:tc>
          <w:tcPr>
            <w:tcW w:w="1276" w:type="dxa"/>
            <w:gridSpan w:val="2"/>
            <w:tcBorders>
              <w:top w:val="nil"/>
              <w:left w:val="nil"/>
              <w:bottom w:val="single" w:color="auto" w:sz="4" w:space="0"/>
              <w:right w:val="single" w:color="auto" w:sz="4" w:space="0"/>
            </w:tcBorders>
            <w:shd w:val="clear" w:color="auto" w:fill="auto"/>
            <w:vAlign w:val="center"/>
          </w:tcPr>
          <w:p w14:paraId="298D7C73">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30%</w:t>
            </w:r>
          </w:p>
        </w:tc>
        <w:tc>
          <w:tcPr>
            <w:tcW w:w="1134" w:type="dxa"/>
            <w:tcBorders>
              <w:top w:val="nil"/>
              <w:left w:val="nil"/>
              <w:bottom w:val="single" w:color="auto" w:sz="4" w:space="0"/>
              <w:right w:val="single" w:color="auto" w:sz="4" w:space="0"/>
            </w:tcBorders>
            <w:shd w:val="clear" w:color="auto" w:fill="auto"/>
            <w:vAlign w:val="center"/>
          </w:tcPr>
          <w:p w14:paraId="4E812AE5">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23%</w:t>
            </w:r>
          </w:p>
        </w:tc>
        <w:tc>
          <w:tcPr>
            <w:tcW w:w="992" w:type="dxa"/>
            <w:gridSpan w:val="2"/>
            <w:tcBorders>
              <w:top w:val="nil"/>
              <w:left w:val="nil"/>
              <w:bottom w:val="single" w:color="auto" w:sz="4" w:space="0"/>
              <w:right w:val="single" w:color="auto" w:sz="4" w:space="0"/>
            </w:tcBorders>
            <w:shd w:val="clear" w:color="auto" w:fill="auto"/>
            <w:vAlign w:val="center"/>
          </w:tcPr>
          <w:p w14:paraId="11878875">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17%</w:t>
            </w:r>
          </w:p>
        </w:tc>
        <w:tc>
          <w:tcPr>
            <w:tcW w:w="993" w:type="dxa"/>
            <w:tcBorders>
              <w:top w:val="nil"/>
              <w:left w:val="nil"/>
              <w:bottom w:val="single" w:color="auto" w:sz="4" w:space="0"/>
              <w:right w:val="single" w:color="auto" w:sz="4" w:space="0"/>
            </w:tcBorders>
            <w:shd w:val="clear" w:color="auto" w:fill="auto"/>
            <w:vAlign w:val="center"/>
          </w:tcPr>
          <w:p w14:paraId="3C156D48">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20%</w:t>
            </w:r>
          </w:p>
        </w:tc>
        <w:tc>
          <w:tcPr>
            <w:tcW w:w="1417" w:type="dxa"/>
            <w:tcBorders>
              <w:top w:val="single" w:color="auto" w:sz="4" w:space="0"/>
              <w:left w:val="nil"/>
              <w:bottom w:val="single" w:color="auto" w:sz="4" w:space="0"/>
              <w:right w:val="single" w:color="auto" w:sz="4" w:space="0"/>
            </w:tcBorders>
            <w:shd w:val="clear" w:color="auto" w:fill="auto"/>
            <w:vAlign w:val="center"/>
          </w:tcPr>
          <w:p w14:paraId="655DF832">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2%</w:t>
            </w:r>
          </w:p>
        </w:tc>
        <w:tc>
          <w:tcPr>
            <w:tcW w:w="1418" w:type="dxa"/>
            <w:gridSpan w:val="2"/>
            <w:tcBorders>
              <w:top w:val="nil"/>
              <w:left w:val="nil"/>
              <w:bottom w:val="single" w:color="auto" w:sz="4" w:space="0"/>
              <w:right w:val="single" w:color="auto" w:sz="4" w:space="0"/>
            </w:tcBorders>
            <w:shd w:val="clear" w:color="auto" w:fill="auto"/>
            <w:vAlign w:val="center"/>
          </w:tcPr>
          <w:p w14:paraId="0BC051E4">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2%</w:t>
            </w:r>
          </w:p>
        </w:tc>
        <w:tc>
          <w:tcPr>
            <w:tcW w:w="1842" w:type="dxa"/>
            <w:gridSpan w:val="3"/>
            <w:tcBorders>
              <w:top w:val="single" w:color="auto" w:sz="4" w:space="0"/>
              <w:left w:val="nil"/>
              <w:bottom w:val="single" w:color="auto" w:sz="4" w:space="0"/>
              <w:right w:val="single" w:color="000000" w:sz="4" w:space="0"/>
            </w:tcBorders>
            <w:shd w:val="clear" w:color="auto" w:fill="auto"/>
            <w:vAlign w:val="center"/>
          </w:tcPr>
          <w:p w14:paraId="46F38E6C">
            <w:pPr>
              <w:widowControl/>
              <w:jc w:val="center"/>
              <w:rPr>
                <w:rFonts w:ascii="宋体" w:hAnsi="宋体" w:cs="宋体"/>
                <w:color w:val="000000"/>
                <w:kern w:val="0"/>
                <w:sz w:val="22"/>
              </w:rPr>
            </w:pPr>
          </w:p>
        </w:tc>
        <w:tc>
          <w:tcPr>
            <w:tcW w:w="1558" w:type="dxa"/>
            <w:gridSpan w:val="2"/>
            <w:tcBorders>
              <w:top w:val="nil"/>
              <w:left w:val="nil"/>
              <w:bottom w:val="single" w:color="auto" w:sz="4" w:space="0"/>
              <w:right w:val="single" w:color="auto" w:sz="4" w:space="0"/>
            </w:tcBorders>
            <w:shd w:val="clear" w:color="auto" w:fill="auto"/>
            <w:vAlign w:val="center"/>
          </w:tcPr>
          <w:p w14:paraId="747A3E70">
            <w:pPr>
              <w:widowControl/>
              <w:jc w:val="center"/>
              <w:rPr>
                <w:rFonts w:ascii="宋体" w:hAnsi="宋体" w:cs="宋体"/>
                <w:color w:val="000000"/>
                <w:kern w:val="0"/>
                <w:sz w:val="22"/>
              </w:rPr>
            </w:pPr>
            <w:r>
              <w:rPr>
                <w:rFonts w:hint="eastAsia" w:ascii="宋体" w:hAnsi="宋体" w:cs="宋体"/>
                <w:color w:val="000000"/>
                <w:kern w:val="0"/>
                <w:sz w:val="22"/>
              </w:rPr>
              <w:t>　</w:t>
            </w:r>
          </w:p>
        </w:tc>
        <w:tc>
          <w:tcPr>
            <w:tcW w:w="1558" w:type="dxa"/>
            <w:tcBorders>
              <w:top w:val="nil"/>
              <w:left w:val="nil"/>
              <w:bottom w:val="single" w:color="auto" w:sz="4" w:space="0"/>
              <w:right w:val="single" w:color="auto" w:sz="4" w:space="0"/>
            </w:tcBorders>
          </w:tcPr>
          <w:p w14:paraId="30CD5003">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100%</w:t>
            </w:r>
          </w:p>
        </w:tc>
      </w:tr>
      <w:tr w14:paraId="7D7C459E">
        <w:tblPrEx>
          <w:tblCellMar>
            <w:top w:w="0" w:type="dxa"/>
            <w:left w:w="108" w:type="dxa"/>
            <w:bottom w:w="0" w:type="dxa"/>
            <w:right w:w="108" w:type="dxa"/>
          </w:tblCellMar>
        </w:tblPrEx>
        <w:trPr>
          <w:trHeight w:val="645" w:hRule="atLeast"/>
        </w:trPr>
        <w:tc>
          <w:tcPr>
            <w:tcW w:w="1706" w:type="dxa"/>
            <w:tcBorders>
              <w:top w:val="single" w:color="auto" w:sz="4" w:space="0"/>
              <w:left w:val="single" w:color="auto" w:sz="4" w:space="0"/>
              <w:bottom w:val="single" w:color="auto" w:sz="4" w:space="0"/>
              <w:right w:val="single" w:color="auto" w:sz="4" w:space="0"/>
            </w:tcBorders>
            <w:shd w:val="clear" w:color="auto" w:fill="auto"/>
            <w:vAlign w:val="center"/>
          </w:tcPr>
          <w:p w14:paraId="1154D413">
            <w:pPr>
              <w:widowControl/>
              <w:jc w:val="center"/>
              <w:rPr>
                <w:rFonts w:ascii="宋体" w:hAnsi="宋体" w:cs="宋体"/>
                <w:color w:val="000000"/>
                <w:kern w:val="0"/>
                <w:sz w:val="22"/>
              </w:rPr>
            </w:pPr>
            <w:r>
              <w:rPr>
                <w:rFonts w:hint="eastAsia" w:ascii="宋体" w:hAnsi="宋体" w:cs="宋体"/>
                <w:color w:val="000000"/>
                <w:kern w:val="0"/>
                <w:sz w:val="22"/>
              </w:rPr>
              <w:t>公共基础课</w:t>
            </w:r>
          </w:p>
          <w:p w14:paraId="6FBD653F">
            <w:pPr>
              <w:widowControl/>
              <w:jc w:val="center"/>
              <w:rPr>
                <w:rFonts w:ascii="宋体" w:hAnsi="宋体" w:cs="宋体"/>
                <w:color w:val="000000"/>
                <w:kern w:val="0"/>
                <w:sz w:val="22"/>
              </w:rPr>
            </w:pPr>
            <w:r>
              <w:rPr>
                <w:rFonts w:hint="eastAsia" w:ascii="宋体" w:hAnsi="宋体" w:cs="宋体"/>
                <w:color w:val="000000"/>
                <w:kern w:val="0"/>
                <w:sz w:val="22"/>
              </w:rPr>
              <w:t>课时</w:t>
            </w:r>
          </w:p>
        </w:tc>
        <w:tc>
          <w:tcPr>
            <w:tcW w:w="2410" w:type="dxa"/>
            <w:gridSpan w:val="3"/>
            <w:tcBorders>
              <w:top w:val="single" w:color="auto" w:sz="4" w:space="0"/>
              <w:left w:val="nil"/>
              <w:bottom w:val="single" w:color="auto" w:sz="4" w:space="0"/>
              <w:right w:val="single" w:color="auto" w:sz="4" w:space="0"/>
            </w:tcBorders>
            <w:shd w:val="clear" w:color="auto" w:fill="auto"/>
            <w:vAlign w:val="center"/>
          </w:tcPr>
          <w:p w14:paraId="1EBB6B6E">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828</w:t>
            </w:r>
          </w:p>
        </w:tc>
        <w:tc>
          <w:tcPr>
            <w:tcW w:w="992" w:type="dxa"/>
            <w:gridSpan w:val="2"/>
            <w:tcBorders>
              <w:top w:val="nil"/>
              <w:left w:val="nil"/>
              <w:bottom w:val="single" w:color="auto" w:sz="4" w:space="0"/>
              <w:right w:val="single" w:color="auto" w:sz="4" w:space="0"/>
            </w:tcBorders>
            <w:shd w:val="clear" w:color="auto" w:fill="auto"/>
            <w:vAlign w:val="center"/>
          </w:tcPr>
          <w:p w14:paraId="4194A5E2">
            <w:pPr>
              <w:widowControl/>
              <w:jc w:val="center"/>
              <w:rPr>
                <w:rFonts w:ascii="宋体" w:hAnsi="宋体" w:cs="宋体"/>
                <w:color w:val="000000"/>
                <w:kern w:val="0"/>
                <w:sz w:val="22"/>
              </w:rPr>
            </w:pPr>
            <w:r>
              <w:rPr>
                <w:rFonts w:hint="eastAsia" w:ascii="宋体" w:hAnsi="宋体" w:cs="宋体"/>
                <w:color w:val="000000"/>
                <w:kern w:val="0"/>
                <w:sz w:val="22"/>
              </w:rPr>
              <w:t>公共课比例</w:t>
            </w:r>
          </w:p>
        </w:tc>
        <w:tc>
          <w:tcPr>
            <w:tcW w:w="993" w:type="dxa"/>
            <w:tcBorders>
              <w:top w:val="nil"/>
              <w:left w:val="nil"/>
              <w:bottom w:val="single" w:color="auto" w:sz="4" w:space="0"/>
              <w:right w:val="single" w:color="auto" w:sz="4" w:space="0"/>
            </w:tcBorders>
            <w:shd w:val="clear" w:color="auto" w:fill="auto"/>
            <w:vAlign w:val="center"/>
          </w:tcPr>
          <w:p w14:paraId="3D99F9C4">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48%</w:t>
            </w:r>
          </w:p>
        </w:tc>
        <w:tc>
          <w:tcPr>
            <w:tcW w:w="2835" w:type="dxa"/>
            <w:gridSpan w:val="3"/>
            <w:tcBorders>
              <w:top w:val="single" w:color="auto" w:sz="4" w:space="0"/>
              <w:left w:val="nil"/>
              <w:bottom w:val="single" w:color="auto" w:sz="4" w:space="0"/>
              <w:right w:val="single" w:color="000000" w:sz="4" w:space="0"/>
            </w:tcBorders>
            <w:shd w:val="clear" w:color="auto" w:fill="auto"/>
            <w:vAlign w:val="center"/>
          </w:tcPr>
          <w:p w14:paraId="3FECE665">
            <w:pPr>
              <w:widowControl/>
              <w:jc w:val="center"/>
              <w:rPr>
                <w:rFonts w:ascii="宋体" w:hAnsi="宋体" w:cs="宋体"/>
                <w:color w:val="000000"/>
                <w:kern w:val="0"/>
                <w:sz w:val="22"/>
              </w:rPr>
            </w:pPr>
            <w:r>
              <w:rPr>
                <w:rFonts w:hint="eastAsia" w:ascii="宋体" w:hAnsi="宋体" w:cs="宋体"/>
                <w:color w:val="000000"/>
                <w:kern w:val="0"/>
                <w:sz w:val="22"/>
              </w:rPr>
              <w:t>专业课时</w:t>
            </w:r>
          </w:p>
        </w:tc>
        <w:tc>
          <w:tcPr>
            <w:tcW w:w="1842" w:type="dxa"/>
            <w:gridSpan w:val="3"/>
            <w:tcBorders>
              <w:top w:val="single" w:color="auto" w:sz="4" w:space="0"/>
              <w:left w:val="nil"/>
              <w:bottom w:val="single" w:color="auto" w:sz="4" w:space="0"/>
              <w:right w:val="single" w:color="000000" w:sz="4" w:space="0"/>
            </w:tcBorders>
            <w:shd w:val="clear" w:color="auto" w:fill="auto"/>
            <w:vAlign w:val="center"/>
          </w:tcPr>
          <w:p w14:paraId="7797CF16">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992</w:t>
            </w:r>
          </w:p>
        </w:tc>
        <w:tc>
          <w:tcPr>
            <w:tcW w:w="1558" w:type="dxa"/>
            <w:gridSpan w:val="2"/>
            <w:tcBorders>
              <w:top w:val="nil"/>
              <w:left w:val="nil"/>
              <w:bottom w:val="single" w:color="auto" w:sz="4" w:space="0"/>
              <w:right w:val="single" w:color="auto" w:sz="4" w:space="0"/>
            </w:tcBorders>
            <w:shd w:val="clear" w:color="auto" w:fill="auto"/>
            <w:vAlign w:val="center"/>
          </w:tcPr>
          <w:p w14:paraId="568686ED">
            <w:pPr>
              <w:widowControl/>
              <w:jc w:val="left"/>
              <w:rPr>
                <w:rFonts w:ascii="宋体" w:hAnsi="宋体" w:cs="宋体"/>
                <w:color w:val="000000"/>
                <w:kern w:val="0"/>
                <w:sz w:val="22"/>
              </w:rPr>
            </w:pPr>
            <w:r>
              <w:rPr>
                <w:rFonts w:hint="eastAsia" w:ascii="宋体" w:hAnsi="宋体" w:cs="宋体"/>
                <w:color w:val="000000"/>
                <w:kern w:val="0"/>
                <w:sz w:val="22"/>
              </w:rPr>
              <w:t>专业课比例</w:t>
            </w:r>
          </w:p>
        </w:tc>
        <w:tc>
          <w:tcPr>
            <w:tcW w:w="1558" w:type="dxa"/>
            <w:tcBorders>
              <w:top w:val="nil"/>
              <w:left w:val="nil"/>
              <w:bottom w:val="single" w:color="auto" w:sz="4" w:space="0"/>
              <w:right w:val="single" w:color="auto" w:sz="4" w:space="0"/>
            </w:tcBorders>
          </w:tcPr>
          <w:p w14:paraId="281DF94F">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52%</w:t>
            </w:r>
          </w:p>
        </w:tc>
      </w:tr>
      <w:tr w14:paraId="566508E1">
        <w:tblPrEx>
          <w:tblCellMar>
            <w:top w:w="0" w:type="dxa"/>
            <w:left w:w="108" w:type="dxa"/>
            <w:bottom w:w="0" w:type="dxa"/>
            <w:right w:w="108" w:type="dxa"/>
          </w:tblCellMar>
        </w:tblPrEx>
        <w:trPr>
          <w:trHeight w:val="540" w:hRule="atLeast"/>
        </w:trPr>
        <w:tc>
          <w:tcPr>
            <w:tcW w:w="1706" w:type="dxa"/>
            <w:tcBorders>
              <w:top w:val="single" w:color="auto" w:sz="4" w:space="0"/>
              <w:left w:val="single" w:color="auto" w:sz="4" w:space="0"/>
              <w:bottom w:val="single" w:color="auto" w:sz="4" w:space="0"/>
              <w:right w:val="single" w:color="auto" w:sz="4" w:space="0"/>
            </w:tcBorders>
            <w:shd w:val="clear" w:color="auto" w:fill="auto"/>
            <w:vAlign w:val="center"/>
          </w:tcPr>
          <w:p w14:paraId="3562839C">
            <w:pPr>
              <w:widowControl/>
              <w:jc w:val="center"/>
              <w:rPr>
                <w:rFonts w:ascii="宋体" w:hAnsi="宋体" w:cs="宋体"/>
                <w:color w:val="000000"/>
                <w:kern w:val="0"/>
                <w:sz w:val="22"/>
              </w:rPr>
            </w:pPr>
            <w:r>
              <w:rPr>
                <w:rFonts w:hint="eastAsia" w:ascii="宋体" w:hAnsi="宋体" w:cs="宋体"/>
                <w:color w:val="000000"/>
                <w:kern w:val="0"/>
                <w:sz w:val="22"/>
              </w:rPr>
              <w:t>总课时数、理论/实践课时数</w:t>
            </w:r>
          </w:p>
        </w:tc>
        <w:tc>
          <w:tcPr>
            <w:tcW w:w="2410"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23CD3F10">
            <w:pPr>
              <w:widowControl/>
              <w:jc w:val="center"/>
              <w:rPr>
                <w:rFonts w:ascii="宋体" w:hAnsi="宋体" w:cs="宋体"/>
                <w:color w:val="000000"/>
                <w:kern w:val="0"/>
                <w:sz w:val="22"/>
              </w:rPr>
            </w:pPr>
            <w:r>
              <w:rPr>
                <w:rFonts w:hint="eastAsia" w:ascii="宋体" w:hAnsi="宋体" w:cs="宋体"/>
                <w:color w:val="000000"/>
                <w:kern w:val="0"/>
                <w:sz w:val="22"/>
              </w:rPr>
              <w:t>总课时数</w:t>
            </w:r>
          </w:p>
        </w:tc>
        <w:tc>
          <w:tcPr>
            <w:tcW w:w="1985"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25D53CE1">
            <w:pPr>
              <w:widowControl/>
              <w:jc w:val="center"/>
              <w:rPr>
                <w:rFonts w:ascii="宋体" w:hAnsi="宋体" w:cs="宋体"/>
                <w:color w:val="000000"/>
                <w:kern w:val="0"/>
                <w:sz w:val="22"/>
              </w:rPr>
            </w:pPr>
            <w:r>
              <w:rPr>
                <w:rFonts w:hint="eastAsia" w:ascii="宋体" w:hAnsi="宋体" w:cs="宋体"/>
                <w:color w:val="000000"/>
                <w:kern w:val="0"/>
                <w:sz w:val="22"/>
                <w:lang w:val="en-US" w:eastAsia="zh-CN"/>
              </w:rPr>
              <w:t>2940</w:t>
            </w:r>
            <w:r>
              <w:rPr>
                <w:rFonts w:hint="eastAsia" w:ascii="宋体" w:hAnsi="宋体" w:cs="宋体"/>
                <w:color w:val="000000"/>
                <w:kern w:val="0"/>
                <w:sz w:val="22"/>
              </w:rPr>
              <w:t>　</w:t>
            </w:r>
          </w:p>
        </w:tc>
        <w:tc>
          <w:tcPr>
            <w:tcW w:w="2835"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3E654E82">
            <w:pPr>
              <w:widowControl/>
              <w:jc w:val="center"/>
              <w:rPr>
                <w:rFonts w:hint="eastAsia" w:ascii="宋体" w:hAnsi="宋体" w:eastAsia="宋体" w:cs="宋体"/>
                <w:color w:val="000000"/>
                <w:kern w:val="0"/>
                <w:sz w:val="22"/>
                <w:lang w:eastAsia="zh-CN"/>
              </w:rPr>
            </w:pPr>
            <w:r>
              <w:rPr>
                <w:rFonts w:hint="eastAsia" w:ascii="宋体" w:hAnsi="宋体" w:cs="宋体"/>
                <w:color w:val="000000"/>
                <w:kern w:val="0"/>
                <w:sz w:val="22"/>
              </w:rPr>
              <w:t>理论</w:t>
            </w:r>
          </w:p>
          <w:p w14:paraId="0A37630D">
            <w:pPr>
              <w:widowControl/>
              <w:jc w:val="center"/>
              <w:rPr>
                <w:rFonts w:ascii="宋体" w:hAnsi="宋体" w:cs="宋体"/>
                <w:color w:val="000000"/>
                <w:kern w:val="0"/>
                <w:sz w:val="22"/>
              </w:rPr>
            </w:pPr>
            <w:r>
              <w:rPr>
                <w:rFonts w:hint="eastAsia" w:ascii="宋体" w:hAnsi="宋体" w:cs="宋体"/>
                <w:color w:val="000000"/>
                <w:kern w:val="0"/>
                <w:sz w:val="22"/>
              </w:rPr>
              <w:t>课时数</w:t>
            </w:r>
          </w:p>
        </w:tc>
        <w:tc>
          <w:tcPr>
            <w:tcW w:w="992"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5F19AD93">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1432</w:t>
            </w:r>
          </w:p>
        </w:tc>
        <w:tc>
          <w:tcPr>
            <w:tcW w:w="850" w:type="dxa"/>
            <w:tcBorders>
              <w:top w:val="single" w:color="auto" w:sz="4" w:space="0"/>
              <w:left w:val="single" w:color="auto" w:sz="4" w:space="0"/>
              <w:bottom w:val="single" w:color="auto" w:sz="4" w:space="0"/>
              <w:right w:val="single" w:color="auto" w:sz="4" w:space="0"/>
            </w:tcBorders>
            <w:shd w:val="clear" w:color="auto" w:fill="auto"/>
            <w:vAlign w:val="center"/>
          </w:tcPr>
          <w:p w14:paraId="38418413">
            <w:pPr>
              <w:widowControl/>
              <w:jc w:val="center"/>
              <w:rPr>
                <w:rFonts w:hint="eastAsia" w:ascii="宋体" w:hAnsi="宋体" w:eastAsia="宋体" w:cs="宋体"/>
                <w:color w:val="000000"/>
                <w:kern w:val="0"/>
                <w:sz w:val="22"/>
                <w:lang w:eastAsia="zh-CN"/>
              </w:rPr>
            </w:pPr>
            <w:r>
              <w:rPr>
                <w:rFonts w:hint="eastAsia" w:ascii="宋体" w:hAnsi="宋体" w:cs="宋体"/>
                <w:color w:val="000000"/>
                <w:kern w:val="0"/>
                <w:sz w:val="22"/>
              </w:rPr>
              <w:t>实践</w:t>
            </w:r>
          </w:p>
          <w:p w14:paraId="6F0663AA">
            <w:pPr>
              <w:widowControl/>
              <w:jc w:val="center"/>
              <w:rPr>
                <w:rFonts w:ascii="宋体" w:hAnsi="宋体" w:cs="宋体"/>
                <w:color w:val="000000"/>
                <w:kern w:val="0"/>
                <w:sz w:val="22"/>
              </w:rPr>
            </w:pPr>
            <w:r>
              <w:rPr>
                <w:rFonts w:hint="eastAsia" w:ascii="宋体" w:hAnsi="宋体" w:cs="宋体"/>
                <w:color w:val="000000"/>
                <w:kern w:val="0"/>
                <w:sz w:val="22"/>
              </w:rPr>
              <w:t>课时数</w:t>
            </w:r>
          </w:p>
        </w:tc>
        <w:tc>
          <w:tcPr>
            <w:tcW w:w="3116"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10C91C14">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1533</w:t>
            </w:r>
          </w:p>
        </w:tc>
      </w:tr>
      <w:tr w14:paraId="04E857AD">
        <w:tblPrEx>
          <w:tblCellMar>
            <w:top w:w="0" w:type="dxa"/>
            <w:left w:w="108" w:type="dxa"/>
            <w:bottom w:w="0" w:type="dxa"/>
            <w:right w:w="108" w:type="dxa"/>
          </w:tblCellMar>
        </w:tblPrEx>
        <w:trPr>
          <w:trHeight w:val="645" w:hRule="atLeast"/>
        </w:trPr>
        <w:tc>
          <w:tcPr>
            <w:tcW w:w="1706" w:type="dxa"/>
            <w:tcBorders>
              <w:top w:val="single" w:color="auto" w:sz="4" w:space="0"/>
              <w:left w:val="single" w:color="auto" w:sz="4" w:space="0"/>
              <w:bottom w:val="single" w:color="auto" w:sz="4" w:space="0"/>
              <w:right w:val="single" w:color="auto" w:sz="4" w:space="0"/>
            </w:tcBorders>
            <w:shd w:val="clear" w:color="auto" w:fill="auto"/>
            <w:vAlign w:val="center"/>
          </w:tcPr>
          <w:p w14:paraId="2050DD7F">
            <w:pPr>
              <w:widowControl/>
              <w:jc w:val="center"/>
              <w:rPr>
                <w:rFonts w:hint="eastAsia" w:ascii="宋体" w:hAnsi="宋体" w:eastAsia="宋体" w:cs="宋体"/>
                <w:color w:val="000000"/>
                <w:kern w:val="0"/>
                <w:sz w:val="22"/>
                <w:lang w:eastAsia="zh-CN"/>
              </w:rPr>
            </w:pPr>
            <w:r>
              <w:rPr>
                <w:rFonts w:hint="eastAsia" w:ascii="宋体" w:hAnsi="宋体" w:cs="宋体"/>
                <w:color w:val="000000"/>
                <w:kern w:val="0"/>
                <w:sz w:val="22"/>
              </w:rPr>
              <w:t>理论/实践</w:t>
            </w:r>
          </w:p>
          <w:p w14:paraId="38334529">
            <w:pPr>
              <w:widowControl/>
              <w:jc w:val="center"/>
              <w:rPr>
                <w:rFonts w:ascii="宋体" w:hAnsi="宋体" w:cs="宋体"/>
                <w:color w:val="000000"/>
                <w:kern w:val="0"/>
                <w:sz w:val="22"/>
              </w:rPr>
            </w:pPr>
            <w:r>
              <w:rPr>
                <w:rFonts w:hint="eastAsia" w:ascii="宋体" w:hAnsi="宋体" w:cs="宋体"/>
                <w:color w:val="000000"/>
                <w:kern w:val="0"/>
                <w:sz w:val="22"/>
              </w:rPr>
              <w:t>课时比例</w:t>
            </w:r>
          </w:p>
        </w:tc>
        <w:tc>
          <w:tcPr>
            <w:tcW w:w="2410" w:type="dxa"/>
            <w:gridSpan w:val="3"/>
            <w:tcBorders>
              <w:top w:val="single" w:color="auto" w:sz="4" w:space="0"/>
              <w:left w:val="nil"/>
              <w:bottom w:val="single" w:color="auto" w:sz="4" w:space="0"/>
              <w:right w:val="single" w:color="auto" w:sz="4" w:space="0"/>
            </w:tcBorders>
            <w:shd w:val="clear" w:color="auto" w:fill="auto"/>
            <w:vAlign w:val="center"/>
          </w:tcPr>
          <w:p w14:paraId="5ABE66A7">
            <w:pPr>
              <w:widowControl/>
              <w:jc w:val="center"/>
              <w:rPr>
                <w:rFonts w:ascii="宋体" w:hAnsi="宋体" w:cs="宋体"/>
                <w:color w:val="000000"/>
                <w:kern w:val="0"/>
                <w:sz w:val="22"/>
              </w:rPr>
            </w:pPr>
            <w:r>
              <w:rPr>
                <w:rFonts w:hint="eastAsia" w:ascii="宋体" w:hAnsi="宋体" w:cs="宋体"/>
                <w:color w:val="000000"/>
                <w:kern w:val="0"/>
                <w:sz w:val="22"/>
              </w:rPr>
              <w:t>理论课时比例</w:t>
            </w:r>
          </w:p>
        </w:tc>
        <w:tc>
          <w:tcPr>
            <w:tcW w:w="1985" w:type="dxa"/>
            <w:gridSpan w:val="3"/>
            <w:tcBorders>
              <w:top w:val="nil"/>
              <w:left w:val="nil"/>
              <w:bottom w:val="single" w:color="auto" w:sz="4" w:space="0"/>
              <w:right w:val="single" w:color="auto" w:sz="4" w:space="0"/>
            </w:tcBorders>
            <w:shd w:val="clear" w:color="auto" w:fill="auto"/>
            <w:vAlign w:val="center"/>
          </w:tcPr>
          <w:p w14:paraId="0A617F3B">
            <w:pPr>
              <w:widowControl/>
              <w:jc w:val="center"/>
              <w:rPr>
                <w:rFonts w:ascii="宋体" w:hAnsi="宋体" w:cs="宋体"/>
                <w:color w:val="000000"/>
                <w:kern w:val="0"/>
                <w:sz w:val="22"/>
              </w:rPr>
            </w:pPr>
            <w:r>
              <w:rPr>
                <w:rFonts w:hint="eastAsia" w:ascii="宋体" w:hAnsi="宋体" w:cs="宋体"/>
                <w:color w:val="000000"/>
                <w:kern w:val="0"/>
                <w:sz w:val="22"/>
                <w:lang w:val="en-US" w:eastAsia="zh-CN"/>
              </w:rPr>
              <w:t>48%</w:t>
            </w:r>
            <w:r>
              <w:rPr>
                <w:rFonts w:hint="eastAsia" w:ascii="宋体" w:hAnsi="宋体" w:cs="宋体"/>
                <w:color w:val="000000"/>
                <w:kern w:val="0"/>
                <w:sz w:val="22"/>
              </w:rPr>
              <w:t>　</w:t>
            </w:r>
          </w:p>
        </w:tc>
        <w:tc>
          <w:tcPr>
            <w:tcW w:w="2835" w:type="dxa"/>
            <w:gridSpan w:val="3"/>
            <w:tcBorders>
              <w:top w:val="single" w:color="auto" w:sz="4" w:space="0"/>
              <w:left w:val="nil"/>
              <w:bottom w:val="single" w:color="auto" w:sz="4" w:space="0"/>
              <w:right w:val="single" w:color="auto" w:sz="4" w:space="0"/>
            </w:tcBorders>
            <w:shd w:val="clear" w:color="auto" w:fill="auto"/>
            <w:vAlign w:val="center"/>
          </w:tcPr>
          <w:p w14:paraId="5B328B83">
            <w:pPr>
              <w:widowControl/>
              <w:jc w:val="center"/>
              <w:rPr>
                <w:rFonts w:ascii="宋体" w:hAnsi="宋体" w:cs="宋体"/>
                <w:color w:val="000000"/>
                <w:kern w:val="0"/>
                <w:sz w:val="22"/>
              </w:rPr>
            </w:pPr>
            <w:r>
              <w:rPr>
                <w:rFonts w:hint="eastAsia" w:ascii="宋体" w:hAnsi="宋体" w:cs="宋体"/>
                <w:color w:val="000000"/>
                <w:kern w:val="0"/>
                <w:sz w:val="22"/>
              </w:rPr>
              <w:t>实践课时比例</w:t>
            </w:r>
          </w:p>
        </w:tc>
        <w:tc>
          <w:tcPr>
            <w:tcW w:w="4958" w:type="dxa"/>
            <w:gridSpan w:val="6"/>
            <w:tcBorders>
              <w:top w:val="single" w:color="auto" w:sz="4" w:space="0"/>
              <w:left w:val="nil"/>
              <w:bottom w:val="single" w:color="auto" w:sz="4" w:space="0"/>
              <w:right w:val="single" w:color="auto" w:sz="4" w:space="0"/>
            </w:tcBorders>
            <w:shd w:val="clear" w:color="auto" w:fill="auto"/>
            <w:vAlign w:val="center"/>
          </w:tcPr>
          <w:p w14:paraId="2CE5C6A4">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52%</w:t>
            </w:r>
          </w:p>
        </w:tc>
      </w:tr>
      <w:tr w14:paraId="7005C3CA">
        <w:tblPrEx>
          <w:tblCellMar>
            <w:top w:w="0" w:type="dxa"/>
            <w:left w:w="108" w:type="dxa"/>
            <w:bottom w:w="0" w:type="dxa"/>
            <w:right w:w="108" w:type="dxa"/>
          </w:tblCellMar>
        </w:tblPrEx>
        <w:trPr>
          <w:trHeight w:val="518" w:hRule="atLeast"/>
        </w:trPr>
        <w:tc>
          <w:tcPr>
            <w:tcW w:w="13894" w:type="dxa"/>
            <w:gridSpan w:val="16"/>
            <w:tcBorders>
              <w:top w:val="single" w:color="auto" w:sz="4" w:space="0"/>
              <w:left w:val="single" w:color="auto" w:sz="4" w:space="0"/>
              <w:bottom w:val="single" w:color="auto" w:sz="4" w:space="0"/>
              <w:right w:val="single" w:color="auto" w:sz="4" w:space="0"/>
            </w:tcBorders>
            <w:shd w:val="clear" w:color="auto" w:fill="B4C6E7" w:themeFill="accent1" w:themeFillTint="66"/>
            <w:noWrap/>
            <w:vAlign w:val="center"/>
          </w:tcPr>
          <w:p w14:paraId="7F0E2E4D">
            <w:pPr>
              <w:widowControl/>
              <w:jc w:val="center"/>
              <w:rPr>
                <w:rFonts w:ascii="宋体" w:hAnsi="宋体" w:cs="宋体"/>
                <w:b/>
                <w:color w:val="000000"/>
                <w:kern w:val="0"/>
                <w:sz w:val="22"/>
              </w:rPr>
            </w:pPr>
            <w:r>
              <w:rPr>
                <w:rFonts w:hint="eastAsia" w:ascii="宋体" w:hAnsi="宋体" w:cs="宋体"/>
                <w:b/>
                <w:color w:val="000000"/>
                <w:kern w:val="0"/>
                <w:sz w:val="22"/>
              </w:rPr>
              <w:t>培养方案学分统计表</w:t>
            </w:r>
          </w:p>
        </w:tc>
      </w:tr>
      <w:tr w14:paraId="0198DCD3">
        <w:tblPrEx>
          <w:tblCellMar>
            <w:top w:w="0" w:type="dxa"/>
            <w:left w:w="108" w:type="dxa"/>
            <w:bottom w:w="0" w:type="dxa"/>
            <w:right w:w="108" w:type="dxa"/>
          </w:tblCellMar>
        </w:tblPrEx>
        <w:trPr>
          <w:trHeight w:val="518" w:hRule="atLeast"/>
        </w:trPr>
        <w:tc>
          <w:tcPr>
            <w:tcW w:w="4683" w:type="dxa"/>
            <w:gridSpan w:val="5"/>
            <w:tcBorders>
              <w:top w:val="single" w:color="auto" w:sz="4" w:space="0"/>
              <w:left w:val="single" w:color="auto" w:sz="4" w:space="0"/>
              <w:bottom w:val="single" w:color="auto" w:sz="4" w:space="0"/>
              <w:right w:val="single" w:color="auto" w:sz="4" w:space="0"/>
            </w:tcBorders>
            <w:shd w:val="clear" w:color="auto" w:fill="auto"/>
            <w:noWrap/>
            <w:vAlign w:val="center"/>
          </w:tcPr>
          <w:p w14:paraId="6F870EFD">
            <w:pPr>
              <w:widowControl/>
              <w:jc w:val="center"/>
              <w:rPr>
                <w:rFonts w:ascii="宋体" w:hAnsi="宋体" w:cs="宋体"/>
                <w:color w:val="000000"/>
                <w:kern w:val="0"/>
                <w:sz w:val="22"/>
              </w:rPr>
            </w:pPr>
            <w:r>
              <w:rPr>
                <w:rFonts w:hint="eastAsia" w:ascii="宋体" w:hAnsi="宋体" w:cs="宋体"/>
                <w:color w:val="000000"/>
                <w:kern w:val="0"/>
                <w:sz w:val="22"/>
              </w:rPr>
              <w:t>学分类别</w:t>
            </w:r>
          </w:p>
        </w:tc>
        <w:tc>
          <w:tcPr>
            <w:tcW w:w="4859" w:type="dxa"/>
            <w:gridSpan w:val="6"/>
            <w:tcBorders>
              <w:top w:val="single" w:color="auto" w:sz="4" w:space="0"/>
              <w:left w:val="nil"/>
              <w:bottom w:val="single" w:color="auto" w:sz="4" w:space="0"/>
              <w:right w:val="single" w:color="000000" w:sz="4" w:space="0"/>
            </w:tcBorders>
            <w:shd w:val="clear" w:color="auto" w:fill="auto"/>
            <w:noWrap/>
            <w:vAlign w:val="center"/>
          </w:tcPr>
          <w:p w14:paraId="62AAFFE4">
            <w:pPr>
              <w:widowControl/>
              <w:jc w:val="center"/>
              <w:rPr>
                <w:rFonts w:ascii="宋体" w:hAnsi="宋体" w:cs="宋体"/>
                <w:color w:val="000000"/>
                <w:kern w:val="0"/>
                <w:sz w:val="22"/>
              </w:rPr>
            </w:pPr>
            <w:r>
              <w:rPr>
                <w:rFonts w:hint="eastAsia" w:ascii="宋体" w:hAnsi="宋体" w:cs="宋体"/>
                <w:color w:val="000000"/>
                <w:kern w:val="0"/>
                <w:sz w:val="22"/>
              </w:rPr>
              <w:t>学分</w:t>
            </w:r>
            <w:r>
              <w:rPr>
                <w:rFonts w:ascii="Times New Roman" w:hAnsi="Times New Roman"/>
                <w:color w:val="000000"/>
                <w:kern w:val="0"/>
                <w:sz w:val="22"/>
              </w:rPr>
              <w:t xml:space="preserve"> </w:t>
            </w:r>
          </w:p>
        </w:tc>
        <w:tc>
          <w:tcPr>
            <w:tcW w:w="2794" w:type="dxa"/>
            <w:gridSpan w:val="4"/>
            <w:tcBorders>
              <w:top w:val="single" w:color="auto" w:sz="4" w:space="0"/>
              <w:left w:val="nil"/>
              <w:bottom w:val="single" w:color="auto" w:sz="4" w:space="0"/>
              <w:right w:val="single" w:color="auto" w:sz="4" w:space="0"/>
            </w:tcBorders>
            <w:shd w:val="clear" w:color="auto" w:fill="auto"/>
            <w:noWrap/>
            <w:vAlign w:val="center"/>
          </w:tcPr>
          <w:p w14:paraId="52490829">
            <w:pPr>
              <w:widowControl/>
              <w:jc w:val="center"/>
              <w:rPr>
                <w:rFonts w:ascii="宋体" w:hAnsi="宋体" w:cs="宋体"/>
                <w:color w:val="000000"/>
                <w:kern w:val="0"/>
                <w:sz w:val="22"/>
              </w:rPr>
            </w:pPr>
            <w:r>
              <w:rPr>
                <w:rFonts w:hint="eastAsia" w:ascii="宋体" w:hAnsi="宋体" w:cs="宋体"/>
                <w:color w:val="000000"/>
                <w:kern w:val="0"/>
                <w:sz w:val="22"/>
              </w:rPr>
              <w:t>占总学分比例</w:t>
            </w:r>
          </w:p>
        </w:tc>
        <w:tc>
          <w:tcPr>
            <w:tcW w:w="1558" w:type="dxa"/>
            <w:tcBorders>
              <w:top w:val="single" w:color="auto" w:sz="4" w:space="0"/>
              <w:left w:val="nil"/>
              <w:bottom w:val="single" w:color="auto" w:sz="4" w:space="0"/>
              <w:right w:val="single" w:color="auto" w:sz="4" w:space="0"/>
            </w:tcBorders>
          </w:tcPr>
          <w:p w14:paraId="15B2371A">
            <w:pPr>
              <w:widowControl/>
              <w:jc w:val="center"/>
              <w:rPr>
                <w:rFonts w:ascii="宋体" w:hAnsi="宋体" w:cs="宋体"/>
                <w:color w:val="000000"/>
                <w:kern w:val="0"/>
                <w:sz w:val="22"/>
              </w:rPr>
            </w:pPr>
            <w:r>
              <w:rPr>
                <w:rFonts w:hint="eastAsia" w:ascii="宋体" w:hAnsi="宋体" w:cs="宋体"/>
                <w:color w:val="000000"/>
                <w:kern w:val="0"/>
                <w:sz w:val="22"/>
              </w:rPr>
              <w:t>备注</w:t>
            </w:r>
          </w:p>
        </w:tc>
      </w:tr>
      <w:tr w14:paraId="7F83D706">
        <w:tblPrEx>
          <w:tblCellMar>
            <w:top w:w="0" w:type="dxa"/>
            <w:left w:w="108" w:type="dxa"/>
            <w:bottom w:w="0" w:type="dxa"/>
            <w:right w:w="108" w:type="dxa"/>
          </w:tblCellMar>
        </w:tblPrEx>
        <w:trPr>
          <w:trHeight w:val="630" w:hRule="atLeast"/>
        </w:trPr>
        <w:tc>
          <w:tcPr>
            <w:tcW w:w="4683" w:type="dxa"/>
            <w:gridSpan w:val="5"/>
            <w:tcBorders>
              <w:top w:val="single" w:color="auto" w:sz="4" w:space="0"/>
              <w:left w:val="single" w:color="auto" w:sz="4" w:space="0"/>
              <w:bottom w:val="single" w:color="auto" w:sz="4" w:space="0"/>
              <w:right w:val="single" w:color="000000" w:sz="4" w:space="0"/>
            </w:tcBorders>
            <w:shd w:val="clear" w:color="auto" w:fill="auto"/>
            <w:noWrap/>
            <w:vAlign w:val="center"/>
          </w:tcPr>
          <w:p w14:paraId="421F0D6C">
            <w:pPr>
              <w:widowControl/>
              <w:jc w:val="center"/>
              <w:rPr>
                <w:rFonts w:ascii="宋体" w:hAnsi="宋体" w:cs="宋体"/>
                <w:color w:val="000000"/>
                <w:kern w:val="0"/>
                <w:sz w:val="22"/>
              </w:rPr>
            </w:pPr>
            <w:r>
              <w:rPr>
                <w:rFonts w:hint="eastAsia" w:ascii="宋体" w:hAnsi="宋体" w:cs="宋体"/>
                <w:color w:val="000000"/>
                <w:kern w:val="0"/>
                <w:sz w:val="22"/>
              </w:rPr>
              <w:t>公共课（含必修、限选、任选）</w:t>
            </w:r>
          </w:p>
        </w:tc>
        <w:tc>
          <w:tcPr>
            <w:tcW w:w="4859" w:type="dxa"/>
            <w:gridSpan w:val="6"/>
            <w:tcBorders>
              <w:top w:val="single" w:color="auto" w:sz="4" w:space="0"/>
              <w:left w:val="nil"/>
              <w:bottom w:val="single" w:color="auto" w:sz="4" w:space="0"/>
              <w:right w:val="single" w:color="000000" w:sz="4" w:space="0"/>
            </w:tcBorders>
            <w:shd w:val="clear" w:color="auto" w:fill="auto"/>
            <w:noWrap/>
            <w:vAlign w:val="center"/>
          </w:tcPr>
          <w:p w14:paraId="3FAE24BC">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48</w:t>
            </w:r>
          </w:p>
        </w:tc>
        <w:tc>
          <w:tcPr>
            <w:tcW w:w="2794" w:type="dxa"/>
            <w:gridSpan w:val="4"/>
            <w:tcBorders>
              <w:top w:val="single" w:color="auto" w:sz="4" w:space="0"/>
              <w:left w:val="nil"/>
              <w:bottom w:val="single" w:color="auto" w:sz="4" w:space="0"/>
              <w:right w:val="single" w:color="auto" w:sz="4" w:space="0"/>
            </w:tcBorders>
            <w:shd w:val="clear" w:color="auto" w:fill="auto"/>
            <w:noWrap/>
            <w:vAlign w:val="center"/>
          </w:tcPr>
          <w:p w14:paraId="145675B1">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30%</w:t>
            </w:r>
          </w:p>
        </w:tc>
        <w:tc>
          <w:tcPr>
            <w:tcW w:w="1558" w:type="dxa"/>
            <w:tcBorders>
              <w:top w:val="single" w:color="auto" w:sz="4" w:space="0"/>
              <w:left w:val="nil"/>
              <w:bottom w:val="single" w:color="auto" w:sz="4" w:space="0"/>
              <w:right w:val="single" w:color="auto" w:sz="4" w:space="0"/>
            </w:tcBorders>
          </w:tcPr>
          <w:p w14:paraId="074E53A0">
            <w:pPr>
              <w:widowControl/>
              <w:jc w:val="center"/>
              <w:rPr>
                <w:rFonts w:ascii="宋体" w:hAnsi="宋体" w:cs="宋体"/>
                <w:color w:val="000000"/>
                <w:kern w:val="0"/>
                <w:sz w:val="22"/>
              </w:rPr>
            </w:pPr>
          </w:p>
        </w:tc>
      </w:tr>
      <w:tr w14:paraId="02CBF7F2">
        <w:tblPrEx>
          <w:tblCellMar>
            <w:top w:w="0" w:type="dxa"/>
            <w:left w:w="108" w:type="dxa"/>
            <w:bottom w:w="0" w:type="dxa"/>
            <w:right w:w="108" w:type="dxa"/>
          </w:tblCellMar>
        </w:tblPrEx>
        <w:trPr>
          <w:trHeight w:val="518" w:hRule="atLeast"/>
        </w:trPr>
        <w:tc>
          <w:tcPr>
            <w:tcW w:w="4683" w:type="dxa"/>
            <w:gridSpan w:val="5"/>
            <w:tcBorders>
              <w:top w:val="single" w:color="auto" w:sz="4" w:space="0"/>
              <w:left w:val="single" w:color="auto" w:sz="4" w:space="0"/>
              <w:bottom w:val="single" w:color="auto" w:sz="4" w:space="0"/>
              <w:right w:val="single" w:color="auto" w:sz="4" w:space="0"/>
            </w:tcBorders>
            <w:shd w:val="clear" w:color="auto" w:fill="auto"/>
            <w:noWrap/>
            <w:vAlign w:val="center"/>
          </w:tcPr>
          <w:p w14:paraId="3B273C1E">
            <w:pPr>
              <w:widowControl/>
              <w:jc w:val="center"/>
              <w:rPr>
                <w:rFonts w:ascii="宋体" w:hAnsi="宋体" w:cs="宋体"/>
                <w:color w:val="000000"/>
                <w:kern w:val="0"/>
                <w:sz w:val="22"/>
              </w:rPr>
            </w:pPr>
            <w:r>
              <w:rPr>
                <w:rFonts w:hint="eastAsia" w:ascii="宋体" w:hAnsi="宋体" w:cs="宋体"/>
                <w:color w:val="000000"/>
                <w:kern w:val="0"/>
                <w:sz w:val="22"/>
              </w:rPr>
              <w:t>专业课程教学(含课程实践)</w:t>
            </w:r>
          </w:p>
        </w:tc>
        <w:tc>
          <w:tcPr>
            <w:tcW w:w="4859" w:type="dxa"/>
            <w:gridSpan w:val="6"/>
            <w:tcBorders>
              <w:top w:val="single" w:color="auto" w:sz="4" w:space="0"/>
              <w:left w:val="nil"/>
              <w:bottom w:val="single" w:color="auto" w:sz="4" w:space="0"/>
              <w:right w:val="single" w:color="000000" w:sz="4" w:space="0"/>
            </w:tcBorders>
            <w:shd w:val="clear" w:color="auto" w:fill="auto"/>
            <w:noWrap/>
            <w:vAlign w:val="center"/>
          </w:tcPr>
          <w:p w14:paraId="270F7D88">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60</w:t>
            </w:r>
          </w:p>
        </w:tc>
        <w:tc>
          <w:tcPr>
            <w:tcW w:w="2794" w:type="dxa"/>
            <w:gridSpan w:val="4"/>
            <w:tcBorders>
              <w:top w:val="single" w:color="auto" w:sz="4" w:space="0"/>
              <w:left w:val="nil"/>
              <w:bottom w:val="single" w:color="auto" w:sz="4" w:space="0"/>
              <w:right w:val="single" w:color="auto" w:sz="4" w:space="0"/>
            </w:tcBorders>
            <w:shd w:val="clear" w:color="auto" w:fill="auto"/>
            <w:noWrap/>
            <w:vAlign w:val="center"/>
          </w:tcPr>
          <w:p w14:paraId="1CE27EAA">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38%</w:t>
            </w:r>
          </w:p>
        </w:tc>
        <w:tc>
          <w:tcPr>
            <w:tcW w:w="1558" w:type="dxa"/>
            <w:tcBorders>
              <w:top w:val="single" w:color="auto" w:sz="4" w:space="0"/>
              <w:left w:val="nil"/>
              <w:bottom w:val="single" w:color="auto" w:sz="4" w:space="0"/>
              <w:right w:val="single" w:color="auto" w:sz="4" w:space="0"/>
            </w:tcBorders>
          </w:tcPr>
          <w:p w14:paraId="757DB1A5">
            <w:pPr>
              <w:widowControl/>
              <w:jc w:val="center"/>
              <w:rPr>
                <w:rFonts w:ascii="宋体" w:hAnsi="宋体" w:cs="宋体"/>
                <w:color w:val="000000"/>
                <w:kern w:val="0"/>
                <w:sz w:val="22"/>
              </w:rPr>
            </w:pPr>
          </w:p>
        </w:tc>
      </w:tr>
      <w:tr w14:paraId="10E5F0BD">
        <w:tblPrEx>
          <w:tblCellMar>
            <w:top w:w="0" w:type="dxa"/>
            <w:left w:w="108" w:type="dxa"/>
            <w:bottom w:w="0" w:type="dxa"/>
            <w:right w:w="108" w:type="dxa"/>
          </w:tblCellMar>
        </w:tblPrEx>
        <w:trPr>
          <w:trHeight w:val="518" w:hRule="atLeast"/>
        </w:trPr>
        <w:tc>
          <w:tcPr>
            <w:tcW w:w="2459" w:type="dxa"/>
            <w:gridSpan w:val="2"/>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2B53FC6F">
            <w:pPr>
              <w:widowControl/>
              <w:jc w:val="center"/>
              <w:rPr>
                <w:rFonts w:ascii="宋体" w:hAnsi="宋体" w:cs="宋体"/>
                <w:color w:val="000000"/>
                <w:kern w:val="0"/>
                <w:sz w:val="22"/>
              </w:rPr>
            </w:pPr>
            <w:r>
              <w:rPr>
                <w:rFonts w:hint="eastAsia" w:ascii="宋体" w:hAnsi="宋体" w:cs="宋体"/>
                <w:color w:val="000000"/>
                <w:kern w:val="0"/>
                <w:sz w:val="22"/>
              </w:rPr>
              <w:t>实践教学</w:t>
            </w:r>
          </w:p>
        </w:tc>
        <w:tc>
          <w:tcPr>
            <w:tcW w:w="2224" w:type="dxa"/>
            <w:gridSpan w:val="3"/>
            <w:tcBorders>
              <w:top w:val="single" w:color="auto" w:sz="4" w:space="0"/>
              <w:left w:val="nil"/>
              <w:bottom w:val="single" w:color="auto" w:sz="4" w:space="0"/>
              <w:right w:val="single" w:color="auto" w:sz="4" w:space="0"/>
            </w:tcBorders>
            <w:shd w:val="clear" w:color="auto" w:fill="auto"/>
            <w:noWrap/>
            <w:vAlign w:val="center"/>
          </w:tcPr>
          <w:p w14:paraId="2490640A">
            <w:pPr>
              <w:widowControl/>
              <w:jc w:val="center"/>
              <w:rPr>
                <w:rFonts w:ascii="宋体" w:hAnsi="宋体" w:cs="宋体"/>
                <w:color w:val="000000"/>
                <w:kern w:val="0"/>
                <w:sz w:val="22"/>
              </w:rPr>
            </w:pPr>
            <w:r>
              <w:rPr>
                <w:rFonts w:hint="eastAsia" w:ascii="宋体" w:hAnsi="宋体" w:cs="宋体"/>
                <w:color w:val="000000"/>
                <w:kern w:val="0"/>
                <w:sz w:val="22"/>
              </w:rPr>
              <w:t>公共实践</w:t>
            </w:r>
          </w:p>
        </w:tc>
        <w:tc>
          <w:tcPr>
            <w:tcW w:w="3983" w:type="dxa"/>
            <w:gridSpan w:val="4"/>
            <w:tcBorders>
              <w:top w:val="nil"/>
              <w:left w:val="nil"/>
              <w:bottom w:val="single" w:color="auto" w:sz="4" w:space="0"/>
              <w:right w:val="single" w:color="auto" w:sz="4" w:space="0"/>
            </w:tcBorders>
            <w:shd w:val="clear" w:color="auto" w:fill="auto"/>
            <w:noWrap/>
            <w:vAlign w:val="center"/>
          </w:tcPr>
          <w:p w14:paraId="3F485609">
            <w:pPr>
              <w:widowControl/>
              <w:jc w:val="center"/>
              <w:rPr>
                <w:rFonts w:hint="eastAsia" w:ascii="宋体" w:hAnsi="宋体" w:eastAsia="宋体" w:cs="宋体"/>
                <w:color w:val="000000"/>
                <w:kern w:val="0"/>
                <w:sz w:val="22"/>
                <w:lang w:val="en-US" w:eastAsia="zh-CN"/>
              </w:rPr>
            </w:pPr>
            <w:r>
              <w:rPr>
                <w:rFonts w:hint="eastAsia" w:ascii="宋体" w:hAnsi="宋体" w:cs="宋体"/>
                <w:color w:val="000000"/>
                <w:kern w:val="0"/>
                <w:sz w:val="22"/>
              </w:rPr>
              <w:t>　</w:t>
            </w:r>
            <w:r>
              <w:rPr>
                <w:rFonts w:hint="eastAsia" w:ascii="宋体" w:hAnsi="宋体" w:cs="宋体"/>
                <w:color w:val="000000"/>
                <w:kern w:val="0"/>
                <w:sz w:val="22"/>
                <w:lang w:val="en-US" w:eastAsia="zh-CN"/>
              </w:rPr>
              <w:t>8</w:t>
            </w:r>
          </w:p>
        </w:tc>
        <w:tc>
          <w:tcPr>
            <w:tcW w:w="876" w:type="dxa"/>
            <w:gridSpan w:val="2"/>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6A7737C3">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32</w:t>
            </w:r>
          </w:p>
        </w:tc>
        <w:tc>
          <w:tcPr>
            <w:tcW w:w="1918"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39EF2BDA">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5%</w:t>
            </w:r>
          </w:p>
        </w:tc>
        <w:tc>
          <w:tcPr>
            <w:tcW w:w="876" w:type="dxa"/>
            <w:vMerge w:val="restart"/>
            <w:tcBorders>
              <w:top w:val="nil"/>
              <w:left w:val="single" w:color="auto" w:sz="4" w:space="0"/>
              <w:bottom w:val="single" w:color="auto" w:sz="4" w:space="0"/>
              <w:right w:val="single" w:color="auto" w:sz="4" w:space="0"/>
            </w:tcBorders>
            <w:shd w:val="clear" w:color="auto" w:fill="auto"/>
            <w:noWrap/>
            <w:vAlign w:val="center"/>
          </w:tcPr>
          <w:p w14:paraId="5D999CAB">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20%</w:t>
            </w:r>
          </w:p>
        </w:tc>
        <w:tc>
          <w:tcPr>
            <w:tcW w:w="1558" w:type="dxa"/>
            <w:tcBorders>
              <w:top w:val="nil"/>
              <w:left w:val="single" w:color="auto" w:sz="4" w:space="0"/>
              <w:bottom w:val="single" w:color="auto" w:sz="4" w:space="0"/>
              <w:right w:val="single" w:color="auto" w:sz="4" w:space="0"/>
            </w:tcBorders>
          </w:tcPr>
          <w:p w14:paraId="25CE9358">
            <w:pPr>
              <w:widowControl/>
              <w:jc w:val="center"/>
              <w:rPr>
                <w:rFonts w:ascii="宋体" w:hAnsi="宋体" w:cs="宋体"/>
                <w:color w:val="000000"/>
                <w:kern w:val="0"/>
                <w:sz w:val="22"/>
              </w:rPr>
            </w:pPr>
          </w:p>
        </w:tc>
      </w:tr>
      <w:tr w14:paraId="512F3427">
        <w:tblPrEx>
          <w:tblCellMar>
            <w:top w:w="0" w:type="dxa"/>
            <w:left w:w="108" w:type="dxa"/>
            <w:bottom w:w="0" w:type="dxa"/>
            <w:right w:w="108" w:type="dxa"/>
          </w:tblCellMar>
        </w:tblPrEx>
        <w:trPr>
          <w:trHeight w:val="518" w:hRule="atLeast"/>
        </w:trPr>
        <w:tc>
          <w:tcPr>
            <w:tcW w:w="2459" w:type="dxa"/>
            <w:gridSpan w:val="2"/>
            <w:vMerge w:val="continue"/>
            <w:tcBorders>
              <w:top w:val="single" w:color="auto" w:sz="4" w:space="0"/>
              <w:left w:val="single" w:color="auto" w:sz="4" w:space="0"/>
              <w:bottom w:val="single" w:color="auto" w:sz="4" w:space="0"/>
              <w:right w:val="single" w:color="auto" w:sz="4" w:space="0"/>
            </w:tcBorders>
            <w:vAlign w:val="center"/>
          </w:tcPr>
          <w:p w14:paraId="0503D68E">
            <w:pPr>
              <w:widowControl/>
              <w:jc w:val="left"/>
              <w:rPr>
                <w:rFonts w:ascii="宋体" w:hAnsi="宋体" w:cs="宋体"/>
                <w:color w:val="000000"/>
                <w:kern w:val="0"/>
                <w:sz w:val="22"/>
              </w:rPr>
            </w:pPr>
          </w:p>
        </w:tc>
        <w:tc>
          <w:tcPr>
            <w:tcW w:w="2224" w:type="dxa"/>
            <w:gridSpan w:val="3"/>
            <w:tcBorders>
              <w:top w:val="single" w:color="auto" w:sz="4" w:space="0"/>
              <w:left w:val="nil"/>
              <w:bottom w:val="single" w:color="auto" w:sz="4" w:space="0"/>
              <w:right w:val="single" w:color="auto" w:sz="4" w:space="0"/>
            </w:tcBorders>
            <w:shd w:val="clear" w:color="auto" w:fill="auto"/>
            <w:noWrap/>
            <w:vAlign w:val="center"/>
          </w:tcPr>
          <w:p w14:paraId="1A1BBCD1">
            <w:pPr>
              <w:widowControl/>
              <w:jc w:val="center"/>
              <w:rPr>
                <w:rFonts w:ascii="宋体" w:hAnsi="宋体" w:cs="宋体"/>
                <w:color w:val="000000"/>
                <w:kern w:val="0"/>
                <w:sz w:val="22"/>
              </w:rPr>
            </w:pPr>
            <w:r>
              <w:rPr>
                <w:rFonts w:hint="eastAsia" w:ascii="宋体" w:hAnsi="宋体" w:cs="宋体"/>
                <w:color w:val="000000"/>
                <w:kern w:val="0"/>
                <w:sz w:val="22"/>
              </w:rPr>
              <w:t>专业实践</w:t>
            </w:r>
          </w:p>
        </w:tc>
        <w:tc>
          <w:tcPr>
            <w:tcW w:w="3983" w:type="dxa"/>
            <w:gridSpan w:val="4"/>
            <w:tcBorders>
              <w:top w:val="nil"/>
              <w:left w:val="nil"/>
              <w:bottom w:val="single" w:color="auto" w:sz="4" w:space="0"/>
              <w:right w:val="single" w:color="auto" w:sz="4" w:space="0"/>
            </w:tcBorders>
            <w:shd w:val="clear" w:color="auto" w:fill="auto"/>
            <w:noWrap/>
            <w:vAlign w:val="center"/>
          </w:tcPr>
          <w:p w14:paraId="6C3A8A42">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rPr>
              <w:t>　</w:t>
            </w:r>
            <w:r>
              <w:rPr>
                <w:rFonts w:hint="eastAsia" w:ascii="宋体" w:hAnsi="宋体" w:cs="宋体"/>
                <w:color w:val="000000"/>
                <w:kern w:val="0"/>
                <w:sz w:val="22"/>
                <w:lang w:val="en-US" w:eastAsia="zh-CN"/>
              </w:rPr>
              <w:t>24</w:t>
            </w:r>
          </w:p>
        </w:tc>
        <w:tc>
          <w:tcPr>
            <w:tcW w:w="876" w:type="dxa"/>
            <w:gridSpan w:val="2"/>
            <w:vMerge w:val="continue"/>
            <w:tcBorders>
              <w:top w:val="single" w:color="auto" w:sz="4" w:space="0"/>
              <w:left w:val="single" w:color="auto" w:sz="4" w:space="0"/>
              <w:bottom w:val="single" w:color="auto" w:sz="4" w:space="0"/>
              <w:right w:val="single" w:color="auto" w:sz="4" w:space="0"/>
            </w:tcBorders>
            <w:vAlign w:val="center"/>
          </w:tcPr>
          <w:p w14:paraId="66A6AD05">
            <w:pPr>
              <w:widowControl/>
              <w:jc w:val="left"/>
              <w:rPr>
                <w:rFonts w:ascii="宋体" w:hAnsi="宋体" w:cs="宋体"/>
                <w:color w:val="000000"/>
                <w:kern w:val="0"/>
                <w:sz w:val="22"/>
              </w:rPr>
            </w:pPr>
          </w:p>
        </w:tc>
        <w:tc>
          <w:tcPr>
            <w:tcW w:w="1918"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12012B18">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15%</w:t>
            </w:r>
          </w:p>
        </w:tc>
        <w:tc>
          <w:tcPr>
            <w:tcW w:w="876" w:type="dxa"/>
            <w:vMerge w:val="continue"/>
            <w:tcBorders>
              <w:top w:val="nil"/>
              <w:left w:val="single" w:color="auto" w:sz="4" w:space="0"/>
              <w:bottom w:val="single" w:color="auto" w:sz="4" w:space="0"/>
              <w:right w:val="single" w:color="auto" w:sz="4" w:space="0"/>
            </w:tcBorders>
            <w:vAlign w:val="center"/>
          </w:tcPr>
          <w:p w14:paraId="7DABDFC3">
            <w:pPr>
              <w:widowControl/>
              <w:jc w:val="left"/>
              <w:rPr>
                <w:rFonts w:ascii="宋体" w:hAnsi="宋体" w:cs="宋体"/>
                <w:color w:val="000000"/>
                <w:kern w:val="0"/>
                <w:sz w:val="22"/>
              </w:rPr>
            </w:pPr>
          </w:p>
        </w:tc>
        <w:tc>
          <w:tcPr>
            <w:tcW w:w="1558" w:type="dxa"/>
            <w:tcBorders>
              <w:top w:val="nil"/>
              <w:left w:val="single" w:color="auto" w:sz="4" w:space="0"/>
              <w:bottom w:val="single" w:color="auto" w:sz="4" w:space="0"/>
              <w:right w:val="single" w:color="auto" w:sz="4" w:space="0"/>
            </w:tcBorders>
          </w:tcPr>
          <w:p w14:paraId="65B38509">
            <w:pPr>
              <w:widowControl/>
              <w:jc w:val="left"/>
              <w:rPr>
                <w:rFonts w:ascii="宋体" w:hAnsi="宋体" w:cs="宋体"/>
                <w:color w:val="000000"/>
                <w:kern w:val="0"/>
                <w:sz w:val="22"/>
              </w:rPr>
            </w:pPr>
          </w:p>
        </w:tc>
      </w:tr>
      <w:tr w14:paraId="5CEB3608">
        <w:tblPrEx>
          <w:tblCellMar>
            <w:top w:w="0" w:type="dxa"/>
            <w:left w:w="108" w:type="dxa"/>
            <w:bottom w:w="0" w:type="dxa"/>
            <w:right w:w="108" w:type="dxa"/>
          </w:tblCellMar>
        </w:tblPrEx>
        <w:trPr>
          <w:trHeight w:val="600" w:hRule="atLeast"/>
        </w:trPr>
        <w:tc>
          <w:tcPr>
            <w:tcW w:w="4683" w:type="dxa"/>
            <w:gridSpan w:val="5"/>
            <w:tcBorders>
              <w:top w:val="single" w:color="auto" w:sz="4" w:space="0"/>
              <w:left w:val="single" w:color="auto" w:sz="4" w:space="0"/>
              <w:bottom w:val="single" w:color="auto" w:sz="4" w:space="0"/>
              <w:right w:val="single" w:color="auto" w:sz="4" w:space="0"/>
            </w:tcBorders>
            <w:shd w:val="clear" w:color="auto" w:fill="auto"/>
            <w:vAlign w:val="center"/>
          </w:tcPr>
          <w:p w14:paraId="39317F8D">
            <w:pPr>
              <w:widowControl/>
              <w:jc w:val="center"/>
              <w:rPr>
                <w:rFonts w:ascii="宋体" w:hAnsi="宋体" w:cs="宋体"/>
                <w:color w:val="000000"/>
                <w:kern w:val="0"/>
                <w:sz w:val="22"/>
              </w:rPr>
            </w:pPr>
            <w:r>
              <w:rPr>
                <w:rFonts w:hint="eastAsia" w:ascii="宋体" w:hAnsi="宋体" w:cs="宋体"/>
                <w:color w:val="000000"/>
                <w:kern w:val="0"/>
                <w:sz w:val="22"/>
              </w:rPr>
              <w:t>必修课（含军事训练、实训实习）</w:t>
            </w:r>
          </w:p>
        </w:tc>
        <w:tc>
          <w:tcPr>
            <w:tcW w:w="4859" w:type="dxa"/>
            <w:gridSpan w:val="6"/>
            <w:tcBorders>
              <w:top w:val="single" w:color="auto" w:sz="4" w:space="0"/>
              <w:left w:val="nil"/>
              <w:bottom w:val="single" w:color="auto" w:sz="4" w:space="0"/>
              <w:right w:val="single" w:color="000000" w:sz="4" w:space="0"/>
            </w:tcBorders>
            <w:shd w:val="clear" w:color="auto" w:fill="auto"/>
            <w:noWrap/>
            <w:vAlign w:val="center"/>
          </w:tcPr>
          <w:p w14:paraId="48C8A934">
            <w:pPr>
              <w:widowControl/>
              <w:jc w:val="center"/>
              <w:rPr>
                <w:rFonts w:hint="eastAsia" w:ascii="宋体" w:hAnsi="宋体" w:eastAsia="宋体" w:cs="宋体"/>
                <w:color w:val="000000"/>
                <w:kern w:val="0"/>
                <w:sz w:val="22"/>
                <w:lang w:val="en-US" w:eastAsia="zh-CN"/>
              </w:rPr>
            </w:pPr>
            <w:r>
              <w:rPr>
                <w:rFonts w:hint="eastAsia" w:ascii="宋体" w:hAnsi="宋体" w:cs="宋体"/>
                <w:color w:val="000000"/>
                <w:kern w:val="0"/>
                <w:sz w:val="22"/>
                <w:lang w:val="en-US" w:eastAsia="zh-CN"/>
              </w:rPr>
              <w:t>8</w:t>
            </w:r>
          </w:p>
        </w:tc>
        <w:tc>
          <w:tcPr>
            <w:tcW w:w="2794" w:type="dxa"/>
            <w:gridSpan w:val="4"/>
            <w:tcBorders>
              <w:top w:val="single" w:color="auto" w:sz="4" w:space="0"/>
              <w:left w:val="nil"/>
              <w:bottom w:val="single" w:color="auto" w:sz="4" w:space="0"/>
              <w:right w:val="single" w:color="auto" w:sz="4" w:space="0"/>
            </w:tcBorders>
            <w:shd w:val="clear" w:color="auto" w:fill="auto"/>
            <w:noWrap/>
            <w:vAlign w:val="center"/>
          </w:tcPr>
          <w:p w14:paraId="329098AD">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5%</w:t>
            </w:r>
          </w:p>
        </w:tc>
        <w:tc>
          <w:tcPr>
            <w:tcW w:w="1558" w:type="dxa"/>
            <w:tcBorders>
              <w:top w:val="single" w:color="auto" w:sz="4" w:space="0"/>
              <w:left w:val="nil"/>
              <w:bottom w:val="single" w:color="auto" w:sz="4" w:space="0"/>
              <w:right w:val="single" w:color="auto" w:sz="4" w:space="0"/>
            </w:tcBorders>
          </w:tcPr>
          <w:p w14:paraId="63DA2837">
            <w:pPr>
              <w:widowControl/>
              <w:jc w:val="center"/>
              <w:rPr>
                <w:rFonts w:ascii="宋体" w:hAnsi="宋体" w:cs="宋体"/>
                <w:color w:val="000000"/>
                <w:kern w:val="0"/>
                <w:sz w:val="22"/>
              </w:rPr>
            </w:pPr>
          </w:p>
        </w:tc>
      </w:tr>
      <w:tr w14:paraId="038E96C2">
        <w:tblPrEx>
          <w:tblCellMar>
            <w:top w:w="0" w:type="dxa"/>
            <w:left w:w="108" w:type="dxa"/>
            <w:bottom w:w="0" w:type="dxa"/>
            <w:right w:w="108" w:type="dxa"/>
          </w:tblCellMar>
        </w:tblPrEx>
        <w:trPr>
          <w:trHeight w:val="990" w:hRule="atLeast"/>
        </w:trPr>
        <w:tc>
          <w:tcPr>
            <w:tcW w:w="4683" w:type="dxa"/>
            <w:gridSpan w:val="5"/>
            <w:tcBorders>
              <w:top w:val="single" w:color="auto" w:sz="4" w:space="0"/>
              <w:left w:val="single" w:color="auto" w:sz="4" w:space="0"/>
              <w:bottom w:val="single" w:color="auto" w:sz="4" w:space="0"/>
              <w:right w:val="single" w:color="auto" w:sz="4" w:space="0"/>
            </w:tcBorders>
            <w:shd w:val="clear" w:color="auto" w:fill="auto"/>
            <w:vAlign w:val="center"/>
          </w:tcPr>
          <w:p w14:paraId="037F1960">
            <w:pPr>
              <w:widowControl/>
              <w:jc w:val="left"/>
              <w:rPr>
                <w:rFonts w:ascii="宋体" w:hAnsi="宋体" w:cs="宋体"/>
                <w:color w:val="000000"/>
                <w:kern w:val="0"/>
                <w:sz w:val="22"/>
              </w:rPr>
            </w:pPr>
            <w:r>
              <w:rPr>
                <w:rFonts w:hint="eastAsia" w:ascii="宋体" w:hAnsi="宋体" w:cs="宋体"/>
                <w:color w:val="000000"/>
                <w:kern w:val="0"/>
                <w:sz w:val="22"/>
              </w:rPr>
              <w:t>选修课（含公共限选、公共任选</w:t>
            </w:r>
            <w:r>
              <w:rPr>
                <w:rFonts w:hint="eastAsia" w:ascii="宋体" w:hAnsi="宋体" w:cs="宋体"/>
                <w:kern w:val="0"/>
                <w:sz w:val="22"/>
              </w:rPr>
              <w:t>、专业任选模块）</w:t>
            </w:r>
          </w:p>
        </w:tc>
        <w:tc>
          <w:tcPr>
            <w:tcW w:w="4859" w:type="dxa"/>
            <w:gridSpan w:val="6"/>
            <w:tcBorders>
              <w:top w:val="single" w:color="auto" w:sz="4" w:space="0"/>
              <w:left w:val="nil"/>
              <w:bottom w:val="single" w:color="auto" w:sz="4" w:space="0"/>
              <w:right w:val="single" w:color="000000" w:sz="4" w:space="0"/>
            </w:tcBorders>
            <w:shd w:val="clear" w:color="auto" w:fill="auto"/>
            <w:noWrap/>
            <w:vAlign w:val="center"/>
          </w:tcPr>
          <w:p w14:paraId="48CBDFF4">
            <w:pPr>
              <w:widowControl/>
              <w:jc w:val="center"/>
              <w:rPr>
                <w:rFonts w:hint="eastAsia" w:ascii="宋体" w:hAnsi="宋体" w:eastAsia="宋体" w:cs="宋体"/>
                <w:color w:val="000000"/>
                <w:kern w:val="0"/>
                <w:sz w:val="22"/>
                <w:lang w:val="en-US" w:eastAsia="zh-CN"/>
              </w:rPr>
            </w:pPr>
            <w:r>
              <w:rPr>
                <w:rFonts w:hint="eastAsia" w:ascii="宋体" w:hAnsi="宋体" w:cs="宋体"/>
                <w:color w:val="000000"/>
                <w:kern w:val="0"/>
                <w:sz w:val="22"/>
                <w:lang w:val="en-US" w:eastAsia="zh-CN"/>
              </w:rPr>
              <w:t>8</w:t>
            </w:r>
          </w:p>
        </w:tc>
        <w:tc>
          <w:tcPr>
            <w:tcW w:w="2794" w:type="dxa"/>
            <w:gridSpan w:val="4"/>
            <w:tcBorders>
              <w:top w:val="single" w:color="auto" w:sz="4" w:space="0"/>
              <w:left w:val="nil"/>
              <w:bottom w:val="single" w:color="auto" w:sz="4" w:space="0"/>
              <w:right w:val="single" w:color="auto" w:sz="4" w:space="0"/>
            </w:tcBorders>
            <w:shd w:val="clear" w:color="auto" w:fill="auto"/>
            <w:noWrap/>
            <w:vAlign w:val="center"/>
          </w:tcPr>
          <w:p w14:paraId="0321D63B">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5%</w:t>
            </w:r>
          </w:p>
        </w:tc>
        <w:tc>
          <w:tcPr>
            <w:tcW w:w="1558" w:type="dxa"/>
            <w:tcBorders>
              <w:top w:val="single" w:color="auto" w:sz="4" w:space="0"/>
              <w:left w:val="nil"/>
              <w:bottom w:val="single" w:color="auto" w:sz="4" w:space="0"/>
              <w:right w:val="single" w:color="auto" w:sz="4" w:space="0"/>
            </w:tcBorders>
          </w:tcPr>
          <w:p w14:paraId="4464EDCA">
            <w:pPr>
              <w:widowControl/>
              <w:jc w:val="center"/>
              <w:rPr>
                <w:rFonts w:ascii="宋体" w:hAnsi="宋体" w:cs="宋体"/>
                <w:color w:val="000000"/>
                <w:kern w:val="0"/>
                <w:sz w:val="22"/>
              </w:rPr>
            </w:pPr>
          </w:p>
        </w:tc>
      </w:tr>
      <w:tr w14:paraId="1B0B9189">
        <w:tblPrEx>
          <w:tblCellMar>
            <w:top w:w="0" w:type="dxa"/>
            <w:left w:w="108" w:type="dxa"/>
            <w:bottom w:w="0" w:type="dxa"/>
            <w:right w:w="108" w:type="dxa"/>
          </w:tblCellMar>
        </w:tblPrEx>
        <w:trPr>
          <w:trHeight w:val="435" w:hRule="atLeast"/>
        </w:trPr>
        <w:tc>
          <w:tcPr>
            <w:tcW w:w="4683" w:type="dxa"/>
            <w:gridSpan w:val="5"/>
            <w:tcBorders>
              <w:top w:val="single" w:color="auto" w:sz="4" w:space="0"/>
              <w:left w:val="single" w:color="auto" w:sz="4" w:space="0"/>
              <w:bottom w:val="single" w:color="auto" w:sz="4" w:space="0"/>
              <w:right w:val="single" w:color="auto" w:sz="4" w:space="0"/>
            </w:tcBorders>
            <w:shd w:val="clear" w:color="auto" w:fill="auto"/>
            <w:noWrap/>
            <w:vAlign w:val="center"/>
          </w:tcPr>
          <w:p w14:paraId="3BF4B57B">
            <w:pPr>
              <w:widowControl/>
              <w:jc w:val="center"/>
              <w:rPr>
                <w:rFonts w:ascii="宋体" w:hAnsi="宋体" w:cs="宋体"/>
                <w:color w:val="000000"/>
                <w:kern w:val="0"/>
                <w:sz w:val="22"/>
              </w:rPr>
            </w:pPr>
            <w:r>
              <w:rPr>
                <w:rFonts w:hint="eastAsia" w:ascii="宋体" w:hAnsi="宋体" w:cs="宋体"/>
                <w:color w:val="000000"/>
                <w:kern w:val="0"/>
                <w:sz w:val="22"/>
              </w:rPr>
              <w:t>总</w:t>
            </w:r>
            <w:r>
              <w:rPr>
                <w:rFonts w:ascii="Times New Roman" w:hAnsi="Times New Roman"/>
                <w:color w:val="000000"/>
                <w:kern w:val="0"/>
                <w:sz w:val="22"/>
              </w:rPr>
              <w:t xml:space="preserve">           </w:t>
            </w:r>
            <w:r>
              <w:rPr>
                <w:rFonts w:hint="eastAsia" w:ascii="宋体" w:hAnsi="宋体" w:cs="宋体"/>
                <w:color w:val="000000"/>
                <w:kern w:val="0"/>
                <w:sz w:val="22"/>
              </w:rPr>
              <w:t>计</w:t>
            </w:r>
          </w:p>
        </w:tc>
        <w:tc>
          <w:tcPr>
            <w:tcW w:w="7653" w:type="dxa"/>
            <w:gridSpan w:val="10"/>
            <w:tcBorders>
              <w:top w:val="single" w:color="auto" w:sz="4" w:space="0"/>
              <w:left w:val="nil"/>
              <w:bottom w:val="single" w:color="auto" w:sz="4" w:space="0"/>
              <w:right w:val="single" w:color="000000" w:sz="4" w:space="0"/>
            </w:tcBorders>
            <w:shd w:val="clear" w:color="auto" w:fill="auto"/>
            <w:noWrap/>
            <w:vAlign w:val="center"/>
          </w:tcPr>
          <w:p w14:paraId="6B3DDF97">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100%</w:t>
            </w:r>
          </w:p>
        </w:tc>
        <w:tc>
          <w:tcPr>
            <w:tcW w:w="1558" w:type="dxa"/>
            <w:tcBorders>
              <w:top w:val="single" w:color="auto" w:sz="4" w:space="0"/>
              <w:left w:val="nil"/>
              <w:bottom w:val="single" w:color="auto" w:sz="4" w:space="0"/>
              <w:right w:val="single" w:color="000000" w:sz="4" w:space="0"/>
            </w:tcBorders>
          </w:tcPr>
          <w:p w14:paraId="0862F9DD">
            <w:pPr>
              <w:widowControl/>
              <w:jc w:val="center"/>
              <w:rPr>
                <w:rFonts w:ascii="宋体" w:hAnsi="宋体" w:cs="宋体"/>
                <w:color w:val="000000"/>
                <w:kern w:val="0"/>
                <w:sz w:val="22"/>
              </w:rPr>
            </w:pPr>
          </w:p>
        </w:tc>
      </w:tr>
    </w:tbl>
    <w:p w14:paraId="68EF8AA0">
      <w:pPr>
        <w:rPr>
          <w:b/>
          <w:bCs/>
          <w:kern w:val="44"/>
        </w:rPr>
      </w:pPr>
    </w:p>
    <w:p w14:paraId="5228A499">
      <w:pPr>
        <w:pStyle w:val="2"/>
        <w:rPr>
          <w:rFonts w:hint="eastAsia"/>
          <w:lang w:eastAsia="zh-CN"/>
        </w:rPr>
        <w:sectPr>
          <w:pgSz w:w="16838" w:h="11906" w:orient="landscape"/>
          <w:pgMar w:top="1797" w:right="1440" w:bottom="1797" w:left="1440" w:header="851" w:footer="992" w:gutter="0"/>
          <w:cols w:space="425" w:num="1"/>
          <w:docGrid w:type="linesAndChars" w:linePitch="312" w:charSpace="0"/>
        </w:sectPr>
      </w:pPr>
    </w:p>
    <w:p w14:paraId="7A609845">
      <w:pPr>
        <w:keepNext/>
        <w:keepLines/>
        <w:spacing w:line="500" w:lineRule="exact"/>
        <w:ind w:firstLine="643" w:firstLineChars="200"/>
        <w:outlineLvl w:val="0"/>
        <w:rPr>
          <w:rFonts w:eastAsia="黑体"/>
          <w:b/>
          <w:bCs/>
          <w:color w:val="000000"/>
          <w:kern w:val="44"/>
          <w:sz w:val="32"/>
          <w:szCs w:val="30"/>
        </w:rPr>
      </w:pPr>
      <w:bookmarkStart w:id="51" w:name="_Toc46303726"/>
      <w:r>
        <w:rPr>
          <w:rFonts w:hint="eastAsia" w:eastAsia="黑体"/>
          <w:b/>
          <w:bCs/>
          <w:color w:val="000000"/>
          <w:kern w:val="44"/>
          <w:sz w:val="32"/>
          <w:szCs w:val="30"/>
        </w:rPr>
        <w:t>八、实施保障</w:t>
      </w:r>
      <w:bookmarkEnd w:id="51"/>
    </w:p>
    <w:p w14:paraId="21C6ECAF">
      <w:pPr>
        <w:keepNext/>
        <w:keepLines/>
        <w:spacing w:line="500" w:lineRule="exact"/>
        <w:ind w:firstLine="562" w:firstLineChars="200"/>
        <w:outlineLvl w:val="1"/>
        <w:rPr>
          <w:rFonts w:ascii="Arial" w:hAnsi="Arial" w:eastAsia="黑体"/>
          <w:b/>
          <w:bCs/>
          <w:color w:val="000000"/>
          <w:sz w:val="28"/>
          <w:szCs w:val="28"/>
        </w:rPr>
      </w:pPr>
      <w:bookmarkStart w:id="52" w:name="_Toc46303727"/>
      <w:r>
        <w:rPr>
          <w:rFonts w:ascii="Arial" w:hAnsi="Arial" w:eastAsia="黑体"/>
          <w:b/>
          <w:bCs/>
          <w:color w:val="000000"/>
          <w:sz w:val="28"/>
          <w:szCs w:val="28"/>
        </w:rPr>
        <w:t>（</w:t>
      </w:r>
      <w:r>
        <w:rPr>
          <w:rFonts w:hint="eastAsia" w:ascii="Arial" w:hAnsi="Arial" w:eastAsia="黑体"/>
          <w:b/>
          <w:bCs/>
          <w:color w:val="000000"/>
          <w:sz w:val="28"/>
          <w:szCs w:val="28"/>
        </w:rPr>
        <w:t>一</w:t>
      </w:r>
      <w:r>
        <w:rPr>
          <w:rFonts w:ascii="Arial" w:hAnsi="Arial" w:eastAsia="黑体"/>
          <w:b/>
          <w:bCs/>
          <w:color w:val="000000"/>
          <w:sz w:val="28"/>
          <w:szCs w:val="28"/>
        </w:rPr>
        <w:t>）师资队伍</w:t>
      </w:r>
      <w:bookmarkEnd w:id="52"/>
    </w:p>
    <w:p w14:paraId="137C17EE">
      <w:pPr>
        <w:pStyle w:val="68"/>
        <w:numPr>
          <w:ilvl w:val="0"/>
          <w:numId w:val="10"/>
        </w:numPr>
        <w:ind w:firstLineChars="0"/>
        <w:rPr>
          <w:rFonts w:ascii="黑体" w:hAnsi="黑体" w:eastAsia="黑体"/>
          <w:b/>
          <w:sz w:val="24"/>
          <w:szCs w:val="24"/>
        </w:rPr>
      </w:pPr>
      <w:r>
        <w:rPr>
          <w:rFonts w:hint="eastAsia" w:ascii="黑体" w:hAnsi="黑体" w:eastAsia="黑体"/>
          <w:b/>
          <w:sz w:val="24"/>
          <w:szCs w:val="24"/>
        </w:rPr>
        <w:t>基本情况</w:t>
      </w:r>
    </w:p>
    <w:p w14:paraId="6196BB43">
      <w:pPr>
        <w:spacing w:line="360" w:lineRule="auto"/>
        <w:ind w:firstLine="480"/>
        <w:rPr>
          <w:rFonts w:ascii="黑体" w:hAnsi="黑体" w:eastAsia="黑体"/>
          <w:b/>
          <w:sz w:val="28"/>
        </w:rPr>
      </w:pPr>
      <w:r>
        <w:rPr>
          <w:rFonts w:hint="eastAsia" w:ascii="宋体" w:hAnsi="宋体" w:cs="宋体"/>
          <w:sz w:val="24"/>
          <w:szCs w:val="24"/>
          <w:lang w:val="en-US" w:eastAsia="zh-CN"/>
        </w:rPr>
        <w:t>数据治理</w:t>
      </w:r>
      <w:r>
        <w:rPr>
          <w:rFonts w:hint="eastAsia" w:ascii="宋体" w:hAnsi="宋体" w:cs="宋体"/>
          <w:sz w:val="24"/>
          <w:szCs w:val="24"/>
        </w:rPr>
        <w:t>专业教学团队现有专兼职教师1</w:t>
      </w:r>
      <w:r>
        <w:rPr>
          <w:rFonts w:hint="eastAsia" w:ascii="宋体" w:hAnsi="宋体" w:cs="宋体"/>
          <w:sz w:val="24"/>
          <w:szCs w:val="24"/>
          <w:lang w:val="en-US" w:eastAsia="zh-CN"/>
        </w:rPr>
        <w:t>5</w:t>
      </w:r>
      <w:r>
        <w:rPr>
          <w:rFonts w:hint="eastAsia" w:ascii="宋体" w:hAnsi="宋体" w:cs="宋体"/>
          <w:sz w:val="24"/>
          <w:szCs w:val="24"/>
        </w:rPr>
        <w:t>人。专任教师中，副高级教师1人，占5.9%；讲师</w:t>
      </w:r>
      <w:r>
        <w:rPr>
          <w:rFonts w:hint="eastAsia" w:ascii="宋体" w:hAnsi="宋体" w:cs="宋体"/>
          <w:sz w:val="24"/>
          <w:szCs w:val="24"/>
          <w:lang w:val="en-US" w:eastAsia="zh-CN"/>
        </w:rPr>
        <w:t>3</w:t>
      </w:r>
      <w:r>
        <w:rPr>
          <w:rFonts w:hint="eastAsia" w:ascii="宋体" w:hAnsi="宋体" w:cs="宋体"/>
          <w:sz w:val="24"/>
          <w:szCs w:val="24"/>
        </w:rPr>
        <w:t>人，占2</w:t>
      </w:r>
      <w:r>
        <w:rPr>
          <w:rFonts w:hint="eastAsia" w:ascii="宋体" w:hAnsi="宋体" w:cs="宋体"/>
          <w:sz w:val="24"/>
          <w:szCs w:val="24"/>
          <w:lang w:val="en-US" w:eastAsia="zh-CN"/>
        </w:rPr>
        <w:t>0</w:t>
      </w:r>
      <w:r>
        <w:rPr>
          <w:rFonts w:hint="eastAsia" w:ascii="宋体" w:hAnsi="宋体" w:cs="宋体"/>
          <w:sz w:val="24"/>
          <w:szCs w:val="24"/>
        </w:rPr>
        <w:t>%；助教3人，占</w:t>
      </w:r>
      <w:r>
        <w:rPr>
          <w:rFonts w:hint="eastAsia" w:ascii="宋体" w:hAnsi="宋体" w:cs="宋体"/>
          <w:sz w:val="24"/>
          <w:szCs w:val="24"/>
          <w:lang w:val="en-US" w:eastAsia="zh-CN"/>
        </w:rPr>
        <w:t>20</w:t>
      </w:r>
      <w:r>
        <w:rPr>
          <w:rFonts w:hint="eastAsia" w:ascii="宋体" w:hAnsi="宋体" w:cs="宋体"/>
          <w:sz w:val="24"/>
          <w:szCs w:val="24"/>
        </w:rPr>
        <w:t>%；30岁以上</w:t>
      </w:r>
      <w:r>
        <w:rPr>
          <w:rFonts w:hint="eastAsia" w:ascii="宋体" w:hAnsi="宋体" w:cs="宋体"/>
          <w:sz w:val="24"/>
          <w:szCs w:val="24"/>
          <w:lang w:val="en-US" w:eastAsia="zh-CN"/>
        </w:rPr>
        <w:t>3</w:t>
      </w:r>
      <w:r>
        <w:rPr>
          <w:rFonts w:hint="eastAsia" w:ascii="宋体" w:hAnsi="宋体" w:cs="宋体"/>
          <w:sz w:val="24"/>
          <w:szCs w:val="24"/>
        </w:rPr>
        <w:t>人，占</w:t>
      </w:r>
      <w:r>
        <w:rPr>
          <w:rFonts w:hint="eastAsia" w:ascii="宋体" w:hAnsi="宋体" w:cs="宋体"/>
          <w:sz w:val="24"/>
          <w:szCs w:val="24"/>
          <w:lang w:val="en-US" w:eastAsia="zh-CN"/>
        </w:rPr>
        <w:t>20</w:t>
      </w:r>
      <w:r>
        <w:rPr>
          <w:rFonts w:hint="eastAsia" w:ascii="宋体" w:hAnsi="宋体" w:cs="宋体"/>
          <w:sz w:val="24"/>
          <w:szCs w:val="24"/>
        </w:rPr>
        <w:t>%；25到30岁</w:t>
      </w:r>
      <w:r>
        <w:rPr>
          <w:rFonts w:hint="eastAsia" w:ascii="宋体" w:hAnsi="宋体" w:cs="宋体"/>
          <w:sz w:val="24"/>
          <w:szCs w:val="24"/>
          <w:lang w:val="en-US" w:eastAsia="zh-CN"/>
        </w:rPr>
        <w:t>8</w:t>
      </w:r>
      <w:r>
        <w:rPr>
          <w:rFonts w:hint="eastAsia" w:ascii="宋体" w:hAnsi="宋体" w:cs="宋体"/>
          <w:sz w:val="24"/>
          <w:szCs w:val="24"/>
        </w:rPr>
        <w:t>人，占</w:t>
      </w:r>
      <w:r>
        <w:rPr>
          <w:rFonts w:hint="eastAsia" w:ascii="宋体" w:hAnsi="宋体" w:cs="宋体"/>
          <w:sz w:val="24"/>
          <w:szCs w:val="24"/>
          <w:lang w:val="en-US" w:eastAsia="zh-CN"/>
        </w:rPr>
        <w:t>52</w:t>
      </w:r>
      <w:r>
        <w:rPr>
          <w:rFonts w:hint="eastAsia" w:ascii="宋体" w:hAnsi="宋体" w:cs="宋体"/>
          <w:sz w:val="24"/>
          <w:szCs w:val="24"/>
        </w:rPr>
        <w:t>%。同时培养有校内专业带头人1人，校外专业带头人1人，骨干教师7人，研究生学历</w:t>
      </w:r>
      <w:r>
        <w:rPr>
          <w:rFonts w:hint="eastAsia" w:ascii="宋体" w:hAnsi="宋体" w:cs="宋体"/>
          <w:sz w:val="24"/>
          <w:szCs w:val="24"/>
          <w:lang w:val="en-US" w:eastAsia="zh-CN"/>
        </w:rPr>
        <w:t>4</w:t>
      </w:r>
      <w:r>
        <w:rPr>
          <w:rFonts w:hint="eastAsia" w:ascii="宋体" w:hAnsi="宋体" w:cs="宋体"/>
          <w:sz w:val="24"/>
          <w:szCs w:val="24"/>
        </w:rPr>
        <w:t>人，专任教师队伍要考虑职称、年龄，形成合理的梯队结构。</w:t>
      </w:r>
    </w:p>
    <w:p w14:paraId="272AAF45">
      <w:pPr>
        <w:pStyle w:val="68"/>
        <w:ind w:left="922" w:firstLine="0" w:firstLineChars="0"/>
        <w:rPr>
          <w:rFonts w:ascii="黑体" w:hAnsi="黑体" w:eastAsia="黑体"/>
          <w:b/>
          <w:sz w:val="28"/>
        </w:rPr>
      </w:pPr>
    </w:p>
    <w:p w14:paraId="2920DC78">
      <w:pPr>
        <w:ind w:firstLine="723" w:firstLineChars="300"/>
        <w:rPr>
          <w:rFonts w:ascii="黑体" w:hAnsi="黑体" w:eastAsia="黑体"/>
          <w:b/>
          <w:sz w:val="24"/>
          <w:szCs w:val="24"/>
        </w:rPr>
      </w:pPr>
      <w:r>
        <w:rPr>
          <w:rFonts w:hint="eastAsia" w:ascii="黑体" w:hAnsi="黑体" w:eastAsia="黑体"/>
          <w:b/>
          <w:sz w:val="24"/>
          <w:szCs w:val="24"/>
        </w:rPr>
        <w:t>2.专任教师</w:t>
      </w:r>
    </w:p>
    <w:p w14:paraId="2873B8F1">
      <w:pPr>
        <w:ind w:firstLine="480" w:firstLineChars="200"/>
        <w:rPr>
          <w:sz w:val="24"/>
        </w:rPr>
      </w:pPr>
      <w:r>
        <w:rPr>
          <w:rFonts w:hint="eastAsia"/>
          <w:sz w:val="24"/>
        </w:rPr>
        <w:t>（1）专业带头人</w:t>
      </w:r>
    </w:p>
    <w:p w14:paraId="15F17B5C">
      <w:pPr>
        <w:ind w:firstLine="480" w:firstLineChars="200"/>
        <w:rPr>
          <w:rFonts w:hint="default" w:eastAsia="宋体"/>
          <w:sz w:val="24"/>
          <w:lang w:val="en-US" w:eastAsia="zh-CN"/>
        </w:rPr>
      </w:pPr>
      <w:r>
        <w:rPr>
          <w:rFonts w:hint="eastAsia"/>
          <w:sz w:val="24"/>
          <w:lang w:val="en-US" w:eastAsia="zh-CN"/>
        </w:rPr>
        <w:t>蔺寿强在大厂工作多年，具有丰富的it软件项目工作经验。在职业生涯中完成海关金关三期工程数据治理-主数据项目，中国地震局政务项目-主数据子项目等数据治理工作，在数据治理方面拥有实际工作经验。</w:t>
      </w:r>
    </w:p>
    <w:p w14:paraId="3A5FBADA">
      <w:pPr>
        <w:ind w:firstLine="480" w:firstLineChars="200"/>
        <w:rPr>
          <w:sz w:val="24"/>
        </w:rPr>
      </w:pPr>
    </w:p>
    <w:p w14:paraId="0AF5B087">
      <w:pPr>
        <w:numPr>
          <w:ilvl w:val="0"/>
          <w:numId w:val="8"/>
        </w:numPr>
        <w:ind w:left="0" w:leftChars="0" w:firstLine="480" w:firstLineChars="200"/>
        <w:rPr>
          <w:rFonts w:hint="eastAsia"/>
          <w:sz w:val="24"/>
        </w:rPr>
      </w:pPr>
      <w:r>
        <w:rPr>
          <w:rFonts w:hint="eastAsia"/>
          <w:sz w:val="24"/>
        </w:rPr>
        <w:t>双师素质与骨干教师</w:t>
      </w:r>
    </w:p>
    <w:p w14:paraId="22D2C074">
      <w:pPr>
        <w:pStyle w:val="2"/>
        <w:numPr>
          <w:ilvl w:val="0"/>
          <w:numId w:val="0"/>
        </w:numPr>
        <w:ind w:leftChars="200"/>
        <w:rPr>
          <w:rFonts w:hint="default" w:eastAsiaTheme="minorEastAsia"/>
          <w:lang w:val="en-US" w:eastAsia="zh-CN"/>
        </w:rPr>
      </w:pPr>
      <w:r>
        <w:rPr>
          <w:rFonts w:hint="eastAsia"/>
          <w:lang w:val="en-US" w:eastAsia="zh-CN"/>
        </w:rPr>
        <w:t>万庆华、刘坤、万少杰、陈剑、王晓龙</w:t>
      </w:r>
    </w:p>
    <w:p w14:paraId="2209CD77">
      <w:pPr>
        <w:ind w:firstLine="480" w:firstLineChars="200"/>
        <w:rPr>
          <w:sz w:val="24"/>
        </w:rPr>
      </w:pPr>
    </w:p>
    <w:p w14:paraId="5D6BF874">
      <w:pPr>
        <w:ind w:firstLine="482" w:firstLineChars="200"/>
        <w:rPr>
          <w:rFonts w:ascii="黑体" w:hAnsi="黑体" w:eastAsia="黑体"/>
          <w:b/>
          <w:sz w:val="24"/>
          <w:szCs w:val="24"/>
        </w:rPr>
      </w:pPr>
      <w:r>
        <w:rPr>
          <w:rFonts w:hint="eastAsia" w:ascii="黑体" w:hAnsi="黑体" w:eastAsia="黑体"/>
          <w:b/>
          <w:sz w:val="24"/>
          <w:szCs w:val="24"/>
        </w:rPr>
        <w:t>3.兼职教师</w:t>
      </w:r>
    </w:p>
    <w:p w14:paraId="5C46202F">
      <w:pPr>
        <w:spacing w:line="360" w:lineRule="auto"/>
        <w:ind w:firstLine="480"/>
        <w:rPr>
          <w:rFonts w:ascii="宋体" w:hAnsi="宋体" w:cs="宋体"/>
          <w:sz w:val="24"/>
          <w:szCs w:val="24"/>
        </w:rPr>
      </w:pPr>
      <w:r>
        <w:rPr>
          <w:rFonts w:hint="eastAsia" w:ascii="宋体" w:hAnsi="宋体" w:cs="宋体"/>
          <w:sz w:val="24"/>
          <w:szCs w:val="24"/>
        </w:rPr>
        <w:t>主要从齐鲁软件园人力资源服务有限公司相关企业聘任，具备良好的思想政治素质、职业道德和工匠精神，具有扎实的专业知识和丰富的的实际工作经验，具有中级及以上相关专业职称，能承担专业课程教学、实习实训指导和学生职业发展规划指导等教学任务。</w:t>
      </w:r>
    </w:p>
    <w:p w14:paraId="1338D969">
      <w:pPr>
        <w:spacing w:line="360" w:lineRule="auto"/>
        <w:ind w:firstLine="480" w:firstLineChars="200"/>
        <w:rPr>
          <w:rFonts w:ascii="宋体" w:hAnsi="宋体"/>
          <w:sz w:val="24"/>
          <w:szCs w:val="24"/>
        </w:rPr>
      </w:pPr>
    </w:p>
    <w:p w14:paraId="74081A71">
      <w:pPr>
        <w:keepNext/>
        <w:keepLines/>
        <w:spacing w:line="500" w:lineRule="exact"/>
        <w:ind w:firstLine="562" w:firstLineChars="200"/>
        <w:outlineLvl w:val="1"/>
        <w:rPr>
          <w:rFonts w:ascii="Arial" w:hAnsi="Arial" w:eastAsia="黑体"/>
          <w:b/>
          <w:bCs/>
          <w:color w:val="000000"/>
          <w:sz w:val="28"/>
          <w:szCs w:val="28"/>
        </w:rPr>
      </w:pPr>
      <w:bookmarkStart w:id="53" w:name="_Toc46303728"/>
      <w:r>
        <w:rPr>
          <w:rFonts w:ascii="Arial" w:hAnsi="Arial" w:eastAsia="黑体"/>
          <w:b/>
          <w:bCs/>
          <w:color w:val="000000"/>
          <w:sz w:val="28"/>
          <w:szCs w:val="28"/>
        </w:rPr>
        <w:t>（</w:t>
      </w:r>
      <w:r>
        <w:rPr>
          <w:rFonts w:hint="eastAsia" w:ascii="Arial" w:hAnsi="Arial" w:eastAsia="黑体"/>
          <w:b/>
          <w:bCs/>
          <w:color w:val="000000"/>
          <w:sz w:val="28"/>
          <w:szCs w:val="28"/>
        </w:rPr>
        <w:t>二</w:t>
      </w:r>
      <w:r>
        <w:rPr>
          <w:rFonts w:ascii="Arial" w:hAnsi="Arial" w:eastAsia="黑体"/>
          <w:b/>
          <w:bCs/>
          <w:color w:val="000000"/>
          <w:sz w:val="28"/>
          <w:szCs w:val="28"/>
        </w:rPr>
        <w:t>）</w:t>
      </w:r>
      <w:r>
        <w:rPr>
          <w:rFonts w:hint="eastAsia" w:ascii="Arial" w:hAnsi="Arial" w:eastAsia="黑体"/>
          <w:b/>
          <w:bCs/>
          <w:color w:val="000000"/>
          <w:sz w:val="28"/>
          <w:szCs w:val="28"/>
        </w:rPr>
        <w:t>教学设施</w:t>
      </w:r>
      <w:bookmarkEnd w:id="53"/>
    </w:p>
    <w:p w14:paraId="47BFB439">
      <w:pPr>
        <w:ind w:firstLine="482" w:firstLineChars="200"/>
        <w:rPr>
          <w:rFonts w:ascii="黑体" w:hAnsi="黑体" w:eastAsia="黑体"/>
          <w:b/>
          <w:sz w:val="24"/>
          <w:szCs w:val="24"/>
        </w:rPr>
      </w:pPr>
      <w:bookmarkStart w:id="54" w:name="_Toc407697923"/>
      <w:bookmarkStart w:id="55" w:name="_Toc407696165"/>
      <w:bookmarkStart w:id="56" w:name="_Toc405393407"/>
      <w:r>
        <w:rPr>
          <w:rFonts w:hint="eastAsia" w:ascii="黑体" w:hAnsi="黑体" w:eastAsia="黑体"/>
          <w:b/>
          <w:sz w:val="24"/>
          <w:szCs w:val="24"/>
        </w:rPr>
        <w:t>1.专业教室基本条件</w:t>
      </w:r>
    </w:p>
    <w:p w14:paraId="79599FB5">
      <w:pPr>
        <w:spacing w:line="360" w:lineRule="auto"/>
        <w:ind w:firstLine="480" w:firstLineChars="200"/>
        <w:rPr>
          <w:rFonts w:ascii="宋体" w:hAnsi="宋体"/>
          <w:sz w:val="24"/>
          <w:szCs w:val="24"/>
        </w:rPr>
      </w:pPr>
      <w:r>
        <w:rPr>
          <w:rFonts w:hint="eastAsia" w:ascii="宋体" w:hAnsi="宋体"/>
          <w:sz w:val="24"/>
          <w:szCs w:val="24"/>
        </w:rPr>
        <w:t>配备黑（白）板、多媒体计算机、投影设备、音响设备，互联网接入或WiFi 环境，并具有网络安全防护措施。安装应急照明装置并保持良好状态，符合紧急疏散要求、标志明显、保持逃生通道畅通无阻。</w:t>
      </w:r>
    </w:p>
    <w:p w14:paraId="36BC3EF0">
      <w:pPr>
        <w:ind w:firstLine="482" w:firstLineChars="200"/>
        <w:rPr>
          <w:rFonts w:ascii="黑体" w:hAnsi="黑体" w:eastAsia="黑体"/>
          <w:b/>
          <w:sz w:val="24"/>
          <w:szCs w:val="24"/>
        </w:rPr>
      </w:pPr>
      <w:r>
        <w:rPr>
          <w:rFonts w:hint="eastAsia" w:ascii="黑体" w:hAnsi="黑体" w:eastAsia="黑体"/>
          <w:b/>
          <w:sz w:val="24"/>
          <w:szCs w:val="24"/>
        </w:rPr>
        <w:t>2.校内实践教学条件</w:t>
      </w:r>
      <w:bookmarkEnd w:id="54"/>
      <w:bookmarkEnd w:id="55"/>
      <w:bookmarkEnd w:id="56"/>
    </w:p>
    <w:p w14:paraId="382BDF3B">
      <w:pPr>
        <w:spacing w:line="500" w:lineRule="exact"/>
        <w:ind w:firstLine="480" w:firstLineChars="200"/>
        <w:rPr>
          <w:rFonts w:ascii="宋体" w:hAnsi="宋体"/>
          <w:sz w:val="24"/>
          <w:szCs w:val="24"/>
        </w:rPr>
      </w:pPr>
      <w:r>
        <w:rPr>
          <w:rFonts w:ascii="宋体" w:hAnsi="宋体"/>
          <w:sz w:val="24"/>
          <w:szCs w:val="24"/>
        </w:rPr>
        <w:t>（1）</w:t>
      </w:r>
      <w:r>
        <w:rPr>
          <w:rFonts w:hint="eastAsia" w:ascii="宋体" w:hAnsi="宋体"/>
          <w:sz w:val="24"/>
          <w:szCs w:val="24"/>
        </w:rPr>
        <w:t>校内实训室</w:t>
      </w:r>
    </w:p>
    <w:p w14:paraId="07B7E872">
      <w:pPr>
        <w:pStyle w:val="2"/>
        <w:spacing w:line="360" w:lineRule="auto"/>
        <w:ind w:firstLine="420"/>
        <w:rPr>
          <w:rFonts w:ascii="宋体" w:hAnsi="宋体" w:eastAsia="宋体"/>
          <w:szCs w:val="21"/>
          <w:lang w:val="en-US"/>
        </w:rPr>
      </w:pPr>
      <w:r>
        <w:rPr>
          <w:rFonts w:hint="eastAsia" w:ascii="宋体" w:hAnsi="宋体" w:eastAsia="宋体"/>
          <w:szCs w:val="21"/>
          <w:lang w:val="en-US" w:eastAsia="zh-CN"/>
        </w:rPr>
        <w:t>Linux</w:t>
      </w:r>
      <w:r>
        <w:rPr>
          <w:rFonts w:hint="eastAsia" w:ascii="宋体" w:hAnsi="宋体" w:eastAsia="宋体"/>
          <w:szCs w:val="21"/>
          <w:lang w:val="en-US"/>
        </w:rPr>
        <w:t>实验室、</w:t>
      </w:r>
      <w:r>
        <w:rPr>
          <w:rFonts w:hint="eastAsia" w:ascii="宋体" w:hAnsi="宋体" w:eastAsia="宋体"/>
          <w:szCs w:val="21"/>
          <w:lang w:val="en-US" w:eastAsia="zh-CN"/>
        </w:rPr>
        <w:t>网络</w:t>
      </w:r>
      <w:r>
        <w:rPr>
          <w:rFonts w:hint="eastAsia" w:ascii="宋体" w:hAnsi="宋体" w:eastAsia="宋体"/>
          <w:szCs w:val="21"/>
          <w:lang w:val="en-US"/>
        </w:rPr>
        <w:t>实验室、</w:t>
      </w:r>
      <w:r>
        <w:rPr>
          <w:rFonts w:hint="eastAsia" w:ascii="宋体" w:hAnsi="宋体" w:eastAsia="宋体"/>
          <w:szCs w:val="21"/>
          <w:lang w:val="en-US" w:eastAsia="zh-CN"/>
        </w:rPr>
        <w:t>python大数据</w:t>
      </w:r>
      <w:r>
        <w:rPr>
          <w:rFonts w:hint="eastAsia" w:ascii="宋体" w:hAnsi="宋体" w:eastAsia="宋体"/>
          <w:szCs w:val="21"/>
          <w:lang w:val="en-US"/>
        </w:rPr>
        <w:t>实验室3个校内实训室。</w:t>
      </w:r>
    </w:p>
    <w:p w14:paraId="247251A9">
      <w:pPr>
        <w:spacing w:line="500" w:lineRule="exact"/>
        <w:ind w:firstLine="480" w:firstLineChars="200"/>
        <w:rPr>
          <w:rFonts w:ascii="宋体" w:hAnsi="宋体"/>
          <w:sz w:val="24"/>
          <w:szCs w:val="24"/>
        </w:rPr>
      </w:pPr>
    </w:p>
    <w:p w14:paraId="10A39F58">
      <w:pPr>
        <w:spacing w:line="500" w:lineRule="exact"/>
        <w:ind w:firstLine="482" w:firstLineChars="200"/>
        <w:jc w:val="center"/>
        <w:rPr>
          <w:rFonts w:ascii="宋体" w:hAnsi="宋体"/>
          <w:b/>
          <w:color w:val="000000"/>
          <w:sz w:val="24"/>
          <w:szCs w:val="24"/>
        </w:rPr>
      </w:pPr>
      <w:r>
        <w:rPr>
          <w:rFonts w:hint="eastAsia" w:ascii="宋体" w:hAnsi="宋体"/>
          <w:b/>
          <w:color w:val="000000"/>
          <w:sz w:val="24"/>
          <w:szCs w:val="24"/>
        </w:rPr>
        <w:t>表</w:t>
      </w:r>
      <w:r>
        <w:rPr>
          <w:rFonts w:ascii="宋体" w:hAnsi="宋体"/>
          <w:b/>
          <w:color w:val="000000"/>
          <w:sz w:val="24"/>
          <w:szCs w:val="24"/>
        </w:rPr>
        <w:t>11</w:t>
      </w:r>
      <w:r>
        <w:rPr>
          <w:rFonts w:hint="eastAsia" w:ascii="宋体" w:hAnsi="宋体"/>
          <w:b/>
          <w:color w:val="000000"/>
          <w:sz w:val="24"/>
          <w:szCs w:val="24"/>
        </w:rPr>
        <w:t xml:space="preserve">   实训室功能表</w:t>
      </w:r>
    </w:p>
    <w:tbl>
      <w:tblPr>
        <w:tblStyle w:val="24"/>
        <w:tblW w:w="847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6"/>
        <w:gridCol w:w="1556"/>
        <w:gridCol w:w="992"/>
        <w:gridCol w:w="1701"/>
        <w:gridCol w:w="1134"/>
        <w:gridCol w:w="992"/>
        <w:gridCol w:w="1560"/>
      </w:tblGrid>
      <w:tr w14:paraId="2858DE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6" w:type="dxa"/>
            <w:shd w:val="clear" w:color="auto" w:fill="auto"/>
            <w:vAlign w:val="center"/>
          </w:tcPr>
          <w:p w14:paraId="73CA52CE">
            <w:pPr>
              <w:jc w:val="center"/>
              <w:rPr>
                <w:rFonts w:ascii="宋体" w:hAnsi="宋体"/>
                <w:b/>
                <w:bCs/>
                <w:sz w:val="18"/>
                <w:szCs w:val="18"/>
              </w:rPr>
            </w:pPr>
            <w:r>
              <w:rPr>
                <w:rFonts w:hint="eastAsia" w:ascii="宋体" w:hAnsi="宋体"/>
                <w:b/>
                <w:bCs/>
                <w:sz w:val="18"/>
                <w:szCs w:val="18"/>
              </w:rPr>
              <w:t>序号</w:t>
            </w:r>
          </w:p>
        </w:tc>
        <w:tc>
          <w:tcPr>
            <w:tcW w:w="1556" w:type="dxa"/>
            <w:shd w:val="clear" w:color="auto" w:fill="auto"/>
            <w:vAlign w:val="center"/>
          </w:tcPr>
          <w:p w14:paraId="5FCA9066">
            <w:pPr>
              <w:jc w:val="center"/>
              <w:rPr>
                <w:rFonts w:ascii="宋体" w:hAnsi="宋体"/>
                <w:b/>
                <w:bCs/>
                <w:sz w:val="18"/>
                <w:szCs w:val="18"/>
              </w:rPr>
            </w:pPr>
            <w:r>
              <w:rPr>
                <w:rFonts w:hint="eastAsia" w:ascii="宋体" w:hAnsi="宋体"/>
                <w:b/>
                <w:bCs/>
                <w:sz w:val="18"/>
                <w:szCs w:val="18"/>
              </w:rPr>
              <w:t>校内实训室名称</w:t>
            </w:r>
          </w:p>
        </w:tc>
        <w:tc>
          <w:tcPr>
            <w:tcW w:w="992" w:type="dxa"/>
            <w:shd w:val="clear" w:color="auto" w:fill="auto"/>
            <w:vAlign w:val="center"/>
          </w:tcPr>
          <w:p w14:paraId="6A871A9A">
            <w:pPr>
              <w:jc w:val="center"/>
              <w:rPr>
                <w:rFonts w:ascii="宋体" w:hAnsi="宋体"/>
                <w:b/>
                <w:bCs/>
                <w:sz w:val="18"/>
                <w:szCs w:val="18"/>
              </w:rPr>
            </w:pPr>
            <w:r>
              <w:rPr>
                <w:rFonts w:hint="eastAsia" w:ascii="宋体" w:hAnsi="宋体"/>
                <w:b/>
                <w:bCs/>
                <w:sz w:val="18"/>
                <w:szCs w:val="18"/>
              </w:rPr>
              <w:t>主要设备</w:t>
            </w:r>
          </w:p>
        </w:tc>
        <w:tc>
          <w:tcPr>
            <w:tcW w:w="1701" w:type="dxa"/>
          </w:tcPr>
          <w:p w14:paraId="1EBDE721">
            <w:pPr>
              <w:jc w:val="center"/>
              <w:rPr>
                <w:rFonts w:ascii="宋体" w:hAnsi="宋体"/>
                <w:b/>
                <w:bCs/>
                <w:sz w:val="18"/>
                <w:szCs w:val="18"/>
              </w:rPr>
            </w:pPr>
          </w:p>
          <w:p w14:paraId="5A0FA3B0">
            <w:pPr>
              <w:jc w:val="center"/>
              <w:rPr>
                <w:rFonts w:ascii="宋体" w:hAnsi="宋体"/>
                <w:b/>
                <w:bCs/>
                <w:sz w:val="18"/>
                <w:szCs w:val="18"/>
              </w:rPr>
            </w:pPr>
            <w:r>
              <w:rPr>
                <w:rFonts w:hint="eastAsia" w:ascii="宋体" w:hAnsi="宋体"/>
                <w:b/>
                <w:bCs/>
                <w:sz w:val="18"/>
                <w:szCs w:val="18"/>
              </w:rPr>
              <w:t>数量（人/工位）</w:t>
            </w:r>
          </w:p>
        </w:tc>
        <w:tc>
          <w:tcPr>
            <w:tcW w:w="1134" w:type="dxa"/>
            <w:shd w:val="clear" w:color="auto" w:fill="auto"/>
            <w:vAlign w:val="center"/>
          </w:tcPr>
          <w:p w14:paraId="6789CDBC">
            <w:pPr>
              <w:jc w:val="center"/>
              <w:rPr>
                <w:rFonts w:ascii="宋体" w:hAnsi="宋体"/>
                <w:b/>
                <w:bCs/>
                <w:sz w:val="18"/>
                <w:szCs w:val="18"/>
              </w:rPr>
            </w:pPr>
            <w:r>
              <w:rPr>
                <w:rFonts w:hint="eastAsia" w:ascii="宋体" w:hAnsi="宋体"/>
                <w:b/>
                <w:bCs/>
                <w:sz w:val="18"/>
                <w:szCs w:val="18"/>
              </w:rPr>
              <w:t>主要功能</w:t>
            </w:r>
          </w:p>
        </w:tc>
        <w:tc>
          <w:tcPr>
            <w:tcW w:w="992" w:type="dxa"/>
            <w:shd w:val="clear" w:color="auto" w:fill="auto"/>
            <w:vAlign w:val="center"/>
          </w:tcPr>
          <w:p w14:paraId="3F944A2C">
            <w:pPr>
              <w:jc w:val="center"/>
              <w:rPr>
                <w:rFonts w:ascii="宋体" w:hAnsi="宋体"/>
                <w:b/>
                <w:bCs/>
                <w:sz w:val="18"/>
                <w:szCs w:val="18"/>
              </w:rPr>
            </w:pPr>
            <w:r>
              <w:rPr>
                <w:rFonts w:hint="eastAsia" w:ascii="宋体" w:hAnsi="宋体"/>
                <w:b/>
                <w:bCs/>
                <w:sz w:val="18"/>
                <w:szCs w:val="18"/>
              </w:rPr>
              <w:t>适用课程</w:t>
            </w:r>
          </w:p>
        </w:tc>
        <w:tc>
          <w:tcPr>
            <w:tcW w:w="1560" w:type="dxa"/>
            <w:shd w:val="clear" w:color="auto" w:fill="auto"/>
            <w:vAlign w:val="center"/>
          </w:tcPr>
          <w:p w14:paraId="7D5B2DA7">
            <w:pPr>
              <w:jc w:val="center"/>
              <w:rPr>
                <w:rFonts w:ascii="宋体" w:hAnsi="宋体"/>
                <w:b/>
                <w:bCs/>
                <w:sz w:val="18"/>
                <w:szCs w:val="18"/>
              </w:rPr>
            </w:pPr>
            <w:r>
              <w:rPr>
                <w:rFonts w:hint="eastAsia" w:ascii="宋体" w:hAnsi="宋体"/>
                <w:b/>
                <w:bCs/>
                <w:sz w:val="18"/>
                <w:szCs w:val="18"/>
              </w:rPr>
              <w:t>适用范围  （职业鉴定项目）</w:t>
            </w:r>
          </w:p>
        </w:tc>
      </w:tr>
      <w:tr w14:paraId="53FF73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536" w:type="dxa"/>
            <w:shd w:val="clear" w:color="auto" w:fill="auto"/>
            <w:vAlign w:val="center"/>
          </w:tcPr>
          <w:p w14:paraId="043F3650">
            <w:pPr>
              <w:jc w:val="center"/>
              <w:rPr>
                <w:rFonts w:ascii="宋体" w:hAnsi="宋体"/>
                <w:b/>
                <w:bCs/>
                <w:sz w:val="18"/>
                <w:szCs w:val="18"/>
              </w:rPr>
            </w:pPr>
            <w:r>
              <w:rPr>
                <w:rFonts w:hint="eastAsia" w:ascii="宋体" w:hAnsi="宋体"/>
                <w:b/>
                <w:bCs/>
                <w:sz w:val="18"/>
                <w:szCs w:val="18"/>
              </w:rPr>
              <w:t>1</w:t>
            </w:r>
          </w:p>
        </w:tc>
        <w:tc>
          <w:tcPr>
            <w:tcW w:w="1556" w:type="dxa"/>
            <w:shd w:val="clear" w:color="auto" w:fill="auto"/>
            <w:vAlign w:val="top"/>
          </w:tcPr>
          <w:p w14:paraId="57B2AFAF">
            <w:pPr>
              <w:rPr>
                <w:rFonts w:ascii="宋体" w:hAnsi="宋体" w:cs="宋体"/>
                <w:sz w:val="18"/>
                <w:szCs w:val="18"/>
              </w:rPr>
            </w:pPr>
          </w:p>
          <w:p w14:paraId="31787BB7">
            <w:pPr>
              <w:rPr>
                <w:rFonts w:ascii="宋体" w:hAnsi="宋体" w:eastAsia="宋体" w:cs="宋体"/>
                <w:b/>
                <w:bCs/>
                <w:kern w:val="2"/>
                <w:sz w:val="18"/>
                <w:szCs w:val="18"/>
                <w:lang w:val="en-US" w:eastAsia="zh-CN" w:bidi="ar-SA"/>
              </w:rPr>
            </w:pPr>
            <w:r>
              <w:rPr>
                <w:rFonts w:hint="eastAsia" w:ascii="宋体" w:hAnsi="宋体" w:cs="宋体"/>
                <w:sz w:val="18"/>
                <w:szCs w:val="18"/>
                <w:lang w:val="en-US" w:eastAsia="zh-CN"/>
              </w:rPr>
              <w:t>Linux</w:t>
            </w:r>
            <w:r>
              <w:rPr>
                <w:rFonts w:hint="eastAsia" w:ascii="宋体" w:hAnsi="宋体" w:cs="宋体"/>
                <w:sz w:val="18"/>
                <w:szCs w:val="18"/>
              </w:rPr>
              <w:t>实验室</w:t>
            </w:r>
          </w:p>
        </w:tc>
        <w:tc>
          <w:tcPr>
            <w:tcW w:w="992" w:type="dxa"/>
            <w:shd w:val="clear" w:color="auto" w:fill="auto"/>
            <w:vAlign w:val="top"/>
          </w:tcPr>
          <w:p w14:paraId="14CC1757">
            <w:pPr>
              <w:rPr>
                <w:rFonts w:hint="default" w:ascii="宋体" w:hAnsi="宋体" w:eastAsia="宋体" w:cs="宋体"/>
                <w:b/>
                <w:bCs/>
                <w:kern w:val="2"/>
                <w:sz w:val="18"/>
                <w:szCs w:val="18"/>
                <w:lang w:val="en-US" w:eastAsia="zh-CN" w:bidi="ar-SA"/>
              </w:rPr>
            </w:pPr>
            <w:r>
              <w:rPr>
                <w:rFonts w:hint="eastAsia" w:ascii="宋体" w:hAnsi="宋体" w:cs="宋体"/>
                <w:sz w:val="18"/>
                <w:szCs w:val="18"/>
                <w:lang w:val="en-US" w:eastAsia="zh-CN"/>
              </w:rPr>
              <w:t>麒麟linux操作系统、hadoop软件</w:t>
            </w:r>
          </w:p>
        </w:tc>
        <w:tc>
          <w:tcPr>
            <w:tcW w:w="1701" w:type="dxa"/>
            <w:shd w:val="clear" w:color="auto" w:fill="auto"/>
            <w:vAlign w:val="top"/>
          </w:tcPr>
          <w:p w14:paraId="49D77307">
            <w:pPr>
              <w:ind w:firstLine="560"/>
              <w:rPr>
                <w:sz w:val="18"/>
                <w:szCs w:val="18"/>
              </w:rPr>
            </w:pPr>
          </w:p>
          <w:p w14:paraId="50CCC3F7">
            <w:pPr>
              <w:ind w:firstLine="540" w:firstLineChars="300"/>
              <w:jc w:val="left"/>
              <w:rPr>
                <w:rFonts w:hint="default" w:ascii="Calibri" w:hAnsi="Calibri" w:eastAsia="宋体" w:cs="Times New Roman"/>
                <w:kern w:val="2"/>
                <w:sz w:val="18"/>
                <w:szCs w:val="18"/>
                <w:lang w:val="en-US" w:eastAsia="zh-CN" w:bidi="ar-SA"/>
              </w:rPr>
            </w:pPr>
            <w:r>
              <w:rPr>
                <w:rFonts w:hint="eastAsia" w:cs="Times New Roman"/>
                <w:kern w:val="2"/>
                <w:sz w:val="18"/>
                <w:szCs w:val="18"/>
                <w:lang w:val="en-US" w:eastAsia="zh-CN" w:bidi="ar-SA"/>
              </w:rPr>
              <w:t>50</w:t>
            </w:r>
          </w:p>
        </w:tc>
        <w:tc>
          <w:tcPr>
            <w:tcW w:w="1134" w:type="dxa"/>
            <w:shd w:val="clear" w:color="auto" w:fill="auto"/>
            <w:vAlign w:val="top"/>
          </w:tcPr>
          <w:p w14:paraId="7A1F9F8C">
            <w:pPr>
              <w:ind w:firstLine="360" w:firstLineChars="0"/>
              <w:rPr>
                <w:rFonts w:ascii="宋体" w:hAnsi="宋体" w:eastAsia="宋体" w:cs="宋体"/>
                <w:b/>
                <w:bCs/>
                <w:kern w:val="2"/>
                <w:sz w:val="18"/>
                <w:szCs w:val="18"/>
                <w:lang w:val="en-US" w:eastAsia="zh-CN" w:bidi="ar-SA"/>
              </w:rPr>
            </w:pPr>
            <w:r>
              <w:rPr>
                <w:rFonts w:hint="eastAsia" w:ascii="宋体" w:hAnsi="宋体" w:cs="宋体"/>
                <w:sz w:val="18"/>
                <w:szCs w:val="18"/>
              </w:rPr>
              <w:t>教学用软件生产实训，用于培养学生的</w:t>
            </w:r>
            <w:r>
              <w:rPr>
                <w:rFonts w:hint="eastAsia" w:ascii="宋体" w:hAnsi="宋体" w:cs="宋体"/>
                <w:sz w:val="18"/>
                <w:szCs w:val="18"/>
                <w:lang w:val="en-US" w:eastAsia="zh-CN"/>
              </w:rPr>
              <w:t>linux系统管理能力</w:t>
            </w:r>
            <w:r>
              <w:rPr>
                <w:rFonts w:hint="eastAsia" w:ascii="宋体" w:hAnsi="宋体" w:cs="宋体"/>
                <w:sz w:val="18"/>
                <w:szCs w:val="18"/>
              </w:rPr>
              <w:t>。</w:t>
            </w:r>
          </w:p>
        </w:tc>
        <w:tc>
          <w:tcPr>
            <w:tcW w:w="992" w:type="dxa"/>
            <w:shd w:val="clear" w:color="auto" w:fill="auto"/>
            <w:vAlign w:val="top"/>
          </w:tcPr>
          <w:p w14:paraId="7EB429BF">
            <w:pPr>
              <w:ind w:firstLine="360"/>
              <w:rPr>
                <w:rFonts w:ascii="宋体" w:hAnsi="宋体" w:cs="宋体"/>
                <w:sz w:val="18"/>
                <w:szCs w:val="18"/>
              </w:rPr>
            </w:pPr>
          </w:p>
          <w:p w14:paraId="306CD171">
            <w:pPr>
              <w:rPr>
                <w:rFonts w:hint="default" w:ascii="宋体" w:hAnsi="宋体" w:eastAsia="宋体" w:cs="宋体"/>
                <w:b/>
                <w:bCs/>
                <w:kern w:val="2"/>
                <w:sz w:val="18"/>
                <w:szCs w:val="18"/>
                <w:lang w:val="en-US" w:eastAsia="zh-CN" w:bidi="ar-SA"/>
              </w:rPr>
            </w:pPr>
            <w:r>
              <w:rPr>
                <w:rFonts w:hint="eastAsia" w:ascii="宋体" w:hAnsi="宋体" w:cs="宋体"/>
                <w:sz w:val="18"/>
                <w:szCs w:val="18"/>
                <w:lang w:val="en-US" w:eastAsia="zh-CN"/>
              </w:rPr>
              <w:t>Linux系统管理、hadoop平台管理</w:t>
            </w:r>
          </w:p>
        </w:tc>
        <w:tc>
          <w:tcPr>
            <w:tcW w:w="1560" w:type="dxa"/>
            <w:shd w:val="clear" w:color="auto" w:fill="auto"/>
            <w:vAlign w:val="top"/>
          </w:tcPr>
          <w:p w14:paraId="68C0322A">
            <w:pPr>
              <w:rPr>
                <w:rFonts w:hint="eastAsia" w:ascii="宋体" w:hAnsi="宋体" w:cs="宋体"/>
                <w:sz w:val="18"/>
                <w:szCs w:val="18"/>
                <w:lang w:val="en-US" w:eastAsia="zh-CN"/>
              </w:rPr>
            </w:pPr>
          </w:p>
          <w:p w14:paraId="6AD5C9EA">
            <w:pPr>
              <w:rPr>
                <w:rFonts w:hint="default" w:ascii="宋体" w:hAnsi="宋体" w:eastAsia="宋体" w:cs="宋体"/>
                <w:b/>
                <w:bCs/>
                <w:kern w:val="2"/>
                <w:sz w:val="18"/>
                <w:szCs w:val="18"/>
                <w:lang w:val="en-US" w:eastAsia="zh-CN" w:bidi="ar-SA"/>
              </w:rPr>
            </w:pPr>
            <w:r>
              <w:rPr>
                <w:rFonts w:hint="eastAsia" w:ascii="宋体" w:hAnsi="宋体" w:cs="宋体"/>
                <w:sz w:val="18"/>
                <w:szCs w:val="18"/>
                <w:lang w:val="en-US" w:eastAsia="zh-CN"/>
              </w:rPr>
              <w:t>Hadoop大数据管理与应用</w:t>
            </w:r>
          </w:p>
        </w:tc>
      </w:tr>
      <w:tr w14:paraId="6EEB93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6" w:type="dxa"/>
            <w:shd w:val="clear" w:color="auto" w:fill="auto"/>
            <w:vAlign w:val="center"/>
          </w:tcPr>
          <w:p w14:paraId="66E0E777">
            <w:pPr>
              <w:jc w:val="center"/>
              <w:rPr>
                <w:rFonts w:ascii="宋体" w:hAnsi="宋体"/>
                <w:b/>
                <w:bCs/>
                <w:sz w:val="18"/>
                <w:szCs w:val="18"/>
              </w:rPr>
            </w:pPr>
            <w:r>
              <w:rPr>
                <w:rFonts w:hint="eastAsia" w:ascii="宋体" w:hAnsi="宋体"/>
                <w:b/>
                <w:bCs/>
                <w:sz w:val="18"/>
                <w:szCs w:val="18"/>
              </w:rPr>
              <w:t>2</w:t>
            </w:r>
          </w:p>
        </w:tc>
        <w:tc>
          <w:tcPr>
            <w:tcW w:w="1556" w:type="dxa"/>
            <w:shd w:val="clear" w:color="auto" w:fill="auto"/>
            <w:vAlign w:val="top"/>
          </w:tcPr>
          <w:p w14:paraId="504F35BA">
            <w:pPr>
              <w:ind w:firstLine="420" w:firstLineChars="0"/>
              <w:rPr>
                <w:rFonts w:ascii="Times New Roman" w:hAnsi="Times New Roman" w:eastAsia="宋体" w:cs="Times New Roman"/>
                <w:kern w:val="2"/>
                <w:sz w:val="18"/>
                <w:szCs w:val="18"/>
                <w:lang w:val="en-US" w:eastAsia="zh-CN" w:bidi="ar-SA"/>
              </w:rPr>
            </w:pPr>
            <w:r>
              <w:rPr>
                <w:rFonts w:ascii="Times New Roman" w:hAnsi="Times New Roman"/>
                <w:sz w:val="18"/>
                <w:szCs w:val="18"/>
              </w:rPr>
              <w:t>网络实验室</w:t>
            </w:r>
          </w:p>
        </w:tc>
        <w:tc>
          <w:tcPr>
            <w:tcW w:w="992" w:type="dxa"/>
            <w:shd w:val="clear" w:color="auto" w:fill="auto"/>
            <w:vAlign w:val="top"/>
          </w:tcPr>
          <w:p w14:paraId="0E4D540A">
            <w:pPr>
              <w:ind w:firstLine="420"/>
              <w:rPr>
                <w:rFonts w:ascii="Times New Roman" w:hAnsi="Times New Roman"/>
                <w:sz w:val="18"/>
                <w:szCs w:val="18"/>
              </w:rPr>
            </w:pPr>
            <w:r>
              <w:rPr>
                <w:rFonts w:ascii="Times New Roman" w:hAnsi="Times New Roman"/>
                <w:sz w:val="18"/>
                <w:szCs w:val="18"/>
              </w:rPr>
              <w:t>PT</w:t>
            </w:r>
          </w:p>
          <w:p w14:paraId="4EC6D4C1">
            <w:pPr>
              <w:pStyle w:val="2"/>
              <w:ind w:firstLine="360"/>
              <w:rPr>
                <w:sz w:val="18"/>
                <w:szCs w:val="18"/>
                <w:lang w:val="en-US"/>
              </w:rPr>
            </w:pPr>
          </w:p>
          <w:p w14:paraId="24839C1A">
            <w:pPr>
              <w:pStyle w:val="9"/>
              <w:rPr>
                <w:sz w:val="18"/>
                <w:szCs w:val="18"/>
              </w:rPr>
            </w:pPr>
            <w:r>
              <w:rPr>
                <w:sz w:val="18"/>
                <w:szCs w:val="18"/>
              </w:rPr>
              <w:t>超级终端internet</w:t>
            </w:r>
          </w:p>
          <w:p w14:paraId="613BDE98">
            <w:pPr>
              <w:rPr>
                <w:rFonts w:ascii="Times New Roman" w:hAnsi="Times New Roman" w:eastAsia="宋体" w:cs="Times New Roman"/>
                <w:kern w:val="2"/>
                <w:sz w:val="18"/>
                <w:szCs w:val="18"/>
                <w:lang w:val="en-US" w:eastAsia="zh-CN" w:bidi="ar-SA"/>
              </w:rPr>
            </w:pPr>
            <w:r>
              <w:rPr>
                <w:rFonts w:ascii="Times New Roman" w:hAnsi="Times New Roman"/>
                <w:sz w:val="18"/>
                <w:szCs w:val="18"/>
              </w:rPr>
              <w:t>Visual C++6.0</w:t>
            </w:r>
          </w:p>
        </w:tc>
        <w:tc>
          <w:tcPr>
            <w:tcW w:w="1701" w:type="dxa"/>
            <w:shd w:val="clear" w:color="auto" w:fill="auto"/>
            <w:vAlign w:val="top"/>
          </w:tcPr>
          <w:p w14:paraId="23B936F5">
            <w:pPr>
              <w:ind w:firstLine="361"/>
              <w:rPr>
                <w:rFonts w:ascii="宋体" w:hAnsi="宋体" w:cs="宋体"/>
                <w:b/>
                <w:bCs/>
                <w:sz w:val="18"/>
                <w:szCs w:val="18"/>
              </w:rPr>
            </w:pPr>
          </w:p>
          <w:p w14:paraId="15714559">
            <w:pPr>
              <w:ind w:firstLine="361"/>
              <w:rPr>
                <w:rFonts w:ascii="宋体" w:hAnsi="宋体" w:cs="宋体"/>
                <w:b/>
                <w:bCs/>
                <w:sz w:val="18"/>
                <w:szCs w:val="18"/>
              </w:rPr>
            </w:pPr>
          </w:p>
          <w:p w14:paraId="2B1C1261">
            <w:pPr>
              <w:ind w:firstLine="361" w:firstLineChars="0"/>
              <w:jc w:val="center"/>
              <w:rPr>
                <w:rFonts w:hint="default" w:ascii="Times New Roman" w:hAnsi="Times New Roman" w:eastAsia="宋体" w:cs="Times New Roman"/>
                <w:kern w:val="2"/>
                <w:sz w:val="18"/>
                <w:szCs w:val="18"/>
                <w:lang w:val="en-US" w:eastAsia="zh-CN" w:bidi="ar-SA"/>
              </w:rPr>
            </w:pPr>
            <w:r>
              <w:rPr>
                <w:rFonts w:hint="eastAsia" w:ascii="Times New Roman" w:hAnsi="Times New Roman" w:cs="Times New Roman"/>
                <w:kern w:val="2"/>
                <w:sz w:val="18"/>
                <w:szCs w:val="18"/>
                <w:lang w:val="en-US" w:eastAsia="zh-CN" w:bidi="ar-SA"/>
              </w:rPr>
              <w:t>50</w:t>
            </w:r>
          </w:p>
        </w:tc>
        <w:tc>
          <w:tcPr>
            <w:tcW w:w="1134" w:type="dxa"/>
            <w:shd w:val="clear" w:color="auto" w:fill="auto"/>
            <w:vAlign w:val="top"/>
          </w:tcPr>
          <w:p w14:paraId="2F7E5130">
            <w:pPr>
              <w:rPr>
                <w:rFonts w:ascii="Times New Roman" w:hAnsi="Times New Roman"/>
                <w:sz w:val="18"/>
                <w:szCs w:val="18"/>
              </w:rPr>
            </w:pPr>
            <w:r>
              <w:rPr>
                <w:rFonts w:ascii="Times New Roman" w:hAnsi="Times New Roman"/>
                <w:sz w:val="18"/>
                <w:szCs w:val="18"/>
              </w:rPr>
              <w:t>对网络互连设备进行配置</w:t>
            </w:r>
          </w:p>
          <w:p w14:paraId="20F53BB4">
            <w:pPr>
              <w:rPr>
                <w:rFonts w:ascii="Times New Roman" w:hAnsi="Times New Roman" w:eastAsia="宋体" w:cs="Times New Roman"/>
                <w:kern w:val="2"/>
                <w:sz w:val="18"/>
                <w:szCs w:val="18"/>
                <w:lang w:val="en-US" w:eastAsia="zh-CN" w:bidi="ar-SA"/>
              </w:rPr>
            </w:pPr>
            <w:r>
              <w:rPr>
                <w:rFonts w:ascii="Times New Roman" w:hAnsi="Times New Roman"/>
                <w:sz w:val="18"/>
                <w:szCs w:val="18"/>
              </w:rPr>
              <w:t>日常实训教学</w:t>
            </w:r>
          </w:p>
        </w:tc>
        <w:tc>
          <w:tcPr>
            <w:tcW w:w="992" w:type="dxa"/>
            <w:shd w:val="clear" w:color="auto" w:fill="auto"/>
            <w:vAlign w:val="top"/>
          </w:tcPr>
          <w:p w14:paraId="719C9346">
            <w:pPr>
              <w:ind w:firstLine="360"/>
              <w:jc w:val="center"/>
              <w:rPr>
                <w:rFonts w:ascii="宋体" w:hAnsi="宋体"/>
                <w:sz w:val="18"/>
                <w:szCs w:val="18"/>
              </w:rPr>
            </w:pPr>
          </w:p>
          <w:p w14:paraId="22731376">
            <w:pPr>
              <w:ind w:firstLine="360"/>
              <w:jc w:val="center"/>
              <w:rPr>
                <w:rFonts w:ascii="宋体" w:hAnsi="宋体"/>
                <w:sz w:val="18"/>
                <w:szCs w:val="18"/>
              </w:rPr>
            </w:pPr>
          </w:p>
          <w:p w14:paraId="2B91454C">
            <w:pPr>
              <w:ind w:firstLine="360" w:firstLineChars="0"/>
              <w:jc w:val="center"/>
              <w:rPr>
                <w:rFonts w:ascii="宋体" w:hAnsi="宋体" w:eastAsia="宋体" w:cs="Times New Roman"/>
                <w:b/>
                <w:bCs/>
                <w:kern w:val="2"/>
                <w:sz w:val="18"/>
                <w:szCs w:val="18"/>
                <w:lang w:val="en-US" w:eastAsia="zh-CN" w:bidi="ar-SA"/>
              </w:rPr>
            </w:pPr>
            <w:r>
              <w:rPr>
                <w:rFonts w:hint="eastAsia" w:ascii="宋体" w:hAnsi="宋体"/>
                <w:sz w:val="18"/>
                <w:szCs w:val="18"/>
              </w:rPr>
              <w:t>计算机网络</w:t>
            </w:r>
          </w:p>
        </w:tc>
        <w:tc>
          <w:tcPr>
            <w:tcW w:w="1560" w:type="dxa"/>
            <w:shd w:val="clear" w:color="auto" w:fill="auto"/>
            <w:vAlign w:val="top"/>
          </w:tcPr>
          <w:p w14:paraId="151A84A2">
            <w:pPr>
              <w:ind w:firstLine="360"/>
              <w:jc w:val="center"/>
              <w:rPr>
                <w:rFonts w:ascii="宋体" w:hAnsi="宋体"/>
                <w:sz w:val="18"/>
                <w:szCs w:val="18"/>
              </w:rPr>
            </w:pPr>
          </w:p>
          <w:p w14:paraId="58C91B7E">
            <w:pPr>
              <w:ind w:firstLine="360"/>
              <w:jc w:val="center"/>
              <w:rPr>
                <w:rFonts w:ascii="宋体" w:hAnsi="宋体"/>
                <w:sz w:val="18"/>
                <w:szCs w:val="18"/>
              </w:rPr>
            </w:pPr>
          </w:p>
          <w:p w14:paraId="4ADAA5CD">
            <w:pPr>
              <w:ind w:firstLine="360" w:firstLineChars="0"/>
              <w:jc w:val="center"/>
              <w:rPr>
                <w:rFonts w:ascii="宋体" w:hAnsi="宋体" w:eastAsia="宋体" w:cs="Times New Roman"/>
                <w:kern w:val="2"/>
                <w:sz w:val="18"/>
                <w:szCs w:val="18"/>
                <w:lang w:val="en-US" w:eastAsia="zh-CN" w:bidi="ar-SA"/>
              </w:rPr>
            </w:pPr>
            <w:r>
              <w:rPr>
                <w:rFonts w:hint="eastAsia" w:ascii="宋体" w:hAnsi="宋体"/>
                <w:sz w:val="18"/>
                <w:szCs w:val="18"/>
              </w:rPr>
              <w:t>网络应用</w:t>
            </w:r>
          </w:p>
        </w:tc>
      </w:tr>
      <w:tr w14:paraId="6EDB0A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6" w:type="dxa"/>
            <w:shd w:val="clear" w:color="auto" w:fill="auto"/>
            <w:vAlign w:val="center"/>
          </w:tcPr>
          <w:p w14:paraId="09F1711B">
            <w:pPr>
              <w:jc w:val="center"/>
              <w:rPr>
                <w:rFonts w:ascii="宋体" w:hAnsi="宋体"/>
                <w:b/>
                <w:bCs/>
                <w:sz w:val="18"/>
                <w:szCs w:val="18"/>
              </w:rPr>
            </w:pPr>
            <w:r>
              <w:rPr>
                <w:rFonts w:hint="eastAsia" w:ascii="宋体" w:hAnsi="宋体"/>
                <w:b/>
                <w:bCs/>
                <w:sz w:val="18"/>
                <w:szCs w:val="18"/>
              </w:rPr>
              <w:t>3</w:t>
            </w:r>
          </w:p>
        </w:tc>
        <w:tc>
          <w:tcPr>
            <w:tcW w:w="1556" w:type="dxa"/>
            <w:shd w:val="clear" w:color="auto" w:fill="auto"/>
            <w:vAlign w:val="top"/>
          </w:tcPr>
          <w:p w14:paraId="7688D5EE">
            <w:pPr>
              <w:rPr>
                <w:rFonts w:ascii="Times New Roman" w:hAnsi="Times New Roman" w:eastAsia="宋体" w:cs="Times New Roman"/>
                <w:kern w:val="2"/>
                <w:sz w:val="18"/>
                <w:szCs w:val="18"/>
                <w:lang w:val="en-US" w:eastAsia="zh-CN" w:bidi="ar-SA"/>
              </w:rPr>
            </w:pPr>
            <w:r>
              <w:rPr>
                <w:rFonts w:hint="eastAsia" w:ascii="宋体" w:hAnsi="宋体" w:eastAsia="宋体"/>
                <w:szCs w:val="21"/>
                <w:lang w:val="en-US" w:eastAsia="zh-CN"/>
              </w:rPr>
              <w:t>python大数据</w:t>
            </w:r>
            <w:r>
              <w:rPr>
                <w:rFonts w:hint="eastAsia" w:ascii="宋体" w:hAnsi="宋体" w:eastAsia="宋体"/>
                <w:szCs w:val="21"/>
                <w:lang w:val="en-US"/>
              </w:rPr>
              <w:t>实验室</w:t>
            </w:r>
          </w:p>
        </w:tc>
        <w:tc>
          <w:tcPr>
            <w:tcW w:w="992" w:type="dxa"/>
            <w:shd w:val="clear" w:color="auto" w:fill="auto"/>
            <w:vAlign w:val="top"/>
          </w:tcPr>
          <w:p w14:paraId="24930F99">
            <w:pPr>
              <w:ind w:firstLine="420"/>
              <w:rPr>
                <w:rFonts w:ascii="Times New Roman" w:hAnsi="Times New Roman"/>
                <w:sz w:val="18"/>
                <w:szCs w:val="18"/>
              </w:rPr>
            </w:pPr>
            <w:r>
              <w:rPr>
                <w:rFonts w:ascii="Times New Roman" w:hAnsi="Times New Roman"/>
                <w:sz w:val="18"/>
                <w:szCs w:val="18"/>
              </w:rPr>
              <w:t>Office</w:t>
            </w:r>
          </w:p>
          <w:p w14:paraId="42657F81">
            <w:pPr>
              <w:pStyle w:val="9"/>
              <w:rPr>
                <w:sz w:val="18"/>
                <w:szCs w:val="18"/>
              </w:rPr>
            </w:pPr>
            <w:r>
              <w:rPr>
                <w:sz w:val="18"/>
                <w:szCs w:val="18"/>
              </w:rPr>
              <w:t>sql server 2005</w:t>
            </w:r>
          </w:p>
          <w:p w14:paraId="75F44E53">
            <w:pPr>
              <w:pStyle w:val="9"/>
              <w:rPr>
                <w:sz w:val="18"/>
                <w:szCs w:val="18"/>
              </w:rPr>
            </w:pPr>
            <w:r>
              <w:rPr>
                <w:sz w:val="18"/>
                <w:szCs w:val="18"/>
              </w:rPr>
              <w:t>dreamweaver</w:t>
            </w:r>
          </w:p>
          <w:p w14:paraId="6070DE79">
            <w:pPr>
              <w:pStyle w:val="9"/>
              <w:rPr>
                <w:sz w:val="18"/>
                <w:szCs w:val="18"/>
              </w:rPr>
            </w:pPr>
            <w:r>
              <w:rPr>
                <w:sz w:val="18"/>
                <w:szCs w:val="18"/>
              </w:rPr>
              <w:t>photoshop</w:t>
            </w:r>
          </w:p>
          <w:p w14:paraId="2A846DC5">
            <w:pPr>
              <w:pStyle w:val="2"/>
              <w:ind w:firstLine="0" w:firstLineChars="0"/>
              <w:rPr>
                <w:rFonts w:hint="default" w:ascii="Times New Roman" w:hAnsi="Times New Roman" w:eastAsia="宋体" w:cs="Times New Roman"/>
                <w:sz w:val="18"/>
                <w:szCs w:val="18"/>
                <w:lang w:val="en-US" w:eastAsia="zh-CN"/>
              </w:rPr>
            </w:pPr>
            <w:r>
              <w:rPr>
                <w:rFonts w:hint="eastAsia" w:ascii="Times New Roman" w:hAnsi="Times New Roman" w:eastAsia="宋体" w:cs="Times New Roman"/>
                <w:sz w:val="18"/>
                <w:szCs w:val="18"/>
                <w:lang w:val="en-US" w:eastAsia="zh-CN"/>
              </w:rPr>
              <w:t>Python、pycharm</w:t>
            </w:r>
          </w:p>
          <w:p w14:paraId="57F15CE0">
            <w:pPr>
              <w:ind w:firstLine="420" w:firstLineChars="0"/>
              <w:rPr>
                <w:rFonts w:ascii="Times New Roman" w:hAnsi="Times New Roman" w:eastAsia="宋体" w:cs="Times New Roman"/>
                <w:kern w:val="2"/>
                <w:sz w:val="18"/>
                <w:szCs w:val="18"/>
                <w:lang w:val="en-US" w:eastAsia="zh-CN" w:bidi="ar-SA"/>
              </w:rPr>
            </w:pPr>
          </w:p>
        </w:tc>
        <w:tc>
          <w:tcPr>
            <w:tcW w:w="1701" w:type="dxa"/>
            <w:shd w:val="clear" w:color="auto" w:fill="auto"/>
            <w:vAlign w:val="top"/>
          </w:tcPr>
          <w:p w14:paraId="58903121">
            <w:pPr>
              <w:ind w:firstLine="361"/>
              <w:jc w:val="center"/>
              <w:rPr>
                <w:rFonts w:ascii="宋体" w:hAnsi="宋体" w:cs="宋体"/>
                <w:b/>
                <w:bCs/>
                <w:sz w:val="18"/>
                <w:szCs w:val="18"/>
              </w:rPr>
            </w:pPr>
          </w:p>
          <w:p w14:paraId="78BBF013">
            <w:pPr>
              <w:ind w:firstLine="361"/>
              <w:jc w:val="center"/>
              <w:rPr>
                <w:rFonts w:ascii="宋体" w:hAnsi="宋体" w:cs="宋体"/>
                <w:b/>
                <w:bCs/>
                <w:sz w:val="18"/>
                <w:szCs w:val="18"/>
              </w:rPr>
            </w:pPr>
          </w:p>
          <w:p w14:paraId="0445BA6C">
            <w:pPr>
              <w:ind w:firstLine="361" w:firstLineChars="0"/>
              <w:jc w:val="center"/>
              <w:rPr>
                <w:rFonts w:hint="default" w:ascii="Times New Roman" w:hAnsi="Times New Roman" w:eastAsia="宋体" w:cs="Times New Roman"/>
                <w:kern w:val="2"/>
                <w:sz w:val="18"/>
                <w:szCs w:val="18"/>
                <w:lang w:val="en-US" w:eastAsia="zh-CN" w:bidi="ar-SA"/>
              </w:rPr>
            </w:pPr>
            <w:r>
              <w:rPr>
                <w:rFonts w:hint="eastAsia" w:ascii="Times New Roman" w:hAnsi="Times New Roman" w:cs="Times New Roman"/>
                <w:kern w:val="2"/>
                <w:sz w:val="18"/>
                <w:szCs w:val="18"/>
                <w:lang w:val="en-US" w:eastAsia="zh-CN" w:bidi="ar-SA"/>
              </w:rPr>
              <w:t>50</w:t>
            </w:r>
          </w:p>
        </w:tc>
        <w:tc>
          <w:tcPr>
            <w:tcW w:w="1134" w:type="dxa"/>
            <w:shd w:val="clear" w:color="auto" w:fill="auto"/>
            <w:vAlign w:val="top"/>
          </w:tcPr>
          <w:p w14:paraId="3606047E">
            <w:pPr>
              <w:rPr>
                <w:rFonts w:ascii="Times New Roman" w:hAnsi="Times New Roman" w:eastAsia="宋体" w:cs="Times New Roman"/>
                <w:kern w:val="2"/>
                <w:sz w:val="18"/>
                <w:szCs w:val="18"/>
                <w:lang w:val="en-US" w:eastAsia="zh-CN" w:bidi="ar-SA"/>
              </w:rPr>
            </w:pPr>
            <w:r>
              <w:rPr>
                <w:rFonts w:ascii="Times New Roman" w:hAnsi="Times New Roman"/>
                <w:sz w:val="18"/>
                <w:szCs w:val="18"/>
              </w:rPr>
              <w:t>日常实训教学</w:t>
            </w:r>
          </w:p>
        </w:tc>
        <w:tc>
          <w:tcPr>
            <w:tcW w:w="992" w:type="dxa"/>
            <w:shd w:val="clear" w:color="auto" w:fill="auto"/>
            <w:vAlign w:val="top"/>
          </w:tcPr>
          <w:p w14:paraId="5F8F83C3">
            <w:pPr>
              <w:ind w:firstLine="360"/>
              <w:jc w:val="center"/>
              <w:rPr>
                <w:rFonts w:ascii="宋体" w:hAnsi="宋体"/>
                <w:sz w:val="18"/>
                <w:szCs w:val="18"/>
              </w:rPr>
            </w:pPr>
          </w:p>
          <w:p w14:paraId="7C47D289">
            <w:pPr>
              <w:ind w:firstLine="360"/>
              <w:jc w:val="center"/>
              <w:rPr>
                <w:rFonts w:ascii="宋体" w:hAnsi="宋体"/>
                <w:sz w:val="18"/>
                <w:szCs w:val="18"/>
              </w:rPr>
            </w:pPr>
          </w:p>
          <w:p w14:paraId="154E9C82">
            <w:pPr>
              <w:ind w:firstLine="360" w:firstLineChars="0"/>
              <w:jc w:val="center"/>
              <w:rPr>
                <w:rFonts w:hint="default" w:ascii="宋体" w:hAnsi="宋体" w:eastAsia="宋体" w:cs="Times New Roman"/>
                <w:b/>
                <w:bCs/>
                <w:kern w:val="2"/>
                <w:sz w:val="18"/>
                <w:szCs w:val="18"/>
                <w:lang w:val="en-US" w:eastAsia="zh-CN" w:bidi="ar-SA"/>
              </w:rPr>
            </w:pPr>
            <w:r>
              <w:rPr>
                <w:rFonts w:hint="eastAsia" w:ascii="宋体" w:hAnsi="宋体" w:cs="Times New Roman"/>
                <w:b/>
                <w:bCs/>
                <w:kern w:val="2"/>
                <w:sz w:val="18"/>
                <w:szCs w:val="18"/>
                <w:lang w:val="en-US" w:eastAsia="zh-CN" w:bidi="ar-SA"/>
              </w:rPr>
              <w:t>Python</w:t>
            </w:r>
          </w:p>
        </w:tc>
        <w:tc>
          <w:tcPr>
            <w:tcW w:w="1560" w:type="dxa"/>
            <w:shd w:val="clear" w:color="auto" w:fill="auto"/>
            <w:vAlign w:val="top"/>
          </w:tcPr>
          <w:p w14:paraId="5AF62B4F">
            <w:pPr>
              <w:ind w:firstLine="360"/>
              <w:jc w:val="center"/>
              <w:rPr>
                <w:rFonts w:ascii="宋体" w:hAnsi="宋体"/>
                <w:sz w:val="18"/>
                <w:szCs w:val="18"/>
              </w:rPr>
            </w:pPr>
          </w:p>
          <w:p w14:paraId="5E0CFF04">
            <w:pPr>
              <w:ind w:firstLine="360"/>
              <w:jc w:val="center"/>
              <w:rPr>
                <w:rFonts w:ascii="宋体" w:hAnsi="宋体"/>
                <w:sz w:val="18"/>
                <w:szCs w:val="18"/>
              </w:rPr>
            </w:pPr>
          </w:p>
          <w:p w14:paraId="05A2EC81">
            <w:pPr>
              <w:ind w:firstLine="360" w:firstLineChars="0"/>
              <w:jc w:val="center"/>
              <w:rPr>
                <w:rFonts w:ascii="宋体" w:hAnsi="宋体" w:eastAsia="宋体" w:cs="Times New Roman"/>
                <w:kern w:val="2"/>
                <w:sz w:val="18"/>
                <w:szCs w:val="18"/>
                <w:lang w:val="en-US" w:eastAsia="zh-CN" w:bidi="ar-SA"/>
              </w:rPr>
            </w:pPr>
            <w:r>
              <w:rPr>
                <w:rFonts w:hint="eastAsia" w:ascii="宋体" w:hAnsi="宋体"/>
                <w:sz w:val="18"/>
                <w:szCs w:val="18"/>
                <w:lang w:val="en-US" w:eastAsia="zh-CN"/>
              </w:rPr>
              <w:t>Python</w:t>
            </w:r>
            <w:r>
              <w:rPr>
                <w:rFonts w:hint="eastAsia" w:ascii="宋体" w:hAnsi="宋体"/>
                <w:sz w:val="18"/>
                <w:szCs w:val="18"/>
              </w:rPr>
              <w:t>程序编写</w:t>
            </w:r>
          </w:p>
        </w:tc>
      </w:tr>
      <w:tr w14:paraId="06DFE9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6" w:type="dxa"/>
            <w:shd w:val="clear" w:color="auto" w:fill="auto"/>
            <w:vAlign w:val="center"/>
          </w:tcPr>
          <w:p w14:paraId="2ACE75F7">
            <w:pPr>
              <w:jc w:val="center"/>
              <w:rPr>
                <w:rFonts w:ascii="宋体" w:hAnsi="宋体"/>
                <w:b/>
                <w:bCs/>
                <w:sz w:val="18"/>
                <w:szCs w:val="18"/>
              </w:rPr>
            </w:pPr>
            <w:r>
              <w:rPr>
                <w:rFonts w:hint="eastAsia" w:ascii="宋体" w:hAnsi="宋体"/>
                <w:b/>
                <w:bCs/>
                <w:sz w:val="18"/>
                <w:szCs w:val="18"/>
              </w:rPr>
              <w:t>4</w:t>
            </w:r>
          </w:p>
        </w:tc>
        <w:tc>
          <w:tcPr>
            <w:tcW w:w="1556" w:type="dxa"/>
            <w:shd w:val="clear" w:color="auto" w:fill="auto"/>
          </w:tcPr>
          <w:p w14:paraId="2B0D1F0B">
            <w:pPr>
              <w:rPr>
                <w:rFonts w:ascii="宋体" w:hAnsi="宋体"/>
                <w:b/>
                <w:bCs/>
                <w:sz w:val="18"/>
                <w:szCs w:val="18"/>
              </w:rPr>
            </w:pPr>
          </w:p>
        </w:tc>
        <w:tc>
          <w:tcPr>
            <w:tcW w:w="992" w:type="dxa"/>
            <w:shd w:val="clear" w:color="auto" w:fill="auto"/>
          </w:tcPr>
          <w:p w14:paraId="76384BB9">
            <w:pPr>
              <w:rPr>
                <w:rFonts w:ascii="宋体" w:hAnsi="宋体"/>
                <w:b/>
                <w:bCs/>
                <w:sz w:val="18"/>
                <w:szCs w:val="18"/>
              </w:rPr>
            </w:pPr>
          </w:p>
        </w:tc>
        <w:tc>
          <w:tcPr>
            <w:tcW w:w="1701" w:type="dxa"/>
          </w:tcPr>
          <w:p w14:paraId="214D3CB4">
            <w:pPr>
              <w:rPr>
                <w:rFonts w:ascii="宋体" w:hAnsi="宋体"/>
                <w:b/>
                <w:bCs/>
                <w:sz w:val="18"/>
                <w:szCs w:val="18"/>
              </w:rPr>
            </w:pPr>
          </w:p>
        </w:tc>
        <w:tc>
          <w:tcPr>
            <w:tcW w:w="1134" w:type="dxa"/>
            <w:shd w:val="clear" w:color="auto" w:fill="auto"/>
          </w:tcPr>
          <w:p w14:paraId="19DE99CA">
            <w:pPr>
              <w:rPr>
                <w:rFonts w:ascii="宋体" w:hAnsi="宋体"/>
                <w:b/>
                <w:bCs/>
                <w:sz w:val="18"/>
                <w:szCs w:val="18"/>
              </w:rPr>
            </w:pPr>
          </w:p>
        </w:tc>
        <w:tc>
          <w:tcPr>
            <w:tcW w:w="992" w:type="dxa"/>
            <w:shd w:val="clear" w:color="auto" w:fill="auto"/>
          </w:tcPr>
          <w:p w14:paraId="39B7543E">
            <w:pPr>
              <w:rPr>
                <w:rFonts w:ascii="宋体" w:hAnsi="宋体"/>
                <w:b/>
                <w:bCs/>
                <w:sz w:val="18"/>
                <w:szCs w:val="18"/>
              </w:rPr>
            </w:pPr>
          </w:p>
        </w:tc>
        <w:tc>
          <w:tcPr>
            <w:tcW w:w="1560" w:type="dxa"/>
            <w:shd w:val="clear" w:color="auto" w:fill="auto"/>
          </w:tcPr>
          <w:p w14:paraId="2052CBBB">
            <w:pPr>
              <w:rPr>
                <w:rFonts w:ascii="宋体" w:hAnsi="宋体"/>
                <w:b/>
                <w:bCs/>
                <w:sz w:val="18"/>
                <w:szCs w:val="18"/>
              </w:rPr>
            </w:pPr>
          </w:p>
        </w:tc>
      </w:tr>
    </w:tbl>
    <w:p w14:paraId="55ADC05A">
      <w:pPr>
        <w:spacing w:line="500" w:lineRule="exact"/>
        <w:ind w:firstLine="480" w:firstLineChars="200"/>
        <w:rPr>
          <w:rFonts w:ascii="宋体" w:hAnsi="宋体"/>
          <w:sz w:val="24"/>
          <w:szCs w:val="24"/>
        </w:rPr>
      </w:pPr>
      <w:r>
        <w:rPr>
          <w:rFonts w:ascii="宋体" w:hAnsi="宋体"/>
          <w:sz w:val="24"/>
          <w:szCs w:val="24"/>
        </w:rPr>
        <w:t>（2）</w:t>
      </w:r>
      <w:r>
        <w:rPr>
          <w:rFonts w:hint="eastAsia" w:ascii="宋体" w:hAnsi="宋体"/>
          <w:sz w:val="24"/>
          <w:szCs w:val="24"/>
        </w:rPr>
        <w:t>校内实训基地</w:t>
      </w:r>
    </w:p>
    <w:p w14:paraId="2E6A8D68">
      <w:pPr>
        <w:pStyle w:val="2"/>
        <w:spacing w:line="360" w:lineRule="auto"/>
        <w:rPr>
          <w:rFonts w:ascii="宋体" w:hAnsi="宋体"/>
          <w:sz w:val="24"/>
        </w:rPr>
      </w:pPr>
      <w:r>
        <w:rPr>
          <w:rFonts w:hint="eastAsia" w:ascii="宋体" w:hAnsi="宋体" w:eastAsia="宋体"/>
          <w:sz w:val="24"/>
        </w:rPr>
        <w:t>建有网络技术基础实训室、软件技术基础实训室、数字媒体实训室等8个校内实训基地，可以承担计算机基础、大数据技术等多门课程的实训教学任务。</w:t>
      </w:r>
    </w:p>
    <w:p w14:paraId="379308F0">
      <w:pPr>
        <w:ind w:firstLine="482" w:firstLineChars="200"/>
        <w:jc w:val="center"/>
        <w:rPr>
          <w:rFonts w:ascii="宋体" w:hAnsi="宋体"/>
          <w:b/>
          <w:sz w:val="24"/>
          <w:szCs w:val="24"/>
        </w:rPr>
      </w:pPr>
      <w:r>
        <w:rPr>
          <w:rFonts w:hint="eastAsia" w:ascii="宋体" w:hAnsi="宋体"/>
          <w:b/>
          <w:sz w:val="24"/>
          <w:szCs w:val="24"/>
        </w:rPr>
        <w:t>表</w:t>
      </w:r>
      <w:r>
        <w:rPr>
          <w:rFonts w:ascii="宋体" w:hAnsi="宋体"/>
          <w:b/>
          <w:sz w:val="24"/>
          <w:szCs w:val="24"/>
        </w:rPr>
        <w:t>12</w:t>
      </w:r>
      <w:r>
        <w:rPr>
          <w:rFonts w:hint="eastAsia" w:ascii="宋体" w:hAnsi="宋体"/>
          <w:b/>
          <w:sz w:val="24"/>
          <w:szCs w:val="24"/>
        </w:rPr>
        <w:t xml:space="preserve">   校内实训基地情况表</w:t>
      </w:r>
    </w:p>
    <w:tbl>
      <w:tblPr>
        <w:tblStyle w:val="24"/>
        <w:tblW w:w="835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0"/>
        <w:gridCol w:w="1418"/>
        <w:gridCol w:w="1591"/>
        <w:gridCol w:w="1701"/>
        <w:gridCol w:w="2977"/>
      </w:tblGrid>
      <w:tr w14:paraId="014BA8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0" w:type="dxa"/>
            <w:shd w:val="clear" w:color="auto" w:fill="auto"/>
            <w:vAlign w:val="center"/>
          </w:tcPr>
          <w:p w14:paraId="0A8D9620">
            <w:pPr>
              <w:jc w:val="center"/>
              <w:rPr>
                <w:rFonts w:ascii="宋体" w:hAnsi="宋体"/>
                <w:b/>
                <w:bCs/>
                <w:sz w:val="18"/>
                <w:szCs w:val="18"/>
              </w:rPr>
            </w:pPr>
            <w:r>
              <w:rPr>
                <w:rFonts w:hint="eastAsia" w:ascii="宋体" w:hAnsi="宋体"/>
                <w:b/>
                <w:bCs/>
                <w:sz w:val="18"/>
                <w:szCs w:val="18"/>
              </w:rPr>
              <w:t>序号</w:t>
            </w:r>
          </w:p>
        </w:tc>
        <w:tc>
          <w:tcPr>
            <w:tcW w:w="1418" w:type="dxa"/>
            <w:shd w:val="clear" w:color="auto" w:fill="auto"/>
            <w:vAlign w:val="center"/>
          </w:tcPr>
          <w:p w14:paraId="73C5B521">
            <w:pPr>
              <w:jc w:val="center"/>
              <w:rPr>
                <w:rFonts w:ascii="宋体" w:hAnsi="宋体"/>
                <w:b/>
                <w:bCs/>
                <w:sz w:val="18"/>
                <w:szCs w:val="18"/>
              </w:rPr>
            </w:pPr>
            <w:r>
              <w:rPr>
                <w:rFonts w:hint="eastAsia" w:ascii="宋体" w:hAnsi="宋体"/>
                <w:b/>
                <w:bCs/>
                <w:sz w:val="18"/>
                <w:szCs w:val="18"/>
              </w:rPr>
              <w:t>实训基地名称</w:t>
            </w:r>
          </w:p>
        </w:tc>
        <w:tc>
          <w:tcPr>
            <w:tcW w:w="1591" w:type="dxa"/>
            <w:shd w:val="clear" w:color="auto" w:fill="auto"/>
            <w:vAlign w:val="center"/>
          </w:tcPr>
          <w:p w14:paraId="7C1A729E">
            <w:pPr>
              <w:jc w:val="center"/>
              <w:rPr>
                <w:rFonts w:ascii="宋体" w:hAnsi="宋体"/>
                <w:b/>
                <w:bCs/>
                <w:sz w:val="18"/>
                <w:szCs w:val="18"/>
              </w:rPr>
            </w:pPr>
            <w:r>
              <w:rPr>
                <w:rFonts w:hint="eastAsia" w:ascii="宋体" w:hAnsi="宋体"/>
                <w:b/>
                <w:bCs/>
                <w:sz w:val="18"/>
                <w:szCs w:val="18"/>
              </w:rPr>
              <w:t>主要实训项目</w:t>
            </w:r>
          </w:p>
        </w:tc>
        <w:tc>
          <w:tcPr>
            <w:tcW w:w="1701" w:type="dxa"/>
            <w:shd w:val="clear" w:color="auto" w:fill="auto"/>
            <w:vAlign w:val="center"/>
          </w:tcPr>
          <w:p w14:paraId="4B4FE85C">
            <w:pPr>
              <w:jc w:val="center"/>
              <w:rPr>
                <w:rFonts w:ascii="宋体" w:hAnsi="宋体"/>
                <w:b/>
                <w:bCs/>
                <w:sz w:val="18"/>
                <w:szCs w:val="18"/>
              </w:rPr>
            </w:pPr>
            <w:r>
              <w:rPr>
                <w:rFonts w:hint="eastAsia" w:ascii="宋体" w:hAnsi="宋体"/>
                <w:b/>
                <w:bCs/>
                <w:sz w:val="18"/>
                <w:szCs w:val="18"/>
              </w:rPr>
              <w:t>实训设备</w:t>
            </w:r>
          </w:p>
        </w:tc>
        <w:tc>
          <w:tcPr>
            <w:tcW w:w="2977" w:type="dxa"/>
            <w:shd w:val="clear" w:color="auto" w:fill="auto"/>
            <w:vAlign w:val="center"/>
          </w:tcPr>
          <w:p w14:paraId="078C17DA">
            <w:pPr>
              <w:jc w:val="center"/>
              <w:rPr>
                <w:rFonts w:ascii="宋体" w:hAnsi="宋体"/>
                <w:b/>
                <w:bCs/>
                <w:sz w:val="18"/>
                <w:szCs w:val="18"/>
              </w:rPr>
            </w:pPr>
            <w:r>
              <w:rPr>
                <w:rFonts w:hint="eastAsia" w:ascii="宋体" w:hAnsi="宋体"/>
                <w:b/>
                <w:bCs/>
                <w:sz w:val="18"/>
                <w:szCs w:val="18"/>
              </w:rPr>
              <w:t>适用范围（职业鉴定项目）</w:t>
            </w:r>
          </w:p>
        </w:tc>
      </w:tr>
      <w:tr w14:paraId="5FE429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670" w:type="dxa"/>
            <w:shd w:val="clear" w:color="auto" w:fill="auto"/>
            <w:vAlign w:val="center"/>
          </w:tcPr>
          <w:p w14:paraId="08ABAF55">
            <w:pPr>
              <w:jc w:val="center"/>
              <w:rPr>
                <w:rFonts w:ascii="宋体" w:hAnsi="宋体"/>
                <w:b/>
                <w:bCs/>
                <w:sz w:val="18"/>
                <w:szCs w:val="18"/>
              </w:rPr>
            </w:pPr>
            <w:r>
              <w:rPr>
                <w:rFonts w:hint="eastAsia" w:ascii="宋体" w:hAnsi="宋体"/>
                <w:b/>
                <w:bCs/>
                <w:sz w:val="18"/>
                <w:szCs w:val="18"/>
              </w:rPr>
              <w:t>1</w:t>
            </w:r>
          </w:p>
        </w:tc>
        <w:tc>
          <w:tcPr>
            <w:tcW w:w="1418" w:type="dxa"/>
            <w:shd w:val="clear" w:color="auto" w:fill="auto"/>
            <w:vAlign w:val="top"/>
          </w:tcPr>
          <w:p w14:paraId="209859AD">
            <w:pPr>
              <w:rPr>
                <w:rFonts w:ascii="宋体" w:hAnsi="宋体" w:eastAsia="宋体" w:cs="Times New Roman"/>
                <w:bCs/>
                <w:kern w:val="2"/>
                <w:sz w:val="18"/>
                <w:szCs w:val="18"/>
                <w:lang w:val="en-US" w:eastAsia="zh-CN" w:bidi="ar-SA"/>
              </w:rPr>
            </w:pPr>
            <w:r>
              <w:rPr>
                <w:rFonts w:hint="eastAsia" w:ascii="宋体" w:hAnsi="宋体"/>
                <w:bCs/>
                <w:sz w:val="18"/>
                <w:szCs w:val="18"/>
              </w:rPr>
              <w:t>基础技能实训中心</w:t>
            </w:r>
          </w:p>
        </w:tc>
        <w:tc>
          <w:tcPr>
            <w:tcW w:w="1591" w:type="dxa"/>
            <w:shd w:val="clear" w:color="auto" w:fill="auto"/>
            <w:vAlign w:val="top"/>
          </w:tcPr>
          <w:p w14:paraId="755C7AEC">
            <w:pPr>
              <w:rPr>
                <w:rFonts w:ascii="宋体" w:hAnsi="宋体" w:eastAsia="宋体" w:cs="Times New Roman"/>
                <w:bCs/>
                <w:kern w:val="2"/>
                <w:sz w:val="18"/>
                <w:szCs w:val="18"/>
                <w:lang w:val="en-US" w:eastAsia="zh-CN" w:bidi="ar-SA"/>
              </w:rPr>
            </w:pPr>
            <w:r>
              <w:rPr>
                <w:rFonts w:hint="eastAsia" w:ascii="宋体" w:hAnsi="宋体"/>
                <w:bCs/>
                <w:sz w:val="18"/>
                <w:szCs w:val="18"/>
              </w:rPr>
              <w:t>软件技术基础、网络技术基础</w:t>
            </w:r>
          </w:p>
        </w:tc>
        <w:tc>
          <w:tcPr>
            <w:tcW w:w="1701" w:type="dxa"/>
            <w:shd w:val="clear" w:color="auto" w:fill="auto"/>
            <w:vAlign w:val="top"/>
          </w:tcPr>
          <w:p w14:paraId="44003650">
            <w:pPr>
              <w:rPr>
                <w:rFonts w:ascii="宋体" w:hAnsi="宋体" w:eastAsia="宋体" w:cs="Times New Roman"/>
                <w:bCs/>
                <w:kern w:val="2"/>
                <w:sz w:val="18"/>
                <w:szCs w:val="18"/>
                <w:lang w:val="en-US" w:eastAsia="zh-CN" w:bidi="ar-SA"/>
              </w:rPr>
            </w:pPr>
            <w:r>
              <w:rPr>
                <w:rFonts w:hint="eastAsia" w:ascii="宋体" w:hAnsi="宋体"/>
                <w:bCs/>
                <w:sz w:val="18"/>
                <w:szCs w:val="18"/>
              </w:rPr>
              <w:t>计算机、服务器、交换机、路由器、无线局域网</w:t>
            </w:r>
          </w:p>
        </w:tc>
        <w:tc>
          <w:tcPr>
            <w:tcW w:w="2977" w:type="dxa"/>
            <w:shd w:val="clear" w:color="auto" w:fill="auto"/>
            <w:vAlign w:val="top"/>
          </w:tcPr>
          <w:p w14:paraId="55993436">
            <w:pPr>
              <w:rPr>
                <w:rFonts w:ascii="宋体" w:hAnsi="宋体" w:eastAsia="宋体" w:cs="Times New Roman"/>
                <w:bCs/>
                <w:kern w:val="2"/>
                <w:sz w:val="18"/>
                <w:szCs w:val="18"/>
                <w:lang w:val="en-US" w:eastAsia="zh-CN" w:bidi="ar-SA"/>
              </w:rPr>
            </w:pPr>
            <w:r>
              <w:rPr>
                <w:rFonts w:hint="eastAsia" w:ascii="宋体" w:hAnsi="宋体"/>
                <w:bCs/>
                <w:sz w:val="18"/>
                <w:szCs w:val="18"/>
              </w:rPr>
              <w:t>主要完成WIN2000、WINDDOWS 2003、 WINDDOWS 2008、WINDDOWS 7 linux等操作系统的安装、配置和管理，让学生熟练掌握各种网络操作系统的使用和维护操作；</w:t>
            </w:r>
          </w:p>
        </w:tc>
      </w:tr>
      <w:tr w14:paraId="238508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0" w:type="dxa"/>
            <w:shd w:val="clear" w:color="auto" w:fill="auto"/>
            <w:vAlign w:val="center"/>
          </w:tcPr>
          <w:p w14:paraId="4DCB8F15">
            <w:pPr>
              <w:jc w:val="center"/>
              <w:rPr>
                <w:rFonts w:ascii="宋体" w:hAnsi="宋体"/>
                <w:b/>
                <w:bCs/>
                <w:sz w:val="18"/>
                <w:szCs w:val="18"/>
              </w:rPr>
            </w:pPr>
            <w:r>
              <w:rPr>
                <w:rFonts w:hint="eastAsia" w:ascii="宋体" w:hAnsi="宋体"/>
                <w:b/>
                <w:bCs/>
                <w:sz w:val="18"/>
                <w:szCs w:val="18"/>
              </w:rPr>
              <w:t>2</w:t>
            </w:r>
          </w:p>
        </w:tc>
        <w:tc>
          <w:tcPr>
            <w:tcW w:w="1418" w:type="dxa"/>
            <w:shd w:val="clear" w:color="auto" w:fill="auto"/>
            <w:vAlign w:val="top"/>
          </w:tcPr>
          <w:p w14:paraId="36E18DDC">
            <w:pPr>
              <w:rPr>
                <w:rFonts w:ascii="宋体" w:hAnsi="宋体" w:eastAsia="宋体" w:cs="Times New Roman"/>
                <w:bCs/>
                <w:kern w:val="2"/>
                <w:sz w:val="18"/>
                <w:szCs w:val="18"/>
                <w:lang w:val="en-US" w:eastAsia="zh-CN" w:bidi="ar-SA"/>
              </w:rPr>
            </w:pPr>
            <w:r>
              <w:rPr>
                <w:rFonts w:hint="eastAsia" w:ascii="宋体" w:hAnsi="宋体"/>
                <w:bCs/>
                <w:sz w:val="18"/>
                <w:szCs w:val="18"/>
              </w:rPr>
              <w:t>核心技能实训中心</w:t>
            </w:r>
          </w:p>
        </w:tc>
        <w:tc>
          <w:tcPr>
            <w:tcW w:w="1591" w:type="dxa"/>
            <w:shd w:val="clear" w:color="auto" w:fill="auto"/>
            <w:vAlign w:val="top"/>
          </w:tcPr>
          <w:p w14:paraId="235C68A0">
            <w:pPr>
              <w:rPr>
                <w:rFonts w:ascii="宋体" w:hAnsi="宋体" w:eastAsia="宋体" w:cs="Times New Roman"/>
                <w:bCs/>
                <w:kern w:val="2"/>
                <w:sz w:val="18"/>
                <w:szCs w:val="18"/>
                <w:lang w:val="en-US" w:eastAsia="zh-CN" w:bidi="ar-SA"/>
              </w:rPr>
            </w:pPr>
            <w:r>
              <w:rPr>
                <w:rFonts w:hint="eastAsia" w:ascii="宋体" w:hAnsi="宋体"/>
                <w:bCs/>
                <w:sz w:val="18"/>
                <w:szCs w:val="18"/>
              </w:rPr>
              <w:t>计算机组装维护、嵌入式技术、网络布线</w:t>
            </w:r>
          </w:p>
        </w:tc>
        <w:tc>
          <w:tcPr>
            <w:tcW w:w="1701" w:type="dxa"/>
            <w:shd w:val="clear" w:color="auto" w:fill="auto"/>
            <w:vAlign w:val="top"/>
          </w:tcPr>
          <w:p w14:paraId="4B98141B">
            <w:pPr>
              <w:rPr>
                <w:rFonts w:ascii="宋体" w:hAnsi="宋体" w:eastAsia="宋体" w:cs="Times New Roman"/>
                <w:bCs/>
                <w:kern w:val="2"/>
                <w:sz w:val="18"/>
                <w:szCs w:val="18"/>
                <w:lang w:val="en-US" w:eastAsia="zh-CN" w:bidi="ar-SA"/>
              </w:rPr>
            </w:pPr>
            <w:r>
              <w:rPr>
                <w:rFonts w:hint="eastAsia" w:ascii="宋体" w:hAnsi="宋体"/>
                <w:bCs/>
                <w:sz w:val="18"/>
                <w:szCs w:val="18"/>
              </w:rPr>
              <w:t>计算机、服务器、投影仪、交换机、路由器、无线局域网、打印机、信号发生器</w:t>
            </w:r>
          </w:p>
        </w:tc>
        <w:tc>
          <w:tcPr>
            <w:tcW w:w="2977" w:type="dxa"/>
            <w:shd w:val="clear" w:color="auto" w:fill="auto"/>
            <w:vAlign w:val="top"/>
          </w:tcPr>
          <w:p w14:paraId="7E050D5D">
            <w:pPr>
              <w:rPr>
                <w:rFonts w:ascii="宋体" w:hAnsi="宋体" w:eastAsia="宋体" w:cs="Times New Roman"/>
                <w:bCs/>
                <w:kern w:val="2"/>
                <w:sz w:val="18"/>
                <w:szCs w:val="18"/>
                <w:lang w:val="en-US" w:eastAsia="zh-CN" w:bidi="ar-SA"/>
              </w:rPr>
            </w:pPr>
            <w:r>
              <w:rPr>
                <w:rFonts w:hint="eastAsia" w:ascii="宋体" w:hAnsi="宋体"/>
                <w:bCs/>
                <w:sz w:val="18"/>
                <w:szCs w:val="18"/>
              </w:rPr>
              <w:t>嵌入式技术实训室面向专业有计算机网络技术、计算机应用技术、软件技术等专业；</w:t>
            </w:r>
          </w:p>
        </w:tc>
      </w:tr>
      <w:tr w14:paraId="039E00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0" w:type="dxa"/>
            <w:shd w:val="clear" w:color="auto" w:fill="auto"/>
            <w:vAlign w:val="center"/>
          </w:tcPr>
          <w:p w14:paraId="06250551">
            <w:pPr>
              <w:jc w:val="center"/>
              <w:rPr>
                <w:rFonts w:ascii="宋体" w:hAnsi="宋体"/>
                <w:b/>
                <w:bCs/>
                <w:sz w:val="18"/>
                <w:szCs w:val="18"/>
              </w:rPr>
            </w:pPr>
            <w:r>
              <w:rPr>
                <w:rFonts w:hint="eastAsia" w:ascii="宋体" w:hAnsi="宋体"/>
                <w:b/>
                <w:bCs/>
                <w:sz w:val="18"/>
                <w:szCs w:val="18"/>
              </w:rPr>
              <w:t>3</w:t>
            </w:r>
          </w:p>
        </w:tc>
        <w:tc>
          <w:tcPr>
            <w:tcW w:w="1418" w:type="dxa"/>
            <w:shd w:val="clear" w:color="auto" w:fill="auto"/>
            <w:vAlign w:val="top"/>
          </w:tcPr>
          <w:p w14:paraId="7A6B6CBD">
            <w:pPr>
              <w:rPr>
                <w:rFonts w:ascii="宋体" w:hAnsi="宋体" w:eastAsia="宋体" w:cs="Times New Roman"/>
                <w:bCs/>
                <w:kern w:val="2"/>
                <w:sz w:val="18"/>
                <w:szCs w:val="18"/>
                <w:lang w:val="en-US" w:eastAsia="zh-CN" w:bidi="ar-SA"/>
              </w:rPr>
            </w:pPr>
            <w:r>
              <w:rPr>
                <w:rFonts w:hint="eastAsia" w:ascii="宋体" w:hAnsi="宋体"/>
                <w:bCs/>
                <w:sz w:val="18"/>
                <w:szCs w:val="18"/>
              </w:rPr>
              <w:t>综合技能实训中心</w:t>
            </w:r>
          </w:p>
        </w:tc>
        <w:tc>
          <w:tcPr>
            <w:tcW w:w="1591" w:type="dxa"/>
            <w:shd w:val="clear" w:color="auto" w:fill="auto"/>
            <w:vAlign w:val="top"/>
          </w:tcPr>
          <w:p w14:paraId="0FBDF06C">
            <w:pPr>
              <w:rPr>
                <w:rFonts w:ascii="宋体" w:hAnsi="宋体" w:eastAsia="宋体" w:cs="Times New Roman"/>
                <w:bCs/>
                <w:kern w:val="2"/>
                <w:sz w:val="18"/>
                <w:szCs w:val="18"/>
                <w:lang w:val="en-US" w:eastAsia="zh-CN" w:bidi="ar-SA"/>
              </w:rPr>
            </w:pPr>
            <w:r>
              <w:rPr>
                <w:rFonts w:hint="eastAsia" w:ascii="宋体" w:hAnsi="宋体"/>
                <w:bCs/>
                <w:sz w:val="18"/>
                <w:szCs w:val="18"/>
              </w:rPr>
              <w:t>数字媒体、计算机图形图像制作、应用软件开发</w:t>
            </w:r>
          </w:p>
        </w:tc>
        <w:tc>
          <w:tcPr>
            <w:tcW w:w="1701" w:type="dxa"/>
            <w:shd w:val="clear" w:color="auto" w:fill="auto"/>
            <w:vAlign w:val="top"/>
          </w:tcPr>
          <w:p w14:paraId="15C7F1CE">
            <w:pPr>
              <w:rPr>
                <w:rFonts w:ascii="宋体" w:hAnsi="宋体" w:eastAsia="宋体" w:cs="Times New Roman"/>
                <w:bCs/>
                <w:kern w:val="2"/>
                <w:sz w:val="18"/>
                <w:szCs w:val="18"/>
                <w:lang w:val="en-US" w:eastAsia="zh-CN" w:bidi="ar-SA"/>
              </w:rPr>
            </w:pPr>
            <w:r>
              <w:rPr>
                <w:rFonts w:hint="eastAsia" w:ascii="宋体" w:hAnsi="宋体"/>
                <w:bCs/>
                <w:sz w:val="18"/>
                <w:szCs w:val="18"/>
              </w:rPr>
              <w:t>计算机、服务器、投影仪、交换机、移动投影仪、交换机、摄影机、仿真实验台、计算机返修台</w:t>
            </w:r>
          </w:p>
        </w:tc>
        <w:tc>
          <w:tcPr>
            <w:tcW w:w="2977" w:type="dxa"/>
            <w:shd w:val="clear" w:color="auto" w:fill="auto"/>
            <w:vAlign w:val="top"/>
          </w:tcPr>
          <w:p w14:paraId="039E4F24">
            <w:pPr>
              <w:rPr>
                <w:rFonts w:ascii="宋体" w:hAnsi="宋体" w:eastAsia="宋体" w:cs="Times New Roman"/>
                <w:bCs/>
                <w:kern w:val="2"/>
                <w:sz w:val="18"/>
                <w:szCs w:val="18"/>
                <w:lang w:val="en-US" w:eastAsia="zh-CN" w:bidi="ar-SA"/>
              </w:rPr>
            </w:pPr>
            <w:r>
              <w:rPr>
                <w:rFonts w:hint="eastAsia" w:ascii="宋体" w:hAnsi="宋体"/>
                <w:bCs/>
                <w:sz w:val="18"/>
                <w:szCs w:val="18"/>
              </w:rPr>
              <w:t>主要完成软件技术基础实训、网络技术基础实训、计算机组装维护实训、嵌入式技术实训、网络布线实训、应用软件开发综合实训、计算机图形图像制作实训、数字媒体等实训功能</w:t>
            </w:r>
          </w:p>
        </w:tc>
      </w:tr>
      <w:tr w14:paraId="38E231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0" w:type="dxa"/>
            <w:shd w:val="clear" w:color="auto" w:fill="auto"/>
            <w:vAlign w:val="center"/>
          </w:tcPr>
          <w:p w14:paraId="35CC5951">
            <w:pPr>
              <w:jc w:val="center"/>
              <w:rPr>
                <w:rFonts w:ascii="宋体" w:hAnsi="宋体"/>
                <w:b/>
                <w:bCs/>
                <w:sz w:val="18"/>
                <w:szCs w:val="18"/>
              </w:rPr>
            </w:pPr>
            <w:r>
              <w:rPr>
                <w:rFonts w:hint="eastAsia" w:ascii="宋体" w:hAnsi="宋体"/>
                <w:b/>
                <w:bCs/>
                <w:sz w:val="18"/>
                <w:szCs w:val="18"/>
              </w:rPr>
              <w:t>4</w:t>
            </w:r>
          </w:p>
        </w:tc>
        <w:tc>
          <w:tcPr>
            <w:tcW w:w="1418" w:type="dxa"/>
            <w:shd w:val="clear" w:color="auto" w:fill="auto"/>
          </w:tcPr>
          <w:p w14:paraId="55444692">
            <w:pPr>
              <w:rPr>
                <w:rFonts w:ascii="宋体" w:hAnsi="宋体"/>
                <w:b/>
                <w:bCs/>
                <w:sz w:val="18"/>
                <w:szCs w:val="18"/>
              </w:rPr>
            </w:pPr>
          </w:p>
        </w:tc>
        <w:tc>
          <w:tcPr>
            <w:tcW w:w="1591" w:type="dxa"/>
            <w:shd w:val="clear" w:color="auto" w:fill="auto"/>
          </w:tcPr>
          <w:p w14:paraId="28107127">
            <w:pPr>
              <w:rPr>
                <w:rFonts w:ascii="宋体" w:hAnsi="宋体"/>
                <w:b/>
                <w:bCs/>
                <w:sz w:val="18"/>
                <w:szCs w:val="18"/>
              </w:rPr>
            </w:pPr>
          </w:p>
        </w:tc>
        <w:tc>
          <w:tcPr>
            <w:tcW w:w="1701" w:type="dxa"/>
            <w:shd w:val="clear" w:color="auto" w:fill="auto"/>
          </w:tcPr>
          <w:p w14:paraId="4DB70840">
            <w:pPr>
              <w:rPr>
                <w:rFonts w:ascii="宋体" w:hAnsi="宋体"/>
                <w:b/>
                <w:bCs/>
                <w:sz w:val="18"/>
                <w:szCs w:val="18"/>
              </w:rPr>
            </w:pPr>
          </w:p>
        </w:tc>
        <w:tc>
          <w:tcPr>
            <w:tcW w:w="2977" w:type="dxa"/>
            <w:shd w:val="clear" w:color="auto" w:fill="auto"/>
          </w:tcPr>
          <w:p w14:paraId="69986284">
            <w:pPr>
              <w:rPr>
                <w:rFonts w:ascii="宋体" w:hAnsi="宋体"/>
                <w:b/>
                <w:bCs/>
                <w:sz w:val="18"/>
                <w:szCs w:val="18"/>
              </w:rPr>
            </w:pPr>
          </w:p>
        </w:tc>
      </w:tr>
    </w:tbl>
    <w:p w14:paraId="5D3600D7">
      <w:pPr>
        <w:ind w:firstLine="482" w:firstLineChars="200"/>
        <w:rPr>
          <w:rFonts w:ascii="黑体" w:hAnsi="黑体" w:eastAsia="黑体"/>
          <w:b/>
          <w:sz w:val="24"/>
          <w:szCs w:val="24"/>
        </w:rPr>
      </w:pPr>
      <w:bookmarkStart w:id="57" w:name="_Toc405393408"/>
      <w:bookmarkStart w:id="58" w:name="_Toc407696166"/>
      <w:bookmarkStart w:id="59" w:name="_Toc407697924"/>
      <w:r>
        <w:rPr>
          <w:rFonts w:hint="eastAsia" w:ascii="黑体" w:hAnsi="黑体" w:eastAsia="黑体"/>
          <w:b/>
          <w:sz w:val="24"/>
          <w:szCs w:val="24"/>
        </w:rPr>
        <w:t>3.校外实践教学条件</w:t>
      </w:r>
      <w:bookmarkEnd w:id="57"/>
      <w:bookmarkEnd w:id="58"/>
      <w:bookmarkEnd w:id="59"/>
    </w:p>
    <w:p w14:paraId="6AB6E33D">
      <w:pPr>
        <w:spacing w:line="500" w:lineRule="exact"/>
        <w:ind w:firstLine="480" w:firstLineChars="200"/>
        <w:rPr>
          <w:sz w:val="24"/>
        </w:rPr>
      </w:pPr>
      <w:bookmarkStart w:id="60" w:name="_Toc407697925"/>
      <w:bookmarkStart w:id="61" w:name="_Toc407696167"/>
      <w:bookmarkStart w:id="62" w:name="_Toc405393409"/>
      <w:r>
        <w:rPr>
          <w:rFonts w:hint="eastAsia" w:ascii="宋体" w:hAnsi="宋体" w:cs="宋体"/>
          <w:sz w:val="24"/>
        </w:rPr>
        <w:t>通过校企合作，与</w:t>
      </w:r>
      <w:r>
        <w:rPr>
          <w:rFonts w:hint="eastAsia" w:ascii="宋体" w:hAnsi="宋体" w:cs="宋体"/>
          <w:sz w:val="24"/>
          <w:lang w:val="en-US" w:eastAsia="zh-CN"/>
        </w:rPr>
        <w:t>1</w:t>
      </w:r>
      <w:r>
        <w:rPr>
          <w:rFonts w:hint="eastAsia" w:ascii="宋体" w:hAnsi="宋体" w:cs="宋体"/>
          <w:sz w:val="24"/>
        </w:rPr>
        <w:t>家企业订合作协议，建成稳定的校外实训基地，部分基地情况如下表。</w:t>
      </w:r>
    </w:p>
    <w:p w14:paraId="2DB96C37">
      <w:pPr>
        <w:ind w:firstLine="482" w:firstLineChars="200"/>
        <w:jc w:val="center"/>
        <w:rPr>
          <w:rFonts w:ascii="宋体" w:hAnsi="宋体"/>
          <w:b/>
          <w:sz w:val="24"/>
          <w:szCs w:val="24"/>
        </w:rPr>
      </w:pPr>
      <w:r>
        <w:rPr>
          <w:rFonts w:hint="eastAsia" w:ascii="宋体" w:hAnsi="宋体"/>
          <w:b/>
          <w:sz w:val="24"/>
          <w:szCs w:val="24"/>
        </w:rPr>
        <w:t>表</w:t>
      </w:r>
      <w:r>
        <w:rPr>
          <w:rFonts w:ascii="宋体" w:hAnsi="宋体"/>
          <w:b/>
          <w:sz w:val="24"/>
          <w:szCs w:val="24"/>
        </w:rPr>
        <w:t>13</w:t>
      </w:r>
      <w:r>
        <w:rPr>
          <w:rFonts w:hint="eastAsia" w:ascii="宋体" w:hAnsi="宋体"/>
          <w:b/>
          <w:sz w:val="24"/>
          <w:szCs w:val="24"/>
        </w:rPr>
        <w:t xml:space="preserve">   校外实训基地情况表</w:t>
      </w:r>
    </w:p>
    <w:tbl>
      <w:tblPr>
        <w:tblStyle w:val="24"/>
        <w:tblW w:w="838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2"/>
        <w:gridCol w:w="1514"/>
        <w:gridCol w:w="1843"/>
        <w:gridCol w:w="1842"/>
        <w:gridCol w:w="2552"/>
      </w:tblGrid>
      <w:tr w14:paraId="67AAA0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2" w:type="dxa"/>
            <w:shd w:val="clear" w:color="auto" w:fill="auto"/>
            <w:vAlign w:val="center"/>
          </w:tcPr>
          <w:p w14:paraId="16F3837B">
            <w:pPr>
              <w:jc w:val="center"/>
              <w:rPr>
                <w:rFonts w:ascii="宋体" w:hAnsi="宋体"/>
                <w:szCs w:val="21"/>
              </w:rPr>
            </w:pPr>
            <w:r>
              <w:rPr>
                <w:rFonts w:hint="eastAsia" w:ascii="宋体" w:hAnsi="宋体"/>
                <w:szCs w:val="21"/>
              </w:rPr>
              <w:t>序号</w:t>
            </w:r>
          </w:p>
        </w:tc>
        <w:tc>
          <w:tcPr>
            <w:tcW w:w="1514" w:type="dxa"/>
            <w:shd w:val="clear" w:color="auto" w:fill="auto"/>
            <w:vAlign w:val="center"/>
          </w:tcPr>
          <w:p w14:paraId="7CE23B2C">
            <w:pPr>
              <w:jc w:val="center"/>
              <w:rPr>
                <w:rFonts w:ascii="宋体" w:hAnsi="宋体"/>
                <w:szCs w:val="21"/>
              </w:rPr>
            </w:pPr>
            <w:r>
              <w:rPr>
                <w:rFonts w:hint="eastAsia" w:ascii="宋体" w:hAnsi="宋体"/>
                <w:szCs w:val="21"/>
              </w:rPr>
              <w:t>实训基地名称</w:t>
            </w:r>
          </w:p>
        </w:tc>
        <w:tc>
          <w:tcPr>
            <w:tcW w:w="1843" w:type="dxa"/>
            <w:shd w:val="clear" w:color="auto" w:fill="auto"/>
            <w:vAlign w:val="center"/>
          </w:tcPr>
          <w:p w14:paraId="0425392C">
            <w:pPr>
              <w:jc w:val="center"/>
              <w:rPr>
                <w:rFonts w:ascii="宋体" w:hAnsi="宋体"/>
                <w:szCs w:val="21"/>
              </w:rPr>
            </w:pPr>
            <w:r>
              <w:rPr>
                <w:rFonts w:hint="eastAsia" w:ascii="宋体" w:hAnsi="宋体"/>
                <w:szCs w:val="21"/>
              </w:rPr>
              <w:t>主要实训项目</w:t>
            </w:r>
          </w:p>
        </w:tc>
        <w:tc>
          <w:tcPr>
            <w:tcW w:w="1842" w:type="dxa"/>
            <w:shd w:val="clear" w:color="auto" w:fill="auto"/>
            <w:vAlign w:val="center"/>
          </w:tcPr>
          <w:p w14:paraId="1D2E4AA3">
            <w:pPr>
              <w:jc w:val="center"/>
              <w:rPr>
                <w:rFonts w:ascii="宋体" w:hAnsi="宋体"/>
                <w:szCs w:val="21"/>
              </w:rPr>
            </w:pPr>
            <w:r>
              <w:rPr>
                <w:rFonts w:hint="eastAsia" w:ascii="宋体" w:hAnsi="宋体"/>
                <w:szCs w:val="21"/>
              </w:rPr>
              <w:t>实训设备</w:t>
            </w:r>
          </w:p>
        </w:tc>
        <w:tc>
          <w:tcPr>
            <w:tcW w:w="2552" w:type="dxa"/>
            <w:shd w:val="clear" w:color="auto" w:fill="auto"/>
            <w:vAlign w:val="center"/>
          </w:tcPr>
          <w:p w14:paraId="7020FFC7">
            <w:pPr>
              <w:jc w:val="center"/>
              <w:rPr>
                <w:rFonts w:ascii="宋体" w:hAnsi="宋体"/>
                <w:szCs w:val="21"/>
              </w:rPr>
            </w:pPr>
            <w:r>
              <w:rPr>
                <w:rFonts w:hint="eastAsia" w:ascii="宋体" w:hAnsi="宋体"/>
                <w:szCs w:val="21"/>
              </w:rPr>
              <w:t>实训指导及实训实习管理模式</w:t>
            </w:r>
          </w:p>
        </w:tc>
      </w:tr>
      <w:tr w14:paraId="65BBE7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2" w:type="dxa"/>
            <w:shd w:val="clear" w:color="auto" w:fill="auto"/>
            <w:vAlign w:val="center"/>
          </w:tcPr>
          <w:p w14:paraId="18C3EC81">
            <w:pPr>
              <w:jc w:val="center"/>
              <w:rPr>
                <w:rFonts w:ascii="宋体" w:hAnsi="宋体"/>
                <w:szCs w:val="21"/>
              </w:rPr>
            </w:pPr>
            <w:r>
              <w:rPr>
                <w:rFonts w:hint="eastAsia" w:ascii="宋体" w:hAnsi="宋体"/>
                <w:szCs w:val="21"/>
              </w:rPr>
              <w:t>2</w:t>
            </w:r>
          </w:p>
        </w:tc>
        <w:tc>
          <w:tcPr>
            <w:tcW w:w="1514" w:type="dxa"/>
            <w:shd w:val="clear" w:color="auto" w:fill="auto"/>
            <w:vAlign w:val="top"/>
          </w:tcPr>
          <w:p w14:paraId="3B93B9E2">
            <w:pPr>
              <w:rPr>
                <w:rFonts w:ascii="宋体" w:hAnsi="宋体" w:eastAsia="宋体" w:cs="Times New Roman"/>
                <w:kern w:val="2"/>
                <w:sz w:val="21"/>
                <w:szCs w:val="21"/>
                <w:lang w:val="en-US" w:eastAsia="zh-CN" w:bidi="ar-SA"/>
              </w:rPr>
            </w:pPr>
            <w:r>
              <w:rPr>
                <w:rFonts w:hint="eastAsia" w:ascii="宋体" w:hAnsi="宋体"/>
                <w:szCs w:val="21"/>
              </w:rPr>
              <w:t>济南易途科技有限公司</w:t>
            </w:r>
          </w:p>
        </w:tc>
        <w:tc>
          <w:tcPr>
            <w:tcW w:w="1843" w:type="dxa"/>
            <w:shd w:val="clear" w:color="auto" w:fill="auto"/>
            <w:vAlign w:val="top"/>
          </w:tcPr>
          <w:p w14:paraId="1D5739C7">
            <w:pPr>
              <w:rPr>
                <w:rFonts w:ascii="宋体" w:hAnsi="宋体" w:eastAsia="宋体" w:cs="Times New Roman"/>
                <w:kern w:val="2"/>
                <w:sz w:val="21"/>
                <w:szCs w:val="21"/>
                <w:lang w:val="en-US" w:eastAsia="zh-CN" w:bidi="ar-SA"/>
              </w:rPr>
            </w:pPr>
            <w:r>
              <w:rPr>
                <w:rFonts w:hint="eastAsia" w:ascii="宋体" w:hAnsi="宋体"/>
                <w:szCs w:val="21"/>
              </w:rPr>
              <w:t>校企联合培养</w:t>
            </w:r>
          </w:p>
        </w:tc>
        <w:tc>
          <w:tcPr>
            <w:tcW w:w="1842" w:type="dxa"/>
            <w:shd w:val="clear" w:color="auto" w:fill="auto"/>
            <w:vAlign w:val="top"/>
          </w:tcPr>
          <w:p w14:paraId="60BE3D0A">
            <w:pPr>
              <w:rPr>
                <w:rFonts w:ascii="宋体" w:hAnsi="宋体" w:eastAsia="宋体" w:cs="Times New Roman"/>
                <w:kern w:val="2"/>
                <w:sz w:val="21"/>
                <w:szCs w:val="21"/>
                <w:lang w:val="en-US" w:eastAsia="zh-CN" w:bidi="ar-SA"/>
              </w:rPr>
            </w:pPr>
            <w:r>
              <w:rPr>
                <w:rFonts w:hint="eastAsia" w:ascii="宋体" w:hAnsi="宋体"/>
                <w:szCs w:val="21"/>
              </w:rPr>
              <w:t>Java软件程序</w:t>
            </w:r>
          </w:p>
        </w:tc>
        <w:tc>
          <w:tcPr>
            <w:tcW w:w="2552" w:type="dxa"/>
            <w:shd w:val="clear" w:color="auto" w:fill="auto"/>
            <w:vAlign w:val="top"/>
          </w:tcPr>
          <w:p w14:paraId="52ACB86B">
            <w:pPr>
              <w:ind w:firstLine="105" w:firstLineChars="50"/>
              <w:rPr>
                <w:rFonts w:ascii="宋体" w:hAnsi="宋体" w:eastAsia="宋体" w:cs="Times New Roman"/>
                <w:kern w:val="2"/>
                <w:sz w:val="21"/>
                <w:szCs w:val="21"/>
                <w:lang w:val="en-US" w:eastAsia="zh-CN" w:bidi="ar-SA"/>
              </w:rPr>
            </w:pPr>
            <w:r>
              <w:rPr>
                <w:rFonts w:hint="eastAsia" w:ascii="宋体" w:hAnsi="宋体"/>
                <w:szCs w:val="21"/>
              </w:rPr>
              <w:t>企业+校内巡回指导教师</w:t>
            </w:r>
          </w:p>
        </w:tc>
      </w:tr>
      <w:tr w14:paraId="361B03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2" w:type="dxa"/>
            <w:shd w:val="clear" w:color="auto" w:fill="auto"/>
            <w:vAlign w:val="center"/>
          </w:tcPr>
          <w:p w14:paraId="37639E04">
            <w:pPr>
              <w:jc w:val="center"/>
              <w:rPr>
                <w:rFonts w:ascii="宋体" w:hAnsi="宋体"/>
                <w:szCs w:val="21"/>
              </w:rPr>
            </w:pPr>
            <w:r>
              <w:rPr>
                <w:rFonts w:hint="eastAsia" w:ascii="宋体" w:hAnsi="宋体"/>
                <w:szCs w:val="21"/>
              </w:rPr>
              <w:t>3</w:t>
            </w:r>
          </w:p>
        </w:tc>
        <w:tc>
          <w:tcPr>
            <w:tcW w:w="1514" w:type="dxa"/>
            <w:shd w:val="clear" w:color="auto" w:fill="auto"/>
            <w:vAlign w:val="bottom"/>
          </w:tcPr>
          <w:p w14:paraId="12A35A55">
            <w:pPr>
              <w:rPr>
                <w:rFonts w:ascii="宋体" w:hAnsi="宋体" w:eastAsia="宋体" w:cs="Times New Roman"/>
                <w:kern w:val="2"/>
                <w:sz w:val="21"/>
                <w:szCs w:val="21"/>
                <w:lang w:val="en-US" w:eastAsia="zh-CN" w:bidi="ar-SA"/>
              </w:rPr>
            </w:pPr>
          </w:p>
        </w:tc>
        <w:tc>
          <w:tcPr>
            <w:tcW w:w="1843" w:type="dxa"/>
            <w:shd w:val="clear" w:color="auto" w:fill="auto"/>
            <w:vAlign w:val="top"/>
          </w:tcPr>
          <w:p w14:paraId="7C8B824A">
            <w:pPr>
              <w:rPr>
                <w:rFonts w:ascii="宋体" w:hAnsi="宋体" w:eastAsia="宋体" w:cs="Times New Roman"/>
                <w:kern w:val="2"/>
                <w:sz w:val="21"/>
                <w:szCs w:val="21"/>
                <w:lang w:val="en-US" w:eastAsia="zh-CN" w:bidi="ar-SA"/>
              </w:rPr>
            </w:pPr>
          </w:p>
        </w:tc>
        <w:tc>
          <w:tcPr>
            <w:tcW w:w="1842" w:type="dxa"/>
            <w:shd w:val="clear" w:color="auto" w:fill="auto"/>
            <w:vAlign w:val="top"/>
          </w:tcPr>
          <w:p w14:paraId="0A689AFB">
            <w:pPr>
              <w:rPr>
                <w:rFonts w:ascii="宋体" w:hAnsi="宋体" w:eastAsia="宋体" w:cs="Times New Roman"/>
                <w:kern w:val="2"/>
                <w:sz w:val="21"/>
                <w:szCs w:val="21"/>
                <w:lang w:val="en-US" w:eastAsia="zh-CN" w:bidi="ar-SA"/>
              </w:rPr>
            </w:pPr>
          </w:p>
        </w:tc>
        <w:tc>
          <w:tcPr>
            <w:tcW w:w="2552" w:type="dxa"/>
            <w:shd w:val="clear" w:color="auto" w:fill="auto"/>
            <w:vAlign w:val="top"/>
          </w:tcPr>
          <w:p w14:paraId="6A47EE90">
            <w:pPr>
              <w:rPr>
                <w:rFonts w:ascii="宋体" w:hAnsi="宋体" w:eastAsia="宋体" w:cs="Times New Roman"/>
                <w:kern w:val="2"/>
                <w:sz w:val="21"/>
                <w:szCs w:val="21"/>
                <w:lang w:val="en-US" w:eastAsia="zh-CN" w:bidi="ar-SA"/>
              </w:rPr>
            </w:pPr>
          </w:p>
        </w:tc>
      </w:tr>
      <w:tr w14:paraId="25F70F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2" w:type="dxa"/>
            <w:shd w:val="clear" w:color="auto" w:fill="auto"/>
            <w:vAlign w:val="center"/>
          </w:tcPr>
          <w:p w14:paraId="42CBDD3F">
            <w:pPr>
              <w:jc w:val="center"/>
              <w:rPr>
                <w:rFonts w:ascii="宋体" w:hAnsi="宋体"/>
                <w:szCs w:val="21"/>
              </w:rPr>
            </w:pPr>
            <w:r>
              <w:rPr>
                <w:rFonts w:hint="eastAsia" w:ascii="宋体" w:hAnsi="宋体"/>
                <w:szCs w:val="21"/>
              </w:rPr>
              <w:t>4</w:t>
            </w:r>
          </w:p>
        </w:tc>
        <w:tc>
          <w:tcPr>
            <w:tcW w:w="1514" w:type="dxa"/>
            <w:shd w:val="clear" w:color="auto" w:fill="auto"/>
          </w:tcPr>
          <w:p w14:paraId="08E0948E">
            <w:pPr>
              <w:rPr>
                <w:rFonts w:ascii="宋体" w:hAnsi="宋体"/>
                <w:szCs w:val="21"/>
              </w:rPr>
            </w:pPr>
          </w:p>
        </w:tc>
        <w:tc>
          <w:tcPr>
            <w:tcW w:w="1843" w:type="dxa"/>
            <w:shd w:val="clear" w:color="auto" w:fill="auto"/>
          </w:tcPr>
          <w:p w14:paraId="3234C509">
            <w:pPr>
              <w:rPr>
                <w:rFonts w:ascii="宋体" w:hAnsi="宋体"/>
                <w:szCs w:val="21"/>
              </w:rPr>
            </w:pPr>
          </w:p>
        </w:tc>
        <w:tc>
          <w:tcPr>
            <w:tcW w:w="1842" w:type="dxa"/>
            <w:shd w:val="clear" w:color="auto" w:fill="auto"/>
          </w:tcPr>
          <w:p w14:paraId="14800211">
            <w:pPr>
              <w:rPr>
                <w:rFonts w:ascii="宋体" w:hAnsi="宋体"/>
                <w:szCs w:val="21"/>
              </w:rPr>
            </w:pPr>
          </w:p>
        </w:tc>
        <w:tc>
          <w:tcPr>
            <w:tcW w:w="2552" w:type="dxa"/>
            <w:shd w:val="clear" w:color="auto" w:fill="auto"/>
          </w:tcPr>
          <w:p w14:paraId="44499B87">
            <w:pPr>
              <w:rPr>
                <w:rFonts w:ascii="宋体" w:hAnsi="宋体"/>
                <w:szCs w:val="21"/>
              </w:rPr>
            </w:pPr>
          </w:p>
        </w:tc>
      </w:tr>
    </w:tbl>
    <w:p w14:paraId="5E4DAAEC">
      <w:pPr>
        <w:ind w:firstLine="482" w:firstLineChars="200"/>
        <w:rPr>
          <w:rFonts w:ascii="黑体" w:hAnsi="黑体" w:eastAsia="黑体"/>
          <w:b/>
          <w:sz w:val="24"/>
          <w:szCs w:val="24"/>
        </w:rPr>
      </w:pPr>
      <w:r>
        <w:rPr>
          <w:rFonts w:hint="eastAsia" w:ascii="黑体" w:hAnsi="黑体" w:eastAsia="黑体"/>
          <w:b/>
          <w:sz w:val="24"/>
          <w:szCs w:val="24"/>
        </w:rPr>
        <w:t>4.信息化资源</w:t>
      </w:r>
      <w:bookmarkEnd w:id="60"/>
      <w:bookmarkEnd w:id="61"/>
      <w:bookmarkEnd w:id="62"/>
    </w:p>
    <w:p w14:paraId="46FD4E3C">
      <w:pPr>
        <w:pStyle w:val="2"/>
        <w:rPr>
          <w:rFonts w:ascii="Times New Roman" w:hAnsi="Times New Roman" w:cs="Times New Roman"/>
          <w:sz w:val="24"/>
        </w:rPr>
      </w:pPr>
      <w:bookmarkStart w:id="63" w:name="_Toc46303729"/>
      <w:r>
        <w:rPr>
          <w:rFonts w:hint="eastAsia" w:ascii="Times New Roman" w:hAnsi="Times New Roman" w:eastAsia="宋体" w:cs="Times New Roman"/>
          <w:bCs/>
          <w:kern w:val="44"/>
          <w:sz w:val="24"/>
        </w:rPr>
        <w:t>超星</w:t>
      </w:r>
      <w:r>
        <w:rPr>
          <w:rFonts w:ascii="Times New Roman" w:hAnsi="Times New Roman" w:eastAsia="宋体" w:cs="Times New Roman"/>
          <w:bCs/>
          <w:kern w:val="44"/>
          <w:sz w:val="24"/>
        </w:rPr>
        <w:t>教学平台</w:t>
      </w:r>
    </w:p>
    <w:p w14:paraId="09FD698F">
      <w:pPr>
        <w:keepNext/>
        <w:keepLines/>
        <w:spacing w:line="500" w:lineRule="exact"/>
        <w:ind w:firstLine="562" w:firstLineChars="200"/>
        <w:outlineLvl w:val="1"/>
        <w:rPr>
          <w:rFonts w:ascii="Arial" w:hAnsi="Arial" w:eastAsia="黑体"/>
          <w:b/>
          <w:bCs/>
          <w:color w:val="000000"/>
          <w:sz w:val="28"/>
          <w:szCs w:val="28"/>
        </w:rPr>
      </w:pPr>
      <w:r>
        <w:rPr>
          <w:rFonts w:ascii="Arial" w:hAnsi="Arial" w:eastAsia="黑体"/>
          <w:b/>
          <w:bCs/>
          <w:color w:val="000000"/>
          <w:sz w:val="28"/>
          <w:szCs w:val="28"/>
        </w:rPr>
        <w:t>（</w:t>
      </w:r>
      <w:r>
        <w:rPr>
          <w:rFonts w:hint="eastAsia" w:ascii="Arial" w:hAnsi="Arial" w:eastAsia="黑体"/>
          <w:b/>
          <w:bCs/>
          <w:color w:val="000000"/>
          <w:sz w:val="28"/>
          <w:szCs w:val="28"/>
        </w:rPr>
        <w:t>三</w:t>
      </w:r>
      <w:r>
        <w:rPr>
          <w:rFonts w:ascii="Arial" w:hAnsi="Arial" w:eastAsia="黑体"/>
          <w:b/>
          <w:bCs/>
          <w:color w:val="000000"/>
          <w:sz w:val="28"/>
          <w:szCs w:val="28"/>
        </w:rPr>
        <w:t>）</w:t>
      </w:r>
      <w:r>
        <w:rPr>
          <w:rFonts w:hint="eastAsia" w:ascii="Arial" w:hAnsi="Arial" w:eastAsia="黑体"/>
          <w:b/>
          <w:bCs/>
          <w:color w:val="000000"/>
          <w:sz w:val="28"/>
          <w:szCs w:val="28"/>
        </w:rPr>
        <w:t>教学资源</w:t>
      </w:r>
      <w:bookmarkEnd w:id="63"/>
    </w:p>
    <w:p w14:paraId="158364EA">
      <w:pPr>
        <w:spacing w:line="500" w:lineRule="exact"/>
        <w:ind w:firstLine="482" w:firstLineChars="200"/>
        <w:rPr>
          <w:rFonts w:ascii="黑体" w:hAnsi="黑体" w:eastAsia="黑体"/>
          <w:b/>
          <w:sz w:val="24"/>
          <w:szCs w:val="24"/>
        </w:rPr>
      </w:pPr>
      <w:r>
        <w:rPr>
          <w:rFonts w:ascii="黑体" w:hAnsi="黑体" w:eastAsia="黑体"/>
          <w:b/>
          <w:sz w:val="24"/>
          <w:szCs w:val="24"/>
        </w:rPr>
        <w:t>1.</w:t>
      </w:r>
      <w:r>
        <w:rPr>
          <w:rFonts w:hint="eastAsia" w:ascii="黑体" w:hAnsi="黑体" w:eastAsia="黑体"/>
          <w:b/>
          <w:sz w:val="24"/>
          <w:szCs w:val="24"/>
        </w:rPr>
        <w:t>教材使用及开发情况</w:t>
      </w:r>
    </w:p>
    <w:p w14:paraId="5A33A0F7">
      <w:pPr>
        <w:spacing w:line="360" w:lineRule="auto"/>
        <w:ind w:firstLine="480"/>
        <w:rPr>
          <w:rFonts w:ascii="宋体" w:hAnsi="宋体"/>
          <w:sz w:val="24"/>
          <w:szCs w:val="24"/>
        </w:rPr>
      </w:pPr>
      <w:r>
        <w:rPr>
          <w:rFonts w:hint="eastAsia" w:ascii="宋体" w:hAnsi="宋体" w:cs="宋体"/>
          <w:kern w:val="44"/>
          <w:sz w:val="24"/>
          <w:szCs w:val="24"/>
        </w:rPr>
        <w:t>按照国家规定选用优质教材，禁止不合格的教材进人课堂。学校建立了专业教师、行业专家和教研人员等参与的教材选用机构，完善教材选用制度，经过规范程序择优选用教材。</w:t>
      </w:r>
    </w:p>
    <w:p w14:paraId="7F13B9EB">
      <w:pPr>
        <w:spacing w:line="500" w:lineRule="exact"/>
        <w:ind w:firstLine="482" w:firstLineChars="200"/>
        <w:rPr>
          <w:rFonts w:ascii="黑体" w:hAnsi="黑体" w:eastAsia="黑体"/>
          <w:b/>
          <w:sz w:val="24"/>
          <w:szCs w:val="24"/>
        </w:rPr>
      </w:pPr>
      <w:r>
        <w:rPr>
          <w:rFonts w:ascii="黑体" w:hAnsi="黑体" w:eastAsia="黑体"/>
          <w:b/>
          <w:sz w:val="24"/>
          <w:szCs w:val="24"/>
        </w:rPr>
        <w:t>2.</w:t>
      </w:r>
      <w:r>
        <w:rPr>
          <w:rFonts w:hint="eastAsia" w:ascii="黑体" w:hAnsi="黑体" w:eastAsia="黑体"/>
          <w:b/>
          <w:sz w:val="24"/>
          <w:szCs w:val="24"/>
        </w:rPr>
        <w:t>图书</w:t>
      </w:r>
    </w:p>
    <w:p w14:paraId="73F24FEE">
      <w:pPr>
        <w:spacing w:line="500" w:lineRule="exact"/>
        <w:ind w:firstLine="480" w:firstLineChars="200"/>
        <w:rPr>
          <w:rFonts w:ascii="宋体" w:hAnsi="宋体"/>
          <w:sz w:val="24"/>
          <w:szCs w:val="24"/>
        </w:rPr>
      </w:pPr>
      <w:r>
        <w:rPr>
          <w:rFonts w:hint="eastAsia" w:ascii="宋体" w:hAnsi="宋体" w:cs="宋体"/>
          <w:kern w:val="44"/>
          <w:sz w:val="24"/>
          <w:szCs w:val="24"/>
        </w:rPr>
        <w:t>图书文献配备能满足人才培养、专业建设、教科研等工作的需要，方便师生查询、借阅。专业类图书文献主要包括:有关大数据的技术、标准、方法、操作规范以及案例类图书等。</w:t>
      </w:r>
    </w:p>
    <w:p w14:paraId="34F8282D">
      <w:pPr>
        <w:spacing w:line="500" w:lineRule="exact"/>
        <w:ind w:firstLine="482" w:firstLineChars="200"/>
        <w:rPr>
          <w:rFonts w:ascii="黑体" w:hAnsi="黑体" w:eastAsia="黑体"/>
          <w:b/>
          <w:sz w:val="24"/>
          <w:szCs w:val="24"/>
        </w:rPr>
      </w:pPr>
      <w:r>
        <w:rPr>
          <w:rFonts w:ascii="黑体" w:hAnsi="黑体" w:eastAsia="黑体"/>
          <w:b/>
          <w:sz w:val="24"/>
          <w:szCs w:val="24"/>
        </w:rPr>
        <w:t>3.</w:t>
      </w:r>
      <w:r>
        <w:rPr>
          <w:rFonts w:hint="eastAsia" w:ascii="黑体" w:hAnsi="黑体" w:eastAsia="黑体"/>
          <w:b/>
          <w:sz w:val="24"/>
          <w:szCs w:val="24"/>
        </w:rPr>
        <w:t>数字化教学资源建设与使用情况</w:t>
      </w:r>
    </w:p>
    <w:p w14:paraId="3ABEA442">
      <w:pPr>
        <w:keepNext/>
        <w:keepLines/>
        <w:spacing w:line="500" w:lineRule="exact"/>
        <w:ind w:firstLine="562" w:firstLineChars="200"/>
        <w:outlineLvl w:val="1"/>
        <w:rPr>
          <w:rFonts w:ascii="Arial" w:hAnsi="Arial" w:eastAsia="黑体"/>
          <w:b/>
          <w:bCs/>
          <w:color w:val="000000"/>
          <w:sz w:val="28"/>
          <w:szCs w:val="28"/>
        </w:rPr>
      </w:pPr>
      <w:bookmarkStart w:id="64" w:name="_Toc46303730"/>
      <w:r>
        <w:rPr>
          <w:rFonts w:ascii="Arial" w:hAnsi="Arial" w:eastAsia="黑体"/>
          <w:b/>
          <w:bCs/>
          <w:color w:val="000000"/>
          <w:sz w:val="28"/>
          <w:szCs w:val="28"/>
        </w:rPr>
        <w:t>（</w:t>
      </w:r>
      <w:r>
        <w:rPr>
          <w:rFonts w:hint="eastAsia" w:ascii="Arial" w:hAnsi="Arial" w:eastAsia="黑体"/>
          <w:b/>
          <w:bCs/>
          <w:color w:val="000000"/>
          <w:sz w:val="28"/>
          <w:szCs w:val="28"/>
        </w:rPr>
        <w:t>四</w:t>
      </w:r>
      <w:r>
        <w:rPr>
          <w:rFonts w:ascii="Arial" w:hAnsi="Arial" w:eastAsia="黑体"/>
          <w:b/>
          <w:bCs/>
          <w:color w:val="000000"/>
          <w:sz w:val="28"/>
          <w:szCs w:val="28"/>
        </w:rPr>
        <w:t>）</w:t>
      </w:r>
      <w:r>
        <w:rPr>
          <w:rFonts w:hint="eastAsia" w:ascii="Arial" w:hAnsi="Arial" w:eastAsia="黑体"/>
          <w:b/>
          <w:bCs/>
          <w:color w:val="000000"/>
          <w:sz w:val="28"/>
          <w:szCs w:val="28"/>
        </w:rPr>
        <w:t>教学方法</w:t>
      </w:r>
      <w:bookmarkEnd w:id="64"/>
    </w:p>
    <w:p w14:paraId="5231B2B4">
      <w:pPr>
        <w:spacing w:line="500" w:lineRule="exact"/>
        <w:ind w:firstLine="482" w:firstLineChars="200"/>
        <w:rPr>
          <w:rFonts w:ascii="黑体" w:hAnsi="黑体" w:eastAsia="黑体"/>
          <w:b/>
          <w:sz w:val="24"/>
          <w:szCs w:val="24"/>
        </w:rPr>
      </w:pPr>
      <w:r>
        <w:rPr>
          <w:rFonts w:hint="eastAsia" w:ascii="黑体" w:hAnsi="黑体" w:eastAsia="黑体"/>
          <w:b/>
          <w:sz w:val="24"/>
          <w:szCs w:val="24"/>
        </w:rPr>
        <w:t>1</w:t>
      </w:r>
      <w:r>
        <w:rPr>
          <w:rFonts w:ascii="黑体" w:hAnsi="黑体" w:eastAsia="黑体"/>
          <w:b/>
          <w:sz w:val="24"/>
          <w:szCs w:val="24"/>
        </w:rPr>
        <w:t>.</w:t>
      </w:r>
      <w:r>
        <w:rPr>
          <w:rFonts w:hint="eastAsia" w:ascii="黑体" w:hAnsi="黑体" w:eastAsia="黑体"/>
          <w:b/>
          <w:sz w:val="24"/>
          <w:szCs w:val="24"/>
        </w:rPr>
        <w:t xml:space="preserve"> 教学模式</w:t>
      </w:r>
    </w:p>
    <w:p w14:paraId="738DA86A">
      <w:pPr>
        <w:spacing w:line="360" w:lineRule="auto"/>
        <w:ind w:firstLine="480"/>
        <w:rPr>
          <w:rFonts w:ascii="宋体" w:hAnsi="宋体" w:cs="宋体"/>
          <w:color w:val="000000"/>
          <w:sz w:val="24"/>
          <w:szCs w:val="24"/>
        </w:rPr>
      </w:pPr>
      <w:r>
        <w:rPr>
          <w:rFonts w:hint="eastAsia" w:ascii="宋体" w:hAnsi="宋体" w:cs="宋体"/>
          <w:sz w:val="24"/>
          <w:szCs w:val="24"/>
        </w:rPr>
        <w:t>课堂采用项目教学、案例教学、情境教学、模块化教学等教学方式，广泛运用启发式、探究式、讨论式、参与式等教学方法</w:t>
      </w:r>
    </w:p>
    <w:p w14:paraId="00AE5B9D">
      <w:pPr>
        <w:spacing w:line="500" w:lineRule="exact"/>
        <w:ind w:firstLine="482" w:firstLineChars="200"/>
        <w:rPr>
          <w:rFonts w:ascii="宋体" w:hAnsi="宋体" w:cs="宋体"/>
          <w:kern w:val="0"/>
          <w:sz w:val="24"/>
          <w:szCs w:val="24"/>
        </w:rPr>
      </w:pPr>
      <w:r>
        <w:rPr>
          <w:rFonts w:hint="eastAsia" w:ascii="黑体" w:hAnsi="黑体" w:eastAsia="黑体"/>
          <w:b/>
          <w:sz w:val="24"/>
          <w:szCs w:val="24"/>
        </w:rPr>
        <w:t>2</w:t>
      </w:r>
      <w:r>
        <w:rPr>
          <w:rFonts w:ascii="黑体" w:hAnsi="黑体" w:eastAsia="黑体"/>
          <w:b/>
          <w:sz w:val="24"/>
          <w:szCs w:val="24"/>
        </w:rPr>
        <w:t>.</w:t>
      </w:r>
      <w:r>
        <w:rPr>
          <w:rFonts w:hint="eastAsia" w:ascii="黑体" w:hAnsi="黑体" w:eastAsia="黑体"/>
          <w:b/>
          <w:sz w:val="24"/>
          <w:szCs w:val="24"/>
        </w:rPr>
        <w:t>教学方法手段</w:t>
      </w:r>
      <w:r>
        <w:rPr>
          <w:rFonts w:hint="eastAsia" w:ascii="宋体" w:hAnsi="宋体" w:cs="宋体"/>
          <w:color w:val="000000"/>
          <w:sz w:val="24"/>
          <w:szCs w:val="24"/>
        </w:rPr>
        <w:t>（</w:t>
      </w:r>
      <w:r>
        <w:rPr>
          <w:rFonts w:hint="eastAsia" w:ascii="宋体" w:hAnsi="宋体" w:cs="宋体"/>
          <w:kern w:val="0"/>
          <w:sz w:val="24"/>
          <w:szCs w:val="24"/>
        </w:rPr>
        <w:t>展示教改亮点，如：“理实</w:t>
      </w:r>
      <w:r>
        <w:rPr>
          <w:rFonts w:hint="eastAsia" w:ascii="宋体" w:hAnsi="宋体"/>
          <w:sz w:val="24"/>
          <w:szCs w:val="24"/>
        </w:rPr>
        <w:t>一体化教学</w:t>
      </w:r>
      <w:r>
        <w:rPr>
          <w:rFonts w:hint="eastAsia" w:ascii="宋体" w:hAnsi="宋体" w:cs="宋体"/>
          <w:kern w:val="0"/>
          <w:sz w:val="24"/>
          <w:szCs w:val="24"/>
        </w:rPr>
        <w:t>、任务驱动，项目导向”教学方法、情景体验、案例教学法等）</w:t>
      </w:r>
    </w:p>
    <w:p w14:paraId="4B2AFECE">
      <w:pPr>
        <w:spacing w:line="500" w:lineRule="exact"/>
        <w:ind w:firstLine="480" w:firstLineChars="200"/>
        <w:rPr>
          <w:rFonts w:ascii="宋体" w:hAnsi="宋体" w:cs="宋体"/>
          <w:kern w:val="0"/>
          <w:sz w:val="24"/>
          <w:szCs w:val="24"/>
        </w:rPr>
      </w:pPr>
      <w:r>
        <w:rPr>
          <w:rFonts w:hint="eastAsia" w:ascii="宋体" w:hAnsi="宋体" w:cs="宋体"/>
          <w:kern w:val="0"/>
          <w:sz w:val="24"/>
          <w:szCs w:val="24"/>
        </w:rPr>
        <w:t>（1）教学方法</w:t>
      </w:r>
    </w:p>
    <w:p w14:paraId="052FA269">
      <w:pPr>
        <w:spacing w:line="360" w:lineRule="auto"/>
        <w:ind w:firstLine="480"/>
        <w:rPr>
          <w:rFonts w:ascii="宋体" w:hAnsi="宋体" w:cs="宋体"/>
          <w:kern w:val="0"/>
          <w:sz w:val="24"/>
          <w:szCs w:val="24"/>
        </w:rPr>
      </w:pPr>
      <w:r>
        <w:rPr>
          <w:rFonts w:hint="eastAsia" w:ascii="宋体" w:hAnsi="宋体" w:cs="宋体"/>
          <w:sz w:val="24"/>
          <w:szCs w:val="24"/>
        </w:rPr>
        <w:t>教学方法采用</w:t>
      </w:r>
      <w:r>
        <w:rPr>
          <w:rFonts w:hint="eastAsia" w:ascii="宋体" w:hAnsi="宋体" w:cs="宋体"/>
          <w:kern w:val="0"/>
          <w:sz w:val="24"/>
          <w:szCs w:val="24"/>
        </w:rPr>
        <w:t>理实</w:t>
      </w:r>
      <w:r>
        <w:rPr>
          <w:rFonts w:hint="eastAsia" w:ascii="宋体" w:hAnsi="宋体" w:cs="宋体"/>
          <w:sz w:val="24"/>
          <w:szCs w:val="24"/>
        </w:rPr>
        <w:t>一体化教学</w:t>
      </w:r>
      <w:r>
        <w:rPr>
          <w:rFonts w:hint="eastAsia" w:ascii="宋体" w:hAnsi="宋体" w:cs="宋体"/>
          <w:kern w:val="0"/>
          <w:sz w:val="24"/>
          <w:szCs w:val="24"/>
        </w:rPr>
        <w:t>、任务驱动、项目导向、教学方法、情景体验、案例教学法等</w:t>
      </w:r>
    </w:p>
    <w:p w14:paraId="3C40779B">
      <w:pPr>
        <w:pStyle w:val="68"/>
        <w:numPr>
          <w:ilvl w:val="0"/>
          <w:numId w:val="11"/>
        </w:numPr>
        <w:spacing w:line="500" w:lineRule="exact"/>
        <w:ind w:firstLineChars="0"/>
        <w:rPr>
          <w:rFonts w:ascii="宋体" w:hAnsi="宋体" w:cs="宋体"/>
          <w:kern w:val="0"/>
          <w:sz w:val="24"/>
          <w:szCs w:val="24"/>
        </w:rPr>
      </w:pPr>
      <w:r>
        <w:rPr>
          <w:rFonts w:hint="eastAsia" w:ascii="宋体" w:hAnsi="宋体" w:cs="宋体"/>
          <w:kern w:val="0"/>
          <w:sz w:val="24"/>
          <w:szCs w:val="24"/>
        </w:rPr>
        <w:t>教学手段</w:t>
      </w:r>
    </w:p>
    <w:p w14:paraId="6E654221">
      <w:pPr>
        <w:spacing w:line="360" w:lineRule="auto"/>
        <w:ind w:firstLine="480"/>
        <w:rPr>
          <w:rFonts w:ascii="宋体" w:hAnsi="宋体" w:cs="宋体"/>
          <w:kern w:val="0"/>
          <w:sz w:val="24"/>
          <w:szCs w:val="24"/>
        </w:rPr>
      </w:pPr>
      <w:r>
        <w:rPr>
          <w:rFonts w:hint="eastAsia" w:ascii="宋体" w:hAnsi="宋体" w:cs="宋体"/>
          <w:sz w:val="24"/>
          <w:szCs w:val="24"/>
        </w:rPr>
        <w:t>教学手段采用互动式的教学方法，教师在讲授知识点过程中采用与学生沟通的互动方式。教师让学生参与到教学中，学生运用用所学的案例，鼓励学生大胆对老师的教学提出问题，甚至可以否认。教学中老师虽然处于主导地位，但在关系上与学生是平等的，课堂上可以争论。</w:t>
      </w:r>
    </w:p>
    <w:p w14:paraId="03C5586D">
      <w:pPr>
        <w:spacing w:line="500" w:lineRule="exact"/>
        <w:ind w:firstLine="482" w:firstLineChars="200"/>
        <w:rPr>
          <w:rFonts w:hint="eastAsia" w:ascii="黑体" w:hAnsi="黑体" w:eastAsia="黑体"/>
          <w:b/>
          <w:sz w:val="24"/>
          <w:szCs w:val="24"/>
        </w:rPr>
      </w:pPr>
      <w:r>
        <w:rPr>
          <w:rFonts w:hint="eastAsia" w:ascii="黑体" w:hAnsi="黑体" w:eastAsia="黑体"/>
          <w:b/>
          <w:sz w:val="24"/>
          <w:szCs w:val="24"/>
        </w:rPr>
        <w:t>3.教学评价与考核</w:t>
      </w:r>
    </w:p>
    <w:p w14:paraId="025C58EB">
      <w:pPr>
        <w:pStyle w:val="85"/>
        <w:spacing w:line="500" w:lineRule="exact"/>
        <w:ind w:left="562" w:firstLine="0"/>
        <w:rPr>
          <w:rFonts w:ascii="宋体" w:hAnsi="宋体" w:cs="宋体"/>
          <w:color w:val="000000"/>
          <w:sz w:val="24"/>
          <w:szCs w:val="24"/>
        </w:rPr>
      </w:pPr>
      <w:r>
        <w:rPr>
          <w:rFonts w:hint="eastAsia" w:ascii="宋体" w:hAnsi="宋体" w:cs="宋体"/>
          <w:color w:val="000000"/>
          <w:sz w:val="24"/>
          <w:szCs w:val="24"/>
        </w:rPr>
        <w:t>(1)评价应着眼于评价学生熟练操作的能力</w:t>
      </w:r>
    </w:p>
    <w:p w14:paraId="28AD5F89">
      <w:pPr>
        <w:pStyle w:val="85"/>
        <w:spacing w:line="500" w:lineRule="exact"/>
        <w:rPr>
          <w:rFonts w:ascii="宋体" w:hAnsi="宋体" w:cs="宋体"/>
          <w:color w:val="000000"/>
          <w:sz w:val="24"/>
          <w:szCs w:val="24"/>
        </w:rPr>
      </w:pPr>
      <w:r>
        <w:rPr>
          <w:rFonts w:hint="eastAsia" w:ascii="宋体" w:hAnsi="宋体" w:cs="宋体"/>
          <w:color w:val="000000"/>
          <w:sz w:val="24"/>
          <w:szCs w:val="24"/>
        </w:rPr>
        <w:t>学习大数据技术的目的是为了应用，培养学生根据需要灵活操作、设计、解决具体问题的能力。所以，我们在评价学生时也应围绕这几种能力展开。</w:t>
      </w:r>
    </w:p>
    <w:p w14:paraId="6370A831">
      <w:pPr>
        <w:pStyle w:val="85"/>
        <w:spacing w:line="500" w:lineRule="exact"/>
        <w:ind w:left="562" w:firstLine="0"/>
        <w:rPr>
          <w:rFonts w:ascii="宋体" w:hAnsi="宋体" w:cs="宋体"/>
          <w:color w:val="000000"/>
          <w:sz w:val="24"/>
          <w:szCs w:val="24"/>
        </w:rPr>
      </w:pPr>
      <w:r>
        <w:rPr>
          <w:rFonts w:hint="eastAsia" w:ascii="宋体" w:hAnsi="宋体" w:cs="宋体"/>
          <w:color w:val="000000"/>
          <w:sz w:val="24"/>
          <w:szCs w:val="24"/>
        </w:rPr>
        <w:t>(2)评价应能引导、刺激学生的继续学习和发展</w:t>
      </w:r>
    </w:p>
    <w:p w14:paraId="7322770B">
      <w:pPr>
        <w:pStyle w:val="85"/>
        <w:spacing w:line="500" w:lineRule="exact"/>
        <w:rPr>
          <w:rFonts w:ascii="宋体" w:hAnsi="宋体" w:cs="宋体"/>
          <w:color w:val="000000"/>
          <w:sz w:val="24"/>
          <w:szCs w:val="24"/>
        </w:rPr>
      </w:pPr>
      <w:r>
        <w:rPr>
          <w:rFonts w:hint="eastAsia" w:ascii="宋体" w:hAnsi="宋体" w:cs="宋体"/>
          <w:color w:val="000000"/>
          <w:sz w:val="24"/>
          <w:szCs w:val="24"/>
        </w:rPr>
        <w:t>教学评价的主要目的是激励学生的学习兴趣和积极性。特别是职高学生评价应能刺激学生的继续学习和发展，而不能制约和降低了学生学习兴趣，我们的评价一定要照顾到学生本身的知识技能基础、个性特点和兴趣点，使我们的评价成为鼓励学生学习的动机和源泉。</w:t>
      </w:r>
    </w:p>
    <w:p w14:paraId="03E3B748">
      <w:pPr>
        <w:pStyle w:val="85"/>
        <w:spacing w:line="500" w:lineRule="exact"/>
        <w:ind w:left="562" w:firstLine="0"/>
        <w:rPr>
          <w:rFonts w:ascii="宋体" w:hAnsi="宋体" w:cs="宋体"/>
          <w:color w:val="000000"/>
          <w:sz w:val="24"/>
          <w:szCs w:val="24"/>
        </w:rPr>
      </w:pPr>
      <w:r>
        <w:rPr>
          <w:rFonts w:hint="eastAsia" w:ascii="宋体" w:hAnsi="宋体" w:cs="宋体"/>
          <w:color w:val="000000"/>
          <w:sz w:val="24"/>
          <w:szCs w:val="24"/>
        </w:rPr>
        <w:t>(3)注重培养和发展学生自我评价的能力</w:t>
      </w:r>
    </w:p>
    <w:p w14:paraId="0E5593BB">
      <w:pPr>
        <w:pStyle w:val="85"/>
        <w:spacing w:line="500" w:lineRule="exact"/>
        <w:rPr>
          <w:rFonts w:ascii="宋体" w:hAnsi="宋体" w:cs="宋体"/>
          <w:color w:val="000000"/>
          <w:sz w:val="24"/>
          <w:szCs w:val="24"/>
        </w:rPr>
      </w:pPr>
      <w:r>
        <w:rPr>
          <w:rFonts w:hint="eastAsia" w:ascii="宋体" w:hAnsi="宋体" w:cs="宋体"/>
          <w:color w:val="000000"/>
          <w:sz w:val="24"/>
          <w:szCs w:val="24"/>
        </w:rPr>
        <w:t>素质教育的评价观，就是让学生积极参与评价活动，因此在评价过程中应注重培养学生这方面的能力。</w:t>
      </w:r>
    </w:p>
    <w:p w14:paraId="661DD9BC">
      <w:pPr>
        <w:pStyle w:val="2"/>
      </w:pPr>
    </w:p>
    <w:p w14:paraId="0A9761A4">
      <w:pPr>
        <w:keepNext/>
        <w:keepLines/>
        <w:spacing w:line="500" w:lineRule="exact"/>
        <w:ind w:left="562"/>
        <w:outlineLvl w:val="1"/>
        <w:rPr>
          <w:rFonts w:ascii="Arial" w:hAnsi="Arial" w:eastAsia="黑体"/>
          <w:b/>
          <w:bCs/>
          <w:color w:val="000000"/>
          <w:sz w:val="28"/>
          <w:szCs w:val="28"/>
        </w:rPr>
      </w:pPr>
      <w:r>
        <w:rPr>
          <w:rFonts w:hint="eastAsia" w:ascii="Arial" w:hAnsi="Arial" w:eastAsia="黑体"/>
          <w:b/>
          <w:bCs/>
          <w:color w:val="000000"/>
          <w:sz w:val="28"/>
          <w:szCs w:val="28"/>
        </w:rPr>
        <w:t>（五）考核评价</w:t>
      </w:r>
    </w:p>
    <w:p w14:paraId="436C5D73">
      <w:pPr>
        <w:spacing w:line="500" w:lineRule="exact"/>
        <w:ind w:firstLine="482" w:firstLineChars="200"/>
        <w:rPr>
          <w:rFonts w:ascii="黑体" w:hAnsi="黑体" w:eastAsia="黑体" w:cs="宋体"/>
          <w:b/>
          <w:color w:val="000000"/>
          <w:sz w:val="24"/>
          <w:szCs w:val="24"/>
        </w:rPr>
      </w:pPr>
      <w:bookmarkStart w:id="65" w:name="_Toc257887141"/>
      <w:r>
        <w:rPr>
          <w:rFonts w:hint="eastAsia" w:ascii="黑体" w:hAnsi="黑体" w:eastAsia="黑体" w:cs="宋体"/>
          <w:b/>
          <w:color w:val="000000"/>
          <w:sz w:val="24"/>
          <w:szCs w:val="24"/>
        </w:rPr>
        <w:t>1.课程考核</w:t>
      </w:r>
      <w:bookmarkEnd w:id="65"/>
    </w:p>
    <w:p w14:paraId="72A59C49">
      <w:pPr>
        <w:spacing w:line="500" w:lineRule="exact"/>
        <w:ind w:firstLine="480"/>
        <w:rPr>
          <w:rFonts w:ascii="宋体" w:hAnsi="宋体" w:cs="宋体"/>
          <w:color w:val="000000"/>
          <w:sz w:val="24"/>
          <w:szCs w:val="24"/>
        </w:rPr>
      </w:pPr>
      <w:r>
        <w:rPr>
          <w:rFonts w:hint="eastAsia" w:ascii="宋体" w:hAnsi="宋体" w:cs="宋体"/>
          <w:color w:val="000000"/>
          <w:sz w:val="24"/>
          <w:szCs w:val="24"/>
        </w:rPr>
        <w:t>采用</w:t>
      </w:r>
      <w:r>
        <w:rPr>
          <w:rFonts w:hint="eastAsia" w:ascii="宋体" w:hAnsi="宋体" w:cs="宋体"/>
          <w:color w:val="000000"/>
          <w:sz w:val="24"/>
          <w:szCs w:val="24"/>
          <w:lang w:val="en-US" w:eastAsia="zh-CN"/>
        </w:rPr>
        <w:t>过程性</w:t>
      </w:r>
      <w:r>
        <w:rPr>
          <w:rFonts w:hint="eastAsia" w:ascii="宋体" w:hAnsi="宋体" w:cs="宋体"/>
          <w:color w:val="000000"/>
          <w:sz w:val="24"/>
          <w:szCs w:val="24"/>
        </w:rPr>
        <w:t>考核和期末考试相结合的考核方式，满分为100分。其中期末考试（笔试）满分为100分，占考核总成绩的</w:t>
      </w:r>
      <w:r>
        <w:rPr>
          <w:rFonts w:hint="eastAsia" w:ascii="宋体" w:hAnsi="宋体" w:cs="宋体"/>
          <w:color w:val="000000"/>
          <w:sz w:val="24"/>
          <w:szCs w:val="24"/>
          <w:lang w:val="en-US" w:eastAsia="zh-CN"/>
        </w:rPr>
        <w:t>4</w:t>
      </w:r>
      <w:r>
        <w:rPr>
          <w:rFonts w:hint="eastAsia" w:ascii="宋体" w:hAnsi="宋体" w:cs="宋体"/>
          <w:color w:val="000000"/>
          <w:sz w:val="24"/>
          <w:szCs w:val="24"/>
        </w:rPr>
        <w:t>0%；</w:t>
      </w:r>
      <w:r>
        <w:rPr>
          <w:rFonts w:hint="eastAsia" w:ascii="宋体" w:hAnsi="宋体" w:cs="宋体"/>
          <w:color w:val="000000"/>
          <w:sz w:val="24"/>
          <w:szCs w:val="24"/>
          <w:lang w:val="en-US" w:eastAsia="zh-CN"/>
        </w:rPr>
        <w:t>过程性</w:t>
      </w:r>
      <w:r>
        <w:rPr>
          <w:rFonts w:hint="eastAsia" w:ascii="宋体" w:hAnsi="宋体" w:cs="宋体"/>
          <w:color w:val="000000"/>
          <w:sz w:val="24"/>
          <w:szCs w:val="24"/>
        </w:rPr>
        <w:t>考核成绩占考核总成绩的</w:t>
      </w:r>
      <w:r>
        <w:rPr>
          <w:rFonts w:hint="eastAsia" w:ascii="宋体" w:hAnsi="宋体" w:cs="宋体"/>
          <w:color w:val="000000"/>
          <w:sz w:val="24"/>
          <w:szCs w:val="24"/>
          <w:lang w:val="en-US" w:eastAsia="zh-CN"/>
        </w:rPr>
        <w:t>6</w:t>
      </w:r>
      <w:r>
        <w:rPr>
          <w:rFonts w:hint="eastAsia" w:ascii="宋体" w:hAnsi="宋体" w:cs="宋体"/>
          <w:color w:val="000000"/>
          <w:sz w:val="24"/>
          <w:szCs w:val="24"/>
        </w:rPr>
        <w:t>0%。</w:t>
      </w:r>
    </w:p>
    <w:p w14:paraId="784F3611">
      <w:pPr>
        <w:spacing w:line="500" w:lineRule="exact"/>
        <w:ind w:firstLine="480" w:firstLineChars="200"/>
        <w:rPr>
          <w:rFonts w:ascii="宋体" w:hAnsi="宋体" w:cs="宋体"/>
          <w:color w:val="000000"/>
          <w:sz w:val="24"/>
          <w:szCs w:val="24"/>
        </w:rPr>
      </w:pPr>
    </w:p>
    <w:p w14:paraId="68E18793">
      <w:pPr>
        <w:spacing w:line="500" w:lineRule="exact"/>
        <w:ind w:firstLine="482" w:firstLineChars="200"/>
        <w:rPr>
          <w:rFonts w:ascii="黑体" w:hAnsi="黑体" w:eastAsia="黑体" w:cs="宋体"/>
          <w:b/>
          <w:color w:val="000000"/>
          <w:sz w:val="24"/>
          <w:szCs w:val="24"/>
        </w:rPr>
      </w:pPr>
      <w:bookmarkStart w:id="66" w:name="_Toc257887142"/>
      <w:r>
        <w:rPr>
          <w:rFonts w:hint="eastAsia" w:ascii="黑体" w:hAnsi="黑体" w:eastAsia="黑体" w:cs="宋体"/>
          <w:b/>
          <w:color w:val="000000"/>
          <w:sz w:val="24"/>
          <w:szCs w:val="24"/>
        </w:rPr>
        <w:t>2.专项实践考核</w:t>
      </w:r>
      <w:bookmarkEnd w:id="66"/>
    </w:p>
    <w:p w14:paraId="5C070408">
      <w:pPr>
        <w:pStyle w:val="2"/>
        <w:numPr>
          <w:ilvl w:val="0"/>
          <w:numId w:val="12"/>
        </w:numPr>
        <w:spacing w:line="360" w:lineRule="auto"/>
        <w:ind w:left="562"/>
        <w:rPr>
          <w:rFonts w:ascii="宋体" w:hAnsi="宋体" w:eastAsia="宋体"/>
          <w:color w:val="000000"/>
          <w:sz w:val="24"/>
          <w:lang w:val="en-US"/>
        </w:rPr>
      </w:pPr>
      <w:r>
        <w:rPr>
          <w:rFonts w:hint="eastAsia" w:ascii="宋体" w:hAnsi="宋体" w:eastAsia="宋体"/>
          <w:color w:val="000000"/>
          <w:sz w:val="24"/>
          <w:lang w:val="en-US"/>
        </w:rPr>
        <w:t xml:space="preserve"> 计算机应用技术：考核内容Word文档编辑与 Excel 电子表格制作，考核要求对给定的文稿进行创建、输入、编辑、保存；对给定的表格进行创建、编辑、按要求建立相应图表、显示和保存。</w:t>
      </w:r>
    </w:p>
    <w:p w14:paraId="02889C09">
      <w:pPr>
        <w:pStyle w:val="2"/>
        <w:numPr>
          <w:ilvl w:val="0"/>
          <w:numId w:val="12"/>
        </w:numPr>
        <w:spacing w:line="360" w:lineRule="auto"/>
        <w:ind w:left="562"/>
        <w:rPr>
          <w:rFonts w:ascii="宋体" w:hAnsi="宋体" w:eastAsia="宋体"/>
          <w:color w:val="000000"/>
          <w:sz w:val="24"/>
          <w:lang w:val="en-US"/>
        </w:rPr>
      </w:pPr>
      <w:r>
        <w:rPr>
          <w:rFonts w:hint="eastAsia" w:ascii="宋体" w:hAnsi="宋体" w:eastAsia="宋体"/>
          <w:color w:val="000000"/>
          <w:sz w:val="24"/>
          <w:lang w:val="en-US"/>
        </w:rPr>
        <w:t>软件环境Windows office。</w:t>
      </w:r>
    </w:p>
    <w:p w14:paraId="275E76CD">
      <w:pPr>
        <w:pStyle w:val="2"/>
        <w:numPr>
          <w:ilvl w:val="0"/>
          <w:numId w:val="12"/>
        </w:numPr>
        <w:spacing w:line="360" w:lineRule="auto"/>
        <w:ind w:left="562"/>
        <w:rPr>
          <w:rFonts w:ascii="宋体" w:hAnsi="宋体" w:eastAsia="宋体"/>
          <w:color w:val="000000"/>
          <w:sz w:val="24"/>
          <w:lang w:val="en-US"/>
        </w:rPr>
      </w:pPr>
      <w:r>
        <w:rPr>
          <w:rFonts w:hint="eastAsia" w:ascii="宋体" w:hAnsi="宋体" w:eastAsia="宋体"/>
          <w:color w:val="000000"/>
          <w:sz w:val="24"/>
          <w:lang w:val="en-US"/>
        </w:rPr>
        <w:t>数据库及管理信息系统：Access数据库中表、查询、窗体及报表的创建与应用。要求建立数据库，创建表，输入数据；利用表创建各类查询和报表；创建窗体并使用控件，编辑对象以及使用窗体处理数据。使用已经创建好的数据库，建立一个简单的、实用的信息管理系统。使用数据库对象“宏”实现信息管理系统。</w:t>
      </w:r>
    </w:p>
    <w:p w14:paraId="0DF1F8E0">
      <w:pPr>
        <w:pStyle w:val="9"/>
        <w:ind w:left="718" w:leftChars="342" w:firstLine="240" w:firstLineChars="100"/>
        <w:rPr>
          <w:rFonts w:hint="eastAsia" w:ascii="宋体" w:hAnsi="宋体" w:eastAsia="宋体" w:cstheme="minorBidi"/>
          <w:color w:val="000000"/>
          <w:kern w:val="2"/>
          <w:sz w:val="24"/>
          <w:szCs w:val="24"/>
          <w:lang w:val="en-US" w:eastAsia="zh-CN" w:bidi="ar-SA"/>
        </w:rPr>
      </w:pPr>
      <w:r>
        <w:rPr>
          <w:rFonts w:hint="eastAsia" w:ascii="宋体" w:hAnsi="宋体" w:cstheme="minorBidi"/>
          <w:color w:val="000000"/>
          <w:kern w:val="2"/>
          <w:sz w:val="24"/>
          <w:szCs w:val="24"/>
          <w:lang w:val="en-US" w:eastAsia="zh-CN" w:bidi="ar-SA"/>
        </w:rPr>
        <w:t>（4）</w:t>
      </w:r>
      <w:r>
        <w:rPr>
          <w:rFonts w:hint="eastAsia" w:ascii="宋体" w:hAnsi="宋体" w:eastAsia="宋体" w:cstheme="minorBidi"/>
          <w:color w:val="000000"/>
          <w:kern w:val="2"/>
          <w:sz w:val="24"/>
          <w:szCs w:val="24"/>
          <w:lang w:val="en-US" w:eastAsia="zh-CN" w:bidi="ar-SA"/>
        </w:rPr>
        <w:t>大数据技术： 数据准备阶段能够掌握爬虫、pandas等第三方对数据的准备工作；在数据清洗阶段，能够使用pandas库完成对非法数据和不规则数据的处理；在数据分析阶段，能够使用numpy、</w:t>
      </w:r>
      <w:r>
        <w:rPr>
          <w:rFonts w:hint="default" w:ascii="宋体" w:hAnsi="宋体" w:eastAsia="宋体" w:cstheme="minorBidi"/>
          <w:color w:val="000000"/>
          <w:kern w:val="2"/>
          <w:sz w:val="24"/>
          <w:szCs w:val="24"/>
          <w:lang w:val="en-US" w:eastAsia="zh-CN" w:bidi="ar-SA"/>
        </w:rPr>
        <w:t>、</w:t>
      </w:r>
      <w:r>
        <w:rPr>
          <w:rFonts w:hint="default" w:ascii="宋体" w:hAnsi="宋体" w:eastAsia="宋体" w:cstheme="minorBidi"/>
          <w:color w:val="000000"/>
          <w:kern w:val="2"/>
          <w:sz w:val="24"/>
          <w:szCs w:val="24"/>
          <w:lang w:val="en-US" w:eastAsia="zh-CN" w:bidi="ar-SA"/>
        </w:rPr>
        <w:fldChar w:fldCharType="begin"/>
      </w:r>
      <w:r>
        <w:rPr>
          <w:rFonts w:hint="default" w:ascii="宋体" w:hAnsi="宋体" w:eastAsia="宋体" w:cstheme="minorBidi"/>
          <w:color w:val="000000"/>
          <w:kern w:val="2"/>
          <w:sz w:val="24"/>
          <w:szCs w:val="24"/>
          <w:lang w:val="en-US" w:eastAsia="zh-CN" w:bidi="ar-SA"/>
        </w:rPr>
        <w:instrText xml:space="preserve"> HYPERLINK "https://www.baidu.com/s?sa=re_dqa_generate&amp;wd=scipy&amp;rsv_pq=ad13929c00020470&amp;oq=python%E6%95%B0%E6%8D%AE%E5%8F%AF%E8%A7%86%E5%8C%96%E7%9A%84%E6%95%99%E5%AD%A6%E8%A6%81%E6%B1%82&amp;rsv_t=5fb9c9z7D9Cb1iJDzKBT23mSnlRSoO56ZVnfUSy92cT5gbRjsPNTXPk+rZ8&amp;tn=baidu&amp;ie=utf-8" \t "https://www.baidu.com/_blank" </w:instrText>
      </w:r>
      <w:r>
        <w:rPr>
          <w:rFonts w:hint="default" w:ascii="宋体" w:hAnsi="宋体" w:eastAsia="宋体" w:cstheme="minorBidi"/>
          <w:color w:val="000000"/>
          <w:kern w:val="2"/>
          <w:sz w:val="24"/>
          <w:szCs w:val="24"/>
          <w:lang w:val="en-US" w:eastAsia="zh-CN" w:bidi="ar-SA"/>
        </w:rPr>
        <w:fldChar w:fldCharType="separate"/>
      </w:r>
      <w:r>
        <w:rPr>
          <w:rFonts w:hint="default" w:ascii="宋体" w:hAnsi="宋体" w:eastAsia="宋体" w:cstheme="minorBidi"/>
          <w:color w:val="000000"/>
          <w:kern w:val="2"/>
          <w:sz w:val="24"/>
          <w:szCs w:val="24"/>
          <w:lang w:val="en-US" w:eastAsia="zh-CN" w:bidi="ar-SA"/>
        </w:rPr>
        <w:t>scipy</w:t>
      </w:r>
      <w:r>
        <w:rPr>
          <w:rFonts w:hint="default" w:ascii="宋体" w:hAnsi="宋体" w:eastAsia="宋体" w:cstheme="minorBidi"/>
          <w:color w:val="000000"/>
          <w:kern w:val="2"/>
          <w:sz w:val="24"/>
          <w:szCs w:val="24"/>
          <w:lang w:val="en-US" w:eastAsia="zh-CN" w:bidi="ar-SA"/>
        </w:rPr>
        <w:fldChar w:fldCharType="end"/>
      </w:r>
      <w:r>
        <w:rPr>
          <w:rFonts w:hint="default" w:ascii="宋体" w:hAnsi="宋体" w:eastAsia="宋体" w:cstheme="minorBidi"/>
          <w:color w:val="000000"/>
          <w:kern w:val="2"/>
          <w:sz w:val="24"/>
          <w:szCs w:val="24"/>
          <w:lang w:val="en-US" w:eastAsia="zh-CN" w:bidi="ar-SA"/>
        </w:rPr>
        <w:t>等库进行数据分析和统计计算</w:t>
      </w:r>
      <w:r>
        <w:rPr>
          <w:rFonts w:hint="eastAsia" w:ascii="宋体" w:hAnsi="宋体" w:eastAsia="宋体" w:cstheme="minorBidi"/>
          <w:color w:val="000000"/>
          <w:kern w:val="2"/>
          <w:sz w:val="24"/>
          <w:szCs w:val="24"/>
          <w:lang w:val="en-US" w:eastAsia="zh-CN" w:bidi="ar-SA"/>
        </w:rPr>
        <w:t>；重点使用</w:t>
      </w:r>
      <w:r>
        <w:rPr>
          <w:rFonts w:hint="default" w:ascii="宋体" w:hAnsi="宋体" w:eastAsia="宋体" w:cstheme="minorBidi"/>
          <w:color w:val="000000"/>
          <w:kern w:val="2"/>
          <w:sz w:val="24"/>
          <w:szCs w:val="24"/>
          <w:lang w:val="en-US" w:eastAsia="zh-CN" w:bidi="ar-SA"/>
        </w:rPr>
        <w:fldChar w:fldCharType="begin"/>
      </w:r>
      <w:r>
        <w:rPr>
          <w:rFonts w:hint="default" w:ascii="宋体" w:hAnsi="宋体" w:eastAsia="宋体" w:cstheme="minorBidi"/>
          <w:color w:val="000000"/>
          <w:kern w:val="2"/>
          <w:sz w:val="24"/>
          <w:szCs w:val="24"/>
          <w:lang w:val="en-US" w:eastAsia="zh-CN" w:bidi="ar-SA"/>
        </w:rPr>
        <w:instrText xml:space="preserve"> HYPERLINK "https://www.baidu.com/s?sa=re_dqa_generate&amp;wd=matplotlib&amp;rsv_pq=ad13929c00020470&amp;oq=python%E6%95%B0%E6%8D%AE%E5%8F%AF%E8%A7%86%E5%8C%96%E7%9A%84%E6%95%99%E5%AD%A6%E8%A6%81%E6%B1%82&amp;rsv_t=5fb9c9z7D9Cb1iJDzKBT23mSnlRSoO56ZVnfUSy92cT5gbRjsPNTXPk+rZ8&amp;tn=baidu&amp;ie=utf-8" \t "https://www.baidu.com/_blank" </w:instrText>
      </w:r>
      <w:r>
        <w:rPr>
          <w:rFonts w:hint="default" w:ascii="宋体" w:hAnsi="宋体" w:eastAsia="宋体" w:cstheme="minorBidi"/>
          <w:color w:val="000000"/>
          <w:kern w:val="2"/>
          <w:sz w:val="24"/>
          <w:szCs w:val="24"/>
          <w:lang w:val="en-US" w:eastAsia="zh-CN" w:bidi="ar-SA"/>
        </w:rPr>
        <w:fldChar w:fldCharType="separate"/>
      </w:r>
      <w:r>
        <w:rPr>
          <w:rFonts w:hint="default" w:ascii="宋体" w:hAnsi="宋体" w:eastAsia="宋体" w:cstheme="minorBidi"/>
          <w:color w:val="000000"/>
          <w:kern w:val="2"/>
          <w:sz w:val="24"/>
          <w:szCs w:val="24"/>
          <w:lang w:val="en-US" w:eastAsia="zh-CN" w:bidi="ar-SA"/>
        </w:rPr>
        <w:t>matplotlib</w:t>
      </w:r>
      <w:r>
        <w:rPr>
          <w:rFonts w:hint="default" w:ascii="宋体" w:hAnsi="宋体" w:eastAsia="宋体" w:cstheme="minorBidi"/>
          <w:color w:val="000000"/>
          <w:kern w:val="2"/>
          <w:sz w:val="24"/>
          <w:szCs w:val="24"/>
          <w:lang w:val="en-US" w:eastAsia="zh-CN" w:bidi="ar-SA"/>
        </w:rPr>
        <w:fldChar w:fldCharType="end"/>
      </w:r>
      <w:r>
        <w:rPr>
          <w:rFonts w:hint="default" w:ascii="宋体" w:hAnsi="宋体" w:eastAsia="宋体" w:cstheme="minorBidi"/>
          <w:color w:val="000000"/>
          <w:kern w:val="2"/>
          <w:sz w:val="24"/>
          <w:szCs w:val="24"/>
          <w:lang w:val="en-US" w:eastAsia="zh-CN" w:bidi="ar-SA"/>
        </w:rPr>
        <w:t>、</w:t>
      </w:r>
      <w:r>
        <w:rPr>
          <w:rFonts w:hint="default" w:ascii="宋体" w:hAnsi="宋体" w:eastAsia="宋体" w:cstheme="minorBidi"/>
          <w:color w:val="000000"/>
          <w:kern w:val="2"/>
          <w:sz w:val="24"/>
          <w:szCs w:val="24"/>
          <w:lang w:val="en-US" w:eastAsia="zh-CN" w:bidi="ar-SA"/>
        </w:rPr>
        <w:fldChar w:fldCharType="begin"/>
      </w:r>
      <w:r>
        <w:rPr>
          <w:rFonts w:hint="default" w:ascii="宋体" w:hAnsi="宋体" w:eastAsia="宋体" w:cstheme="minorBidi"/>
          <w:color w:val="000000"/>
          <w:kern w:val="2"/>
          <w:sz w:val="24"/>
          <w:szCs w:val="24"/>
          <w:lang w:val="en-US" w:eastAsia="zh-CN" w:bidi="ar-SA"/>
        </w:rPr>
        <w:instrText xml:space="preserve"> HYPERLINK "https://www.baidu.com/s?sa=re_dqa_generate&amp;wd=seaborn&amp;rsv_pq=ad13929c00020470&amp;oq=python%E6%95%B0%E6%8D%AE%E5%8F%AF%E8%A7%86%E5%8C%96%E7%9A%84%E6%95%99%E5%AD%A6%E8%A6%81%E6%B1%82&amp;rsv_t=5fb9c9z7D9Cb1iJDzKBT23mSnlRSoO56ZVnfUSy92cT5gbRjsPNTXPk+rZ8&amp;tn=baidu&amp;ie=utf-8" \t "https://www.baidu.com/_blank" </w:instrText>
      </w:r>
      <w:r>
        <w:rPr>
          <w:rFonts w:hint="default" w:ascii="宋体" w:hAnsi="宋体" w:eastAsia="宋体" w:cstheme="minorBidi"/>
          <w:color w:val="000000"/>
          <w:kern w:val="2"/>
          <w:sz w:val="24"/>
          <w:szCs w:val="24"/>
          <w:lang w:val="en-US" w:eastAsia="zh-CN" w:bidi="ar-SA"/>
        </w:rPr>
        <w:fldChar w:fldCharType="separate"/>
      </w:r>
      <w:r>
        <w:rPr>
          <w:rFonts w:hint="default" w:ascii="宋体" w:hAnsi="宋体" w:eastAsia="宋体" w:cstheme="minorBidi"/>
          <w:color w:val="000000"/>
          <w:kern w:val="2"/>
          <w:sz w:val="24"/>
          <w:szCs w:val="24"/>
          <w:lang w:val="en-US" w:eastAsia="zh-CN" w:bidi="ar-SA"/>
        </w:rPr>
        <w:t>seaborn</w:t>
      </w:r>
      <w:r>
        <w:rPr>
          <w:rFonts w:hint="default" w:ascii="宋体" w:hAnsi="宋体" w:eastAsia="宋体" w:cstheme="minorBidi"/>
          <w:color w:val="000000"/>
          <w:kern w:val="2"/>
          <w:sz w:val="24"/>
          <w:szCs w:val="24"/>
          <w:lang w:val="en-US" w:eastAsia="zh-CN" w:bidi="ar-SA"/>
        </w:rPr>
        <w:fldChar w:fldCharType="end"/>
      </w:r>
      <w:r>
        <w:rPr>
          <w:rFonts w:hint="default" w:ascii="宋体" w:hAnsi="宋体" w:eastAsia="宋体" w:cstheme="minorBidi"/>
          <w:color w:val="000000"/>
          <w:kern w:val="2"/>
          <w:sz w:val="24"/>
          <w:szCs w:val="24"/>
          <w:lang w:val="en-US" w:eastAsia="zh-CN" w:bidi="ar-SA"/>
        </w:rPr>
        <w:t>等库进行数据可视化。</w:t>
      </w:r>
    </w:p>
    <w:p w14:paraId="0F37319B">
      <w:pPr>
        <w:pStyle w:val="68"/>
        <w:spacing w:line="500" w:lineRule="exact"/>
        <w:ind w:left="922" w:firstLine="0" w:firstLineChars="0"/>
        <w:rPr>
          <w:rFonts w:ascii="Arial" w:hAnsi="Arial" w:eastAsia="黑体"/>
          <w:b/>
          <w:bCs/>
          <w:color w:val="000000"/>
          <w:sz w:val="24"/>
          <w:szCs w:val="24"/>
        </w:rPr>
      </w:pPr>
    </w:p>
    <w:p w14:paraId="3443DA85">
      <w:pPr>
        <w:ind w:firstLine="562" w:firstLineChars="200"/>
        <w:rPr>
          <w:rFonts w:ascii="Arial" w:hAnsi="Arial" w:eastAsia="黑体"/>
          <w:b/>
          <w:bCs/>
          <w:color w:val="000000"/>
          <w:sz w:val="28"/>
          <w:szCs w:val="28"/>
        </w:rPr>
      </w:pPr>
      <w:r>
        <w:rPr>
          <w:rFonts w:hint="eastAsia" w:ascii="Arial" w:hAnsi="Arial" w:eastAsia="黑体"/>
          <w:b/>
          <w:bCs/>
          <w:color w:val="000000"/>
          <w:sz w:val="28"/>
          <w:szCs w:val="28"/>
        </w:rPr>
        <w:t>（六）质量管理</w:t>
      </w:r>
    </w:p>
    <w:p w14:paraId="18EB6B4D">
      <w:pPr>
        <w:spacing w:line="360" w:lineRule="auto"/>
        <w:ind w:firstLine="480"/>
        <w:rPr>
          <w:rFonts w:hint="eastAsia" w:ascii="宋体" w:hAnsi="宋体" w:eastAsia="宋体" w:cstheme="minorBidi"/>
          <w:color w:val="000000"/>
          <w:kern w:val="2"/>
          <w:sz w:val="24"/>
          <w:szCs w:val="24"/>
          <w:lang w:val="en-US" w:eastAsia="zh-CN" w:bidi="ar-SA"/>
        </w:rPr>
      </w:pPr>
      <w:bookmarkStart w:id="67" w:name="_Toc46303733"/>
      <w:r>
        <w:rPr>
          <w:rFonts w:hint="eastAsia" w:ascii="宋体" w:hAnsi="宋体" w:eastAsia="宋体" w:cstheme="minorBidi"/>
          <w:color w:val="000000"/>
          <w:kern w:val="2"/>
          <w:sz w:val="24"/>
          <w:szCs w:val="24"/>
          <w:lang w:val="en-US" w:eastAsia="zh-CN" w:bidi="ar-SA"/>
        </w:rPr>
        <w:t>1.学校和系部已经建立大数据技术专业建设和教学质量诊断与改进机制，健全专业教学质量监控管理制度，完善课堂教学、教学评价、实习实训、毕业设计以及专业调研、人才培养方案更新、资源建设等方面质量标准建设，通过教学实施，过程监控、质量评价和持续改进，达成人才培养规格。</w:t>
      </w:r>
    </w:p>
    <w:p w14:paraId="5CAA2480">
      <w:pPr>
        <w:spacing w:line="360" w:lineRule="auto"/>
        <w:ind w:firstLine="480"/>
        <w:rPr>
          <w:rFonts w:hint="eastAsia" w:ascii="宋体" w:hAnsi="宋体" w:eastAsia="宋体" w:cstheme="minorBidi"/>
          <w:color w:val="000000"/>
          <w:kern w:val="2"/>
          <w:sz w:val="24"/>
          <w:szCs w:val="24"/>
          <w:lang w:val="en-US" w:eastAsia="zh-CN" w:bidi="ar-SA"/>
        </w:rPr>
      </w:pPr>
      <w:r>
        <w:rPr>
          <w:rFonts w:hint="eastAsia" w:ascii="宋体" w:hAnsi="宋体" w:eastAsia="宋体" w:cstheme="minorBidi"/>
          <w:color w:val="000000"/>
          <w:kern w:val="2"/>
          <w:sz w:val="24"/>
          <w:szCs w:val="24"/>
          <w:lang w:val="en-US" w:eastAsia="zh-CN" w:bidi="ar-SA"/>
        </w:rPr>
        <w:t>2.学校和系部已经完善教学管理机制，加强日常教学组织运行与管理，定期开展课程建设水平和教学质量诊断与改进，建立健全巡课、听课、评教、评学等制度，建立与企业联动的实践教学环节督导制度，严明教学纪律，强化教学组织功能，定期开展公开课、示范课等教研活动。</w:t>
      </w:r>
    </w:p>
    <w:p w14:paraId="39370BB0">
      <w:pPr>
        <w:spacing w:line="360" w:lineRule="auto"/>
        <w:ind w:firstLine="480"/>
        <w:rPr>
          <w:rFonts w:hint="eastAsia" w:ascii="宋体" w:hAnsi="宋体" w:eastAsia="宋体" w:cstheme="minorBidi"/>
          <w:color w:val="000000"/>
          <w:kern w:val="2"/>
          <w:sz w:val="24"/>
          <w:szCs w:val="24"/>
          <w:lang w:val="en-US" w:eastAsia="zh-CN" w:bidi="ar-SA"/>
        </w:rPr>
      </w:pPr>
      <w:r>
        <w:rPr>
          <w:rFonts w:hint="eastAsia" w:ascii="宋体" w:hAnsi="宋体" w:eastAsia="宋体" w:cstheme="minorBidi"/>
          <w:color w:val="000000"/>
          <w:kern w:val="2"/>
          <w:sz w:val="24"/>
          <w:szCs w:val="24"/>
          <w:lang w:val="en-US" w:eastAsia="zh-CN" w:bidi="ar-SA"/>
        </w:rPr>
        <w:t>3.学校已经建立毕业生跟踪反馈机制及社会评价机制，并对生源情况、在校生学业水平、毕业生就业情况等进行分析，定期评价人才培养质量和培养目标达成情况。</w:t>
      </w:r>
    </w:p>
    <w:p w14:paraId="1E3FEF15">
      <w:pPr>
        <w:spacing w:line="360" w:lineRule="auto"/>
        <w:ind w:firstLine="480"/>
        <w:rPr>
          <w:rFonts w:ascii="宋体" w:hAnsi="宋体" w:cs="宋体"/>
          <w:sz w:val="24"/>
          <w:szCs w:val="24"/>
        </w:rPr>
      </w:pPr>
      <w:r>
        <w:rPr>
          <w:rFonts w:hint="eastAsia" w:ascii="宋体" w:hAnsi="宋体" w:cs="宋体"/>
          <w:sz w:val="24"/>
          <w:szCs w:val="24"/>
        </w:rPr>
        <w:t>4.大数据技术专业教研室充分利用评价分析结果有效改进专业教学，持续提高人才培养质量。</w:t>
      </w:r>
    </w:p>
    <w:p w14:paraId="0D0CB5FE">
      <w:pPr>
        <w:keepNext/>
        <w:keepLines/>
        <w:spacing w:line="500" w:lineRule="exact"/>
        <w:ind w:firstLine="643" w:firstLineChars="200"/>
        <w:outlineLvl w:val="0"/>
        <w:rPr>
          <w:rFonts w:eastAsia="黑体"/>
          <w:b/>
          <w:bCs/>
          <w:color w:val="000000"/>
          <w:kern w:val="44"/>
          <w:sz w:val="32"/>
          <w:szCs w:val="30"/>
        </w:rPr>
      </w:pPr>
      <w:r>
        <w:rPr>
          <w:rFonts w:hint="eastAsia" w:eastAsia="黑体"/>
          <w:b/>
          <w:bCs/>
          <w:color w:val="000000"/>
          <w:kern w:val="44"/>
          <w:sz w:val="32"/>
          <w:szCs w:val="30"/>
        </w:rPr>
        <w:t>九、毕业要求</w:t>
      </w:r>
      <w:bookmarkEnd w:id="67"/>
    </w:p>
    <w:p w14:paraId="7667167C">
      <w:pPr>
        <w:keepNext/>
        <w:keepLines/>
        <w:spacing w:line="500" w:lineRule="exact"/>
        <w:ind w:firstLine="562" w:firstLineChars="200"/>
        <w:outlineLvl w:val="1"/>
        <w:rPr>
          <w:rFonts w:ascii="Arial" w:hAnsi="Arial" w:eastAsia="黑体"/>
          <w:b/>
          <w:bCs/>
          <w:color w:val="000000"/>
          <w:sz w:val="28"/>
          <w:szCs w:val="28"/>
        </w:rPr>
      </w:pPr>
      <w:bookmarkStart w:id="68" w:name="_Toc46303734"/>
      <w:bookmarkStart w:id="69" w:name="_Toc405393395"/>
      <w:bookmarkStart w:id="70" w:name="_Toc407697910"/>
      <w:bookmarkStart w:id="71" w:name="_Toc407696152"/>
      <w:r>
        <w:rPr>
          <w:rFonts w:hint="eastAsia" w:ascii="Arial" w:hAnsi="Arial" w:eastAsia="黑体"/>
          <w:b/>
          <w:bCs/>
          <w:color w:val="000000"/>
          <w:sz w:val="28"/>
          <w:szCs w:val="28"/>
        </w:rPr>
        <w:t>（一）学分要求</w:t>
      </w:r>
      <w:bookmarkEnd w:id="68"/>
      <w:bookmarkEnd w:id="69"/>
      <w:bookmarkEnd w:id="70"/>
      <w:bookmarkEnd w:id="71"/>
    </w:p>
    <w:p w14:paraId="1C6C3592">
      <w:pPr>
        <w:snapToGrid w:val="0"/>
        <w:spacing w:line="460" w:lineRule="exact"/>
        <w:ind w:firstLine="480" w:firstLineChars="200"/>
        <w:rPr>
          <w:rFonts w:ascii="宋体" w:hAnsi="宋体" w:cs="宋体"/>
          <w:color w:val="000000"/>
          <w:sz w:val="24"/>
          <w:szCs w:val="24"/>
        </w:rPr>
      </w:pPr>
      <w:bookmarkStart w:id="72" w:name="_Hlk11874548"/>
      <w:r>
        <w:rPr>
          <w:rFonts w:hint="eastAsia" w:ascii="宋体" w:hAnsi="宋体" w:cs="宋体"/>
          <w:color w:val="000000"/>
          <w:sz w:val="24"/>
          <w:szCs w:val="24"/>
        </w:rPr>
        <w:t>总学分：要求学生毕业最低学</w:t>
      </w:r>
      <w:bookmarkStart w:id="83" w:name="_GoBack"/>
      <w:bookmarkEnd w:id="83"/>
      <w:r>
        <w:rPr>
          <w:rFonts w:hint="eastAsia" w:ascii="宋体" w:hAnsi="宋体" w:cs="宋体"/>
          <w:color w:val="000000"/>
          <w:sz w:val="24"/>
          <w:szCs w:val="24"/>
        </w:rPr>
        <w:t>分</w:t>
      </w:r>
      <w:r>
        <w:rPr>
          <w:rFonts w:hint="eastAsia" w:ascii="宋体" w:hAnsi="宋体" w:cs="宋体"/>
          <w:color w:val="000000"/>
          <w:sz w:val="24"/>
          <w:szCs w:val="24"/>
          <w:lang w:val="en-US" w:eastAsia="zh-CN"/>
        </w:rPr>
        <w:t>156</w:t>
      </w:r>
      <w:r>
        <w:rPr>
          <w:rFonts w:hint="eastAsia" w:ascii="宋体" w:hAnsi="宋体" w:cs="宋体"/>
          <w:color w:val="000000"/>
          <w:sz w:val="24"/>
          <w:szCs w:val="24"/>
        </w:rPr>
        <w:t>学分。（</w:t>
      </w:r>
      <w:r>
        <w:rPr>
          <w:rFonts w:hint="eastAsia" w:ascii="宋体" w:hAnsi="宋体" w:cs="宋体"/>
          <w:sz w:val="24"/>
          <w:szCs w:val="24"/>
        </w:rPr>
        <w:t>说明：毕业最低学分由课程学分、第二课堂学分、操行学分三部分组成。其中包括“课程学分”1</w:t>
      </w:r>
      <w:r>
        <w:rPr>
          <w:rFonts w:ascii="宋体" w:hAnsi="宋体" w:cs="宋体"/>
          <w:sz w:val="24"/>
          <w:szCs w:val="24"/>
        </w:rPr>
        <w:t>48</w:t>
      </w:r>
      <w:r>
        <w:rPr>
          <w:rFonts w:hint="eastAsia" w:ascii="宋体" w:hAnsi="宋体" w:cs="宋体"/>
          <w:sz w:val="24"/>
          <w:szCs w:val="24"/>
        </w:rPr>
        <w:t>学分，第二课堂5学分，操行学分3学分</w:t>
      </w:r>
      <w:r>
        <w:rPr>
          <w:rFonts w:hint="eastAsia" w:ascii="宋体" w:hAnsi="宋体" w:cs="宋体"/>
          <w:color w:val="000000"/>
          <w:sz w:val="24"/>
          <w:szCs w:val="24"/>
        </w:rPr>
        <w:t>）。</w:t>
      </w:r>
    </w:p>
    <w:p w14:paraId="1705C88E">
      <w:pPr>
        <w:snapToGrid w:val="0"/>
        <w:spacing w:line="460" w:lineRule="exact"/>
        <w:ind w:firstLine="480" w:firstLineChars="200"/>
        <w:rPr>
          <w:rFonts w:ascii="宋体" w:hAnsi="宋体" w:cs="宋体"/>
          <w:color w:val="000000"/>
          <w:sz w:val="24"/>
          <w:szCs w:val="24"/>
        </w:rPr>
      </w:pPr>
      <w:r>
        <w:rPr>
          <w:rFonts w:hint="eastAsia" w:ascii="宋体" w:hAnsi="宋体" w:cs="宋体"/>
          <w:color w:val="000000"/>
          <w:sz w:val="24"/>
          <w:szCs w:val="24"/>
        </w:rPr>
        <w:t>学分设定标准以授课（训练）学时数（或周数）为主要依据。</w:t>
      </w:r>
    </w:p>
    <w:bookmarkEnd w:id="72"/>
    <w:p w14:paraId="66480E8B">
      <w:pPr>
        <w:snapToGrid w:val="0"/>
        <w:spacing w:line="460" w:lineRule="exact"/>
        <w:ind w:firstLine="480" w:firstLineChars="200"/>
        <w:rPr>
          <w:rFonts w:ascii="宋体" w:hAnsi="宋体" w:cs="宋体"/>
          <w:color w:val="000000"/>
          <w:sz w:val="24"/>
          <w:szCs w:val="24"/>
        </w:rPr>
      </w:pPr>
      <w:r>
        <w:rPr>
          <w:rFonts w:hint="eastAsia" w:ascii="宋体" w:hAnsi="宋体" w:cs="宋体"/>
          <w:color w:val="000000"/>
          <w:sz w:val="24"/>
          <w:szCs w:val="24"/>
        </w:rPr>
        <w:t>1．理论与实践一体化课程教学按每16学时1学分计；</w:t>
      </w:r>
    </w:p>
    <w:p w14:paraId="379CA1ED">
      <w:pPr>
        <w:snapToGrid w:val="0"/>
        <w:spacing w:line="460" w:lineRule="exact"/>
        <w:ind w:firstLine="480" w:firstLineChars="200"/>
        <w:rPr>
          <w:rFonts w:ascii="宋体" w:hAnsi="宋体" w:cs="宋体"/>
          <w:color w:val="000000"/>
          <w:sz w:val="24"/>
          <w:szCs w:val="24"/>
        </w:rPr>
      </w:pPr>
      <w:r>
        <w:rPr>
          <w:rFonts w:hint="eastAsia" w:ascii="宋体" w:hAnsi="宋体" w:cs="宋体"/>
          <w:color w:val="000000"/>
          <w:sz w:val="24"/>
          <w:szCs w:val="24"/>
        </w:rPr>
        <w:t>2．综合实践教学环节按每周1学分计；</w:t>
      </w:r>
    </w:p>
    <w:p w14:paraId="6FEC9881">
      <w:pPr>
        <w:snapToGrid w:val="0"/>
        <w:spacing w:line="460" w:lineRule="exact"/>
        <w:ind w:firstLine="480" w:firstLineChars="200"/>
        <w:rPr>
          <w:rFonts w:ascii="宋体" w:hAnsi="宋体" w:cs="宋体"/>
          <w:color w:val="000000"/>
          <w:sz w:val="24"/>
          <w:szCs w:val="24"/>
        </w:rPr>
      </w:pPr>
      <w:r>
        <w:rPr>
          <w:rFonts w:hint="eastAsia" w:ascii="宋体" w:hAnsi="宋体" w:cs="宋体"/>
          <w:color w:val="000000"/>
          <w:sz w:val="24"/>
          <w:szCs w:val="24"/>
        </w:rPr>
        <w:t>3．学分的最小计量单元为0.5学分。</w:t>
      </w:r>
    </w:p>
    <w:p w14:paraId="5BCC0586">
      <w:pPr>
        <w:snapToGrid w:val="0"/>
        <w:spacing w:line="460" w:lineRule="exact"/>
        <w:ind w:firstLine="480" w:firstLineChars="200"/>
        <w:rPr>
          <w:rFonts w:ascii="宋体" w:hAnsi="宋体" w:cs="宋体"/>
          <w:color w:val="000000"/>
          <w:sz w:val="24"/>
          <w:szCs w:val="24"/>
        </w:rPr>
      </w:pPr>
      <w:r>
        <w:rPr>
          <w:rFonts w:hint="eastAsia" w:ascii="宋体" w:hAnsi="宋体" w:cs="宋体"/>
          <w:color w:val="000000"/>
          <w:sz w:val="24"/>
          <w:szCs w:val="24"/>
        </w:rPr>
        <w:t>4．上级教育行政管理部门相关文件有明确的学分学时规定的，如《形势与政策》课程等情况，按照规定执行，不进行折算。</w:t>
      </w:r>
    </w:p>
    <w:p w14:paraId="7A7E9D77">
      <w:pPr>
        <w:snapToGrid w:val="0"/>
        <w:spacing w:line="460" w:lineRule="exact"/>
        <w:ind w:firstLine="480" w:firstLineChars="200"/>
        <w:rPr>
          <w:rFonts w:ascii="宋体" w:hAnsi="宋体" w:cs="宋体"/>
          <w:color w:val="000000"/>
          <w:sz w:val="24"/>
          <w:szCs w:val="24"/>
        </w:rPr>
      </w:pPr>
      <w:r>
        <w:rPr>
          <w:rFonts w:hint="eastAsia" w:ascii="宋体" w:hAnsi="宋体" w:cs="宋体"/>
          <w:color w:val="000000"/>
          <w:sz w:val="24"/>
          <w:szCs w:val="24"/>
        </w:rPr>
        <w:t>5．实施学分奖励、以证代考抵学分和学分互认转换，具体办法按《德州科技职业学院学分制管理办法》及其配套实施细则执行。</w:t>
      </w:r>
    </w:p>
    <w:p w14:paraId="797E341C">
      <w:pPr>
        <w:keepNext/>
        <w:keepLines/>
        <w:spacing w:line="500" w:lineRule="exact"/>
        <w:ind w:firstLine="480" w:firstLineChars="200"/>
        <w:outlineLvl w:val="1"/>
        <w:rPr>
          <w:rFonts w:ascii="宋体" w:hAnsi="宋体" w:cs="宋体"/>
          <w:sz w:val="24"/>
          <w:szCs w:val="24"/>
        </w:rPr>
      </w:pPr>
      <w:r>
        <w:rPr>
          <w:rFonts w:hint="eastAsia" w:ascii="宋体" w:hAnsi="宋体" w:cs="宋体"/>
          <w:sz w:val="24"/>
          <w:szCs w:val="24"/>
        </w:rPr>
        <w:t>6</w:t>
      </w:r>
      <w:r>
        <w:rPr>
          <w:rFonts w:ascii="宋体" w:hAnsi="宋体" w:cs="宋体"/>
          <w:sz w:val="24"/>
          <w:szCs w:val="24"/>
        </w:rPr>
        <w:t xml:space="preserve">. </w:t>
      </w:r>
      <w:r>
        <w:rPr>
          <w:rFonts w:hint="eastAsia" w:ascii="宋体" w:hAnsi="宋体" w:cs="宋体"/>
          <w:sz w:val="24"/>
          <w:szCs w:val="24"/>
        </w:rPr>
        <w:t>第二课堂学分，按</w:t>
      </w:r>
      <w:r>
        <w:rPr>
          <w:rFonts w:ascii="宋体" w:hAnsi="宋体" w:cs="宋体"/>
          <w:sz w:val="24"/>
          <w:szCs w:val="24"/>
        </w:rPr>
        <w:t>《</w:t>
      </w:r>
      <w:r>
        <w:rPr>
          <w:rFonts w:hint="eastAsia" w:ascii="宋体" w:hAnsi="宋体" w:cs="宋体"/>
          <w:sz w:val="24"/>
          <w:szCs w:val="24"/>
        </w:rPr>
        <w:t>德州</w:t>
      </w:r>
      <w:r>
        <w:rPr>
          <w:rFonts w:ascii="宋体" w:hAnsi="宋体" w:cs="宋体"/>
          <w:sz w:val="24"/>
          <w:szCs w:val="24"/>
        </w:rPr>
        <w:t>科技职业学院第二课堂学分认定及管理暂行办法》</w:t>
      </w:r>
      <w:r>
        <w:rPr>
          <w:rFonts w:hint="eastAsia" w:ascii="宋体" w:hAnsi="宋体" w:cs="宋体"/>
          <w:sz w:val="24"/>
          <w:szCs w:val="24"/>
        </w:rPr>
        <w:t>执行。</w:t>
      </w:r>
    </w:p>
    <w:bookmarkEnd w:id="41"/>
    <w:bookmarkEnd w:id="42"/>
    <w:bookmarkEnd w:id="43"/>
    <w:bookmarkEnd w:id="44"/>
    <w:bookmarkEnd w:id="45"/>
    <w:p w14:paraId="07EE5F38">
      <w:pPr>
        <w:keepNext/>
        <w:keepLines/>
        <w:spacing w:line="500" w:lineRule="exact"/>
        <w:ind w:firstLine="562" w:firstLineChars="200"/>
        <w:outlineLvl w:val="1"/>
        <w:rPr>
          <w:rFonts w:ascii="Arial" w:hAnsi="Arial" w:eastAsia="黑体"/>
          <w:b/>
          <w:bCs/>
          <w:color w:val="000000"/>
          <w:sz w:val="28"/>
          <w:szCs w:val="28"/>
        </w:rPr>
      </w:pPr>
      <w:bookmarkStart w:id="73" w:name="_Toc305418734"/>
      <w:bookmarkStart w:id="74" w:name="_Toc407696153"/>
      <w:bookmarkStart w:id="75" w:name="_Toc407697911"/>
      <w:bookmarkStart w:id="76" w:name="_Toc405393396"/>
      <w:bookmarkStart w:id="77" w:name="_Toc46303735"/>
      <w:bookmarkStart w:id="78" w:name="_Toc303837894"/>
      <w:r>
        <w:rPr>
          <w:rFonts w:hint="eastAsia" w:ascii="Arial" w:hAnsi="Arial" w:eastAsia="黑体"/>
          <w:b/>
          <w:bCs/>
          <w:color w:val="000000"/>
          <w:sz w:val="28"/>
          <w:szCs w:val="28"/>
        </w:rPr>
        <w:t>（二）</w:t>
      </w:r>
      <w:bookmarkEnd w:id="73"/>
      <w:bookmarkEnd w:id="74"/>
      <w:bookmarkEnd w:id="75"/>
      <w:bookmarkEnd w:id="76"/>
      <w:r>
        <w:rPr>
          <w:rFonts w:hint="eastAsia" w:ascii="Arial" w:hAnsi="Arial" w:eastAsia="黑体"/>
          <w:b/>
          <w:bCs/>
          <w:color w:val="000000"/>
          <w:sz w:val="28"/>
          <w:szCs w:val="28"/>
        </w:rPr>
        <w:t>证书要求</w:t>
      </w:r>
      <w:bookmarkEnd w:id="77"/>
    </w:p>
    <w:p w14:paraId="36F5AE12">
      <w:pPr>
        <w:snapToGrid w:val="0"/>
        <w:spacing w:before="156" w:beforeLines="50" w:after="156" w:afterLines="50" w:line="360" w:lineRule="auto"/>
        <w:jc w:val="center"/>
        <w:rPr>
          <w:rFonts w:ascii="Times New Roman" w:hAnsi="Times New Roman"/>
          <w:b/>
          <w:color w:val="000000"/>
          <w:sz w:val="24"/>
          <w:szCs w:val="24"/>
        </w:rPr>
      </w:pPr>
      <w:r>
        <w:rPr>
          <w:rFonts w:hint="eastAsia" w:ascii="Times New Roman" w:hAnsi="Times New Roman"/>
          <w:b/>
          <w:color w:val="000000"/>
          <w:sz w:val="24"/>
          <w:szCs w:val="24"/>
        </w:rPr>
        <w:t>表</w:t>
      </w:r>
      <w:r>
        <w:rPr>
          <w:rFonts w:ascii="Times New Roman" w:hAnsi="Times New Roman"/>
          <w:b/>
          <w:color w:val="000000"/>
          <w:sz w:val="24"/>
          <w:szCs w:val="24"/>
        </w:rPr>
        <w:t xml:space="preserve">14  </w:t>
      </w:r>
      <w:r>
        <w:rPr>
          <w:rFonts w:hint="eastAsia" w:ascii="Times New Roman" w:hAnsi="Times New Roman"/>
          <w:b/>
          <w:color w:val="000000"/>
          <w:sz w:val="24"/>
          <w:szCs w:val="24"/>
        </w:rPr>
        <w:t>通用证书要求</w:t>
      </w:r>
    </w:p>
    <w:tbl>
      <w:tblPr>
        <w:tblStyle w:val="24"/>
        <w:tblW w:w="84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0"/>
        <w:gridCol w:w="2193"/>
        <w:gridCol w:w="2552"/>
        <w:gridCol w:w="1843"/>
        <w:gridCol w:w="1134"/>
      </w:tblGrid>
      <w:tr w14:paraId="1C8E49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5" w:hRule="exact"/>
        </w:trPr>
        <w:tc>
          <w:tcPr>
            <w:tcW w:w="750" w:type="dxa"/>
          </w:tcPr>
          <w:p w14:paraId="3D3D3E4E">
            <w:pPr>
              <w:snapToGrid w:val="0"/>
              <w:spacing w:before="62" w:beforeLines="20" w:after="62" w:afterLines="20" w:line="360" w:lineRule="auto"/>
              <w:jc w:val="center"/>
              <w:rPr>
                <w:rFonts w:ascii="宋体"/>
                <w:b/>
                <w:color w:val="000000"/>
                <w:szCs w:val="21"/>
              </w:rPr>
            </w:pPr>
            <w:r>
              <w:rPr>
                <w:rFonts w:hint="eastAsia" w:ascii="宋体" w:hAnsi="宋体"/>
                <w:b/>
                <w:color w:val="000000"/>
                <w:szCs w:val="21"/>
              </w:rPr>
              <w:t>序号</w:t>
            </w:r>
          </w:p>
        </w:tc>
        <w:tc>
          <w:tcPr>
            <w:tcW w:w="2193" w:type="dxa"/>
          </w:tcPr>
          <w:p w14:paraId="0923E180">
            <w:pPr>
              <w:snapToGrid w:val="0"/>
              <w:spacing w:before="62" w:beforeLines="20" w:after="62" w:afterLines="20" w:line="360" w:lineRule="auto"/>
              <w:jc w:val="center"/>
              <w:rPr>
                <w:rFonts w:ascii="宋体"/>
                <w:b/>
                <w:color w:val="000000"/>
                <w:szCs w:val="21"/>
              </w:rPr>
            </w:pPr>
            <w:r>
              <w:rPr>
                <w:rFonts w:hint="eastAsia" w:ascii="宋体" w:hAnsi="宋体"/>
                <w:b/>
                <w:color w:val="000000"/>
                <w:szCs w:val="21"/>
              </w:rPr>
              <w:t>证书名称</w:t>
            </w:r>
          </w:p>
        </w:tc>
        <w:tc>
          <w:tcPr>
            <w:tcW w:w="2552" w:type="dxa"/>
          </w:tcPr>
          <w:p w14:paraId="19E654E9">
            <w:pPr>
              <w:snapToGrid w:val="0"/>
              <w:spacing w:before="62" w:beforeLines="20" w:after="62" w:afterLines="20" w:line="360" w:lineRule="auto"/>
              <w:jc w:val="center"/>
              <w:rPr>
                <w:rFonts w:ascii="宋体"/>
                <w:b/>
                <w:color w:val="000000"/>
                <w:szCs w:val="21"/>
              </w:rPr>
            </w:pPr>
            <w:r>
              <w:rPr>
                <w:rFonts w:hint="eastAsia" w:ascii="宋体" w:hAnsi="宋体"/>
                <w:b/>
                <w:color w:val="000000"/>
                <w:szCs w:val="21"/>
              </w:rPr>
              <w:t>颁证单位</w:t>
            </w:r>
          </w:p>
        </w:tc>
        <w:tc>
          <w:tcPr>
            <w:tcW w:w="1843" w:type="dxa"/>
          </w:tcPr>
          <w:p w14:paraId="5A09F99F">
            <w:pPr>
              <w:snapToGrid w:val="0"/>
              <w:spacing w:before="62" w:beforeLines="20" w:after="62" w:afterLines="20" w:line="360" w:lineRule="auto"/>
              <w:jc w:val="center"/>
              <w:rPr>
                <w:rFonts w:ascii="宋体"/>
                <w:b/>
                <w:color w:val="000000"/>
                <w:szCs w:val="21"/>
              </w:rPr>
            </w:pPr>
            <w:r>
              <w:rPr>
                <w:rFonts w:hint="eastAsia" w:ascii="宋体" w:hAnsi="宋体"/>
                <w:b/>
                <w:color w:val="000000"/>
                <w:szCs w:val="21"/>
              </w:rPr>
              <w:t>等级</w:t>
            </w:r>
          </w:p>
        </w:tc>
        <w:tc>
          <w:tcPr>
            <w:tcW w:w="1134" w:type="dxa"/>
          </w:tcPr>
          <w:p w14:paraId="611CD9FE">
            <w:pPr>
              <w:snapToGrid w:val="0"/>
              <w:spacing w:before="62" w:beforeLines="20" w:after="62" w:afterLines="20" w:line="360" w:lineRule="auto"/>
              <w:jc w:val="center"/>
              <w:rPr>
                <w:rFonts w:ascii="宋体"/>
                <w:b/>
                <w:color w:val="000000"/>
                <w:szCs w:val="21"/>
              </w:rPr>
            </w:pPr>
            <w:r>
              <w:rPr>
                <w:rFonts w:hint="eastAsia" w:ascii="宋体" w:hAnsi="宋体"/>
                <w:b/>
                <w:color w:val="000000"/>
                <w:szCs w:val="21"/>
              </w:rPr>
              <w:t>性质</w:t>
            </w:r>
          </w:p>
        </w:tc>
      </w:tr>
      <w:tr w14:paraId="76ACFF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2" w:hRule="exact"/>
        </w:trPr>
        <w:tc>
          <w:tcPr>
            <w:tcW w:w="750" w:type="dxa"/>
            <w:vAlign w:val="center"/>
          </w:tcPr>
          <w:p w14:paraId="5500AC14">
            <w:pPr>
              <w:spacing w:before="62" w:beforeLines="20" w:after="62" w:afterLines="20"/>
              <w:jc w:val="center"/>
              <w:rPr>
                <w:rFonts w:ascii="宋体"/>
                <w:color w:val="000000"/>
                <w:szCs w:val="21"/>
              </w:rPr>
            </w:pPr>
            <w:r>
              <w:rPr>
                <w:rFonts w:ascii="宋体" w:hAnsi="宋体"/>
                <w:color w:val="000000"/>
                <w:szCs w:val="21"/>
              </w:rPr>
              <w:t>1</w:t>
            </w:r>
          </w:p>
        </w:tc>
        <w:tc>
          <w:tcPr>
            <w:tcW w:w="2193" w:type="dxa"/>
            <w:vAlign w:val="center"/>
          </w:tcPr>
          <w:p w14:paraId="4B55D584">
            <w:pPr>
              <w:spacing w:before="62" w:beforeLines="20" w:after="62" w:afterLines="20"/>
              <w:jc w:val="center"/>
              <w:rPr>
                <w:rFonts w:ascii="宋体"/>
                <w:color w:val="000000"/>
                <w:szCs w:val="21"/>
              </w:rPr>
            </w:pPr>
            <w:r>
              <w:rPr>
                <w:rFonts w:hint="eastAsia" w:ascii="宋体" w:hAnsi="宋体"/>
                <w:color w:val="000000"/>
                <w:szCs w:val="21"/>
              </w:rPr>
              <w:t>普通话水平测试等级证书</w:t>
            </w:r>
          </w:p>
        </w:tc>
        <w:tc>
          <w:tcPr>
            <w:tcW w:w="2552" w:type="dxa"/>
            <w:vAlign w:val="center"/>
          </w:tcPr>
          <w:p w14:paraId="6442A732">
            <w:pPr>
              <w:spacing w:before="62" w:beforeLines="20" w:after="62" w:afterLines="20"/>
              <w:jc w:val="center"/>
              <w:rPr>
                <w:rFonts w:ascii="宋体"/>
                <w:color w:val="000000"/>
                <w:szCs w:val="21"/>
              </w:rPr>
            </w:pPr>
            <w:r>
              <w:rPr>
                <w:rFonts w:hint="eastAsia" w:ascii="宋体" w:hAnsi="宋体"/>
                <w:color w:val="000000"/>
                <w:szCs w:val="21"/>
              </w:rPr>
              <w:t>山东省语言文字工作委员会</w:t>
            </w:r>
          </w:p>
        </w:tc>
        <w:tc>
          <w:tcPr>
            <w:tcW w:w="1843" w:type="dxa"/>
            <w:vAlign w:val="center"/>
          </w:tcPr>
          <w:p w14:paraId="63E6A895">
            <w:pPr>
              <w:spacing w:before="62" w:beforeLines="20" w:after="62" w:afterLines="20"/>
              <w:jc w:val="center"/>
              <w:rPr>
                <w:rFonts w:ascii="宋体"/>
                <w:color w:val="000000"/>
                <w:szCs w:val="21"/>
              </w:rPr>
            </w:pPr>
            <w:r>
              <w:rPr>
                <w:rFonts w:hint="eastAsia" w:ascii="宋体" w:hAnsi="宋体"/>
                <w:color w:val="000000"/>
                <w:szCs w:val="21"/>
              </w:rPr>
              <w:t>二级乙等及以上</w:t>
            </w:r>
          </w:p>
        </w:tc>
        <w:tc>
          <w:tcPr>
            <w:tcW w:w="1134" w:type="dxa"/>
            <w:vAlign w:val="center"/>
          </w:tcPr>
          <w:p w14:paraId="303BD65D">
            <w:pPr>
              <w:spacing w:before="62" w:beforeLines="20" w:after="62" w:afterLines="20"/>
              <w:jc w:val="center"/>
              <w:rPr>
                <w:rFonts w:ascii="宋体"/>
                <w:color w:val="000000"/>
                <w:szCs w:val="21"/>
              </w:rPr>
            </w:pPr>
            <w:r>
              <w:rPr>
                <w:rFonts w:hint="eastAsia" w:ascii="宋体" w:hAnsi="宋体"/>
                <w:color w:val="000000"/>
                <w:szCs w:val="21"/>
              </w:rPr>
              <w:t>必取</w:t>
            </w:r>
          </w:p>
        </w:tc>
      </w:tr>
      <w:tr w14:paraId="0EF72D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750" w:type="dxa"/>
            <w:vAlign w:val="center"/>
          </w:tcPr>
          <w:p w14:paraId="43C4D6DC">
            <w:pPr>
              <w:snapToGrid w:val="0"/>
              <w:spacing w:before="62" w:beforeLines="20" w:after="62" w:afterLines="20" w:line="360" w:lineRule="auto"/>
              <w:jc w:val="center"/>
              <w:rPr>
                <w:rFonts w:ascii="宋体"/>
                <w:color w:val="000000"/>
                <w:szCs w:val="21"/>
              </w:rPr>
            </w:pPr>
            <w:r>
              <w:rPr>
                <w:rFonts w:hint="eastAsia" w:ascii="宋体"/>
                <w:color w:val="000000"/>
                <w:szCs w:val="21"/>
              </w:rPr>
              <w:t>2</w:t>
            </w:r>
          </w:p>
        </w:tc>
        <w:tc>
          <w:tcPr>
            <w:tcW w:w="2193" w:type="dxa"/>
            <w:vAlign w:val="center"/>
          </w:tcPr>
          <w:p w14:paraId="49588019">
            <w:pPr>
              <w:snapToGrid w:val="0"/>
              <w:spacing w:before="62" w:beforeLines="20" w:after="62" w:afterLines="20" w:line="360" w:lineRule="auto"/>
              <w:jc w:val="center"/>
              <w:rPr>
                <w:rFonts w:ascii="宋体"/>
                <w:color w:val="000000"/>
                <w:szCs w:val="21"/>
              </w:rPr>
            </w:pPr>
          </w:p>
        </w:tc>
        <w:tc>
          <w:tcPr>
            <w:tcW w:w="2552" w:type="dxa"/>
            <w:vAlign w:val="center"/>
          </w:tcPr>
          <w:p w14:paraId="36BCC65B">
            <w:pPr>
              <w:snapToGrid w:val="0"/>
              <w:spacing w:before="62" w:beforeLines="20" w:after="62" w:afterLines="20" w:line="360" w:lineRule="auto"/>
              <w:jc w:val="center"/>
              <w:rPr>
                <w:rFonts w:ascii="宋体"/>
                <w:color w:val="000000"/>
                <w:szCs w:val="21"/>
              </w:rPr>
            </w:pPr>
          </w:p>
        </w:tc>
        <w:tc>
          <w:tcPr>
            <w:tcW w:w="1843" w:type="dxa"/>
            <w:vAlign w:val="center"/>
          </w:tcPr>
          <w:p w14:paraId="04FD46A6">
            <w:pPr>
              <w:snapToGrid w:val="0"/>
              <w:spacing w:before="62" w:beforeLines="20" w:after="62" w:afterLines="20" w:line="360" w:lineRule="auto"/>
              <w:jc w:val="center"/>
              <w:rPr>
                <w:rFonts w:ascii="宋体"/>
                <w:color w:val="000000"/>
                <w:szCs w:val="21"/>
              </w:rPr>
            </w:pPr>
          </w:p>
        </w:tc>
        <w:tc>
          <w:tcPr>
            <w:tcW w:w="1134" w:type="dxa"/>
          </w:tcPr>
          <w:p w14:paraId="53DB005D">
            <w:pPr>
              <w:snapToGrid w:val="0"/>
              <w:spacing w:before="62" w:beforeLines="20" w:after="62" w:afterLines="20" w:line="360" w:lineRule="auto"/>
              <w:jc w:val="center"/>
              <w:rPr>
                <w:rFonts w:ascii="宋体"/>
                <w:color w:val="000000"/>
                <w:szCs w:val="21"/>
              </w:rPr>
            </w:pPr>
            <w:r>
              <w:rPr>
                <w:rFonts w:hint="eastAsia" w:ascii="宋体"/>
                <w:color w:val="000000"/>
                <w:szCs w:val="21"/>
              </w:rPr>
              <w:t>选取</w:t>
            </w:r>
          </w:p>
        </w:tc>
      </w:tr>
    </w:tbl>
    <w:p w14:paraId="1CD0F3A8">
      <w:pPr>
        <w:snapToGrid w:val="0"/>
        <w:spacing w:before="156" w:beforeLines="50" w:after="156" w:afterLines="50" w:line="360" w:lineRule="auto"/>
        <w:ind w:firstLine="482" w:firstLineChars="200"/>
        <w:jc w:val="center"/>
        <w:rPr>
          <w:rFonts w:ascii="Times New Roman" w:hAnsi="Times New Roman"/>
          <w:b/>
          <w:color w:val="000000"/>
          <w:sz w:val="24"/>
          <w:szCs w:val="24"/>
        </w:rPr>
      </w:pPr>
      <w:r>
        <w:rPr>
          <w:rFonts w:hint="eastAsia" w:ascii="Times New Roman" w:hAnsi="Times New Roman"/>
          <w:b/>
          <w:color w:val="000000"/>
          <w:sz w:val="24"/>
          <w:szCs w:val="24"/>
        </w:rPr>
        <w:t>表</w:t>
      </w:r>
      <w:r>
        <w:rPr>
          <w:rFonts w:ascii="Times New Roman" w:hAnsi="Times New Roman"/>
          <w:b/>
          <w:color w:val="000000"/>
          <w:sz w:val="24"/>
          <w:szCs w:val="24"/>
        </w:rPr>
        <w:t xml:space="preserve">15 </w:t>
      </w:r>
      <w:r>
        <w:rPr>
          <w:rFonts w:hint="eastAsia" w:ascii="Times New Roman" w:hAnsi="Times New Roman"/>
          <w:b/>
          <w:color w:val="000000"/>
          <w:sz w:val="24"/>
          <w:szCs w:val="24"/>
        </w:rPr>
        <w:t>职业资格/职业技能等级证书要求</w:t>
      </w:r>
    </w:p>
    <w:tbl>
      <w:tblPr>
        <w:tblStyle w:val="24"/>
        <w:tblW w:w="84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0"/>
        <w:gridCol w:w="2335"/>
        <w:gridCol w:w="2410"/>
        <w:gridCol w:w="1843"/>
        <w:gridCol w:w="1134"/>
      </w:tblGrid>
      <w:tr w14:paraId="680BA1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750" w:type="dxa"/>
            <w:vAlign w:val="center"/>
          </w:tcPr>
          <w:p w14:paraId="390A8BE6">
            <w:pPr>
              <w:snapToGrid w:val="0"/>
              <w:spacing w:before="62" w:beforeLines="20" w:after="62" w:afterLines="20" w:line="360" w:lineRule="auto"/>
              <w:jc w:val="center"/>
              <w:rPr>
                <w:rFonts w:ascii="宋体"/>
                <w:b/>
                <w:color w:val="000000"/>
                <w:szCs w:val="21"/>
              </w:rPr>
            </w:pPr>
            <w:r>
              <w:rPr>
                <w:rFonts w:hint="eastAsia" w:ascii="宋体" w:hAnsi="宋体"/>
                <w:b/>
                <w:color w:val="000000"/>
                <w:szCs w:val="21"/>
              </w:rPr>
              <w:t>序号</w:t>
            </w:r>
          </w:p>
        </w:tc>
        <w:tc>
          <w:tcPr>
            <w:tcW w:w="2335" w:type="dxa"/>
            <w:vAlign w:val="center"/>
          </w:tcPr>
          <w:p w14:paraId="6E33CFF0">
            <w:pPr>
              <w:snapToGrid w:val="0"/>
              <w:spacing w:before="62" w:beforeLines="20" w:after="62" w:afterLines="20" w:line="360" w:lineRule="auto"/>
              <w:jc w:val="center"/>
              <w:rPr>
                <w:rFonts w:ascii="宋体"/>
                <w:b/>
                <w:color w:val="000000"/>
                <w:szCs w:val="21"/>
              </w:rPr>
            </w:pPr>
            <w:r>
              <w:rPr>
                <w:rFonts w:hint="eastAsia" w:ascii="宋体" w:hAnsi="宋体"/>
                <w:b/>
                <w:color w:val="000000"/>
                <w:szCs w:val="21"/>
              </w:rPr>
              <w:t>证书名称</w:t>
            </w:r>
          </w:p>
        </w:tc>
        <w:tc>
          <w:tcPr>
            <w:tcW w:w="2410" w:type="dxa"/>
            <w:vAlign w:val="center"/>
          </w:tcPr>
          <w:p w14:paraId="5AB97A30">
            <w:pPr>
              <w:snapToGrid w:val="0"/>
              <w:spacing w:before="62" w:beforeLines="20" w:after="62" w:afterLines="20" w:line="360" w:lineRule="auto"/>
              <w:jc w:val="center"/>
              <w:rPr>
                <w:rFonts w:ascii="宋体"/>
                <w:b/>
                <w:color w:val="000000"/>
                <w:szCs w:val="21"/>
              </w:rPr>
            </w:pPr>
            <w:r>
              <w:rPr>
                <w:rFonts w:hint="eastAsia" w:ascii="宋体" w:hAnsi="宋体"/>
                <w:b/>
                <w:color w:val="000000"/>
                <w:szCs w:val="21"/>
              </w:rPr>
              <w:t>颁证单位</w:t>
            </w:r>
          </w:p>
        </w:tc>
        <w:tc>
          <w:tcPr>
            <w:tcW w:w="1843" w:type="dxa"/>
            <w:vAlign w:val="center"/>
          </w:tcPr>
          <w:p w14:paraId="195ECC8C">
            <w:pPr>
              <w:snapToGrid w:val="0"/>
              <w:spacing w:before="62" w:beforeLines="20" w:after="62" w:afterLines="20" w:line="360" w:lineRule="auto"/>
              <w:jc w:val="center"/>
              <w:rPr>
                <w:rFonts w:ascii="宋体"/>
                <w:b/>
                <w:color w:val="000000"/>
                <w:szCs w:val="21"/>
              </w:rPr>
            </w:pPr>
            <w:r>
              <w:rPr>
                <w:rFonts w:hint="eastAsia" w:ascii="宋体" w:hAnsi="宋体"/>
                <w:b/>
                <w:color w:val="000000"/>
                <w:szCs w:val="21"/>
              </w:rPr>
              <w:t>等级</w:t>
            </w:r>
          </w:p>
        </w:tc>
        <w:tc>
          <w:tcPr>
            <w:tcW w:w="1134" w:type="dxa"/>
            <w:vAlign w:val="center"/>
          </w:tcPr>
          <w:p w14:paraId="7787C138">
            <w:pPr>
              <w:snapToGrid w:val="0"/>
              <w:spacing w:before="62" w:beforeLines="20" w:after="62" w:afterLines="20" w:line="360" w:lineRule="auto"/>
              <w:jc w:val="center"/>
              <w:rPr>
                <w:rFonts w:ascii="宋体"/>
                <w:b/>
                <w:color w:val="000000"/>
                <w:szCs w:val="21"/>
              </w:rPr>
            </w:pPr>
            <w:r>
              <w:rPr>
                <w:rFonts w:hint="eastAsia" w:ascii="宋体" w:hAnsi="宋体"/>
                <w:b/>
                <w:color w:val="000000"/>
                <w:szCs w:val="21"/>
              </w:rPr>
              <w:t>性质</w:t>
            </w:r>
          </w:p>
        </w:tc>
      </w:tr>
      <w:tr w14:paraId="3C3C98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750" w:type="dxa"/>
            <w:shd w:val="clear" w:color="auto" w:fill="auto"/>
            <w:vAlign w:val="center"/>
          </w:tcPr>
          <w:p w14:paraId="43C244FA">
            <w:pPr>
              <w:spacing w:before="62" w:beforeLines="20" w:after="62" w:afterLines="20"/>
              <w:ind w:firstLine="420" w:firstLineChars="0"/>
              <w:jc w:val="center"/>
              <w:rPr>
                <w:rFonts w:ascii="Times New Roman" w:hAnsi="Times New Roman" w:eastAsia="宋体" w:cs="Times New Roman"/>
                <w:kern w:val="2"/>
                <w:sz w:val="21"/>
                <w:szCs w:val="21"/>
                <w:lang w:val="en-US" w:eastAsia="zh-CN" w:bidi="ar-SA"/>
              </w:rPr>
            </w:pPr>
            <w:r>
              <w:rPr>
                <w:rFonts w:ascii="Times New Roman" w:hAnsi="Times New Roman"/>
                <w:szCs w:val="21"/>
              </w:rPr>
              <w:t>1</w:t>
            </w:r>
          </w:p>
        </w:tc>
        <w:tc>
          <w:tcPr>
            <w:tcW w:w="2335" w:type="dxa"/>
            <w:shd w:val="clear" w:color="auto" w:fill="auto"/>
            <w:vAlign w:val="center"/>
          </w:tcPr>
          <w:p w14:paraId="6CB9319C">
            <w:pPr>
              <w:spacing w:before="62" w:beforeLines="20" w:after="62" w:afterLines="20"/>
              <w:ind w:firstLine="420" w:firstLineChars="0"/>
              <w:jc w:val="center"/>
              <w:rPr>
                <w:rFonts w:ascii="Times New Roman" w:hAnsi="Times New Roman" w:eastAsia="宋体" w:cs="Times New Roman"/>
                <w:kern w:val="2"/>
                <w:sz w:val="21"/>
                <w:szCs w:val="21"/>
                <w:lang w:val="en-US" w:eastAsia="zh-CN" w:bidi="ar-SA"/>
              </w:rPr>
            </w:pPr>
            <w:r>
              <w:rPr>
                <w:rFonts w:ascii="Times New Roman" w:hAnsi="Times New Roman"/>
                <w:szCs w:val="21"/>
              </w:rPr>
              <w:t>计算机等级考试三级软件测试技术</w:t>
            </w:r>
          </w:p>
        </w:tc>
        <w:tc>
          <w:tcPr>
            <w:tcW w:w="2410" w:type="dxa"/>
            <w:shd w:val="clear" w:color="auto" w:fill="auto"/>
            <w:vAlign w:val="center"/>
          </w:tcPr>
          <w:p w14:paraId="359B6EEE">
            <w:pPr>
              <w:spacing w:before="62" w:beforeLines="20" w:after="62" w:afterLines="20"/>
              <w:ind w:firstLine="420" w:firstLineChars="0"/>
              <w:jc w:val="center"/>
              <w:rPr>
                <w:rFonts w:ascii="Times New Roman" w:hAnsi="Times New Roman" w:eastAsia="宋体" w:cs="Times New Roman"/>
                <w:kern w:val="2"/>
                <w:sz w:val="21"/>
                <w:szCs w:val="21"/>
                <w:lang w:val="en-US" w:eastAsia="zh-CN" w:bidi="ar-SA"/>
              </w:rPr>
            </w:pPr>
            <w:r>
              <w:rPr>
                <w:rFonts w:ascii="Times New Roman" w:hAnsi="Times New Roman"/>
                <w:szCs w:val="21"/>
              </w:rPr>
              <w:t>教育部考试中心</w:t>
            </w:r>
          </w:p>
        </w:tc>
        <w:tc>
          <w:tcPr>
            <w:tcW w:w="1843" w:type="dxa"/>
            <w:shd w:val="clear" w:color="auto" w:fill="auto"/>
            <w:vAlign w:val="center"/>
          </w:tcPr>
          <w:p w14:paraId="677ACB0A">
            <w:pPr>
              <w:spacing w:before="62" w:beforeLines="20" w:after="62" w:afterLines="20"/>
              <w:jc w:val="center"/>
              <w:rPr>
                <w:rFonts w:ascii="Times New Roman" w:hAnsi="Times New Roman" w:eastAsia="宋体" w:cs="Times New Roman"/>
                <w:kern w:val="2"/>
                <w:sz w:val="21"/>
                <w:szCs w:val="21"/>
                <w:lang w:val="en-US" w:eastAsia="zh-CN" w:bidi="ar-SA"/>
              </w:rPr>
            </w:pPr>
            <w:r>
              <w:rPr>
                <w:rFonts w:ascii="Times New Roman" w:hAnsi="Times New Roman"/>
                <w:szCs w:val="21"/>
              </w:rPr>
              <w:t>三级</w:t>
            </w:r>
          </w:p>
        </w:tc>
        <w:tc>
          <w:tcPr>
            <w:tcW w:w="1134" w:type="dxa"/>
            <w:shd w:val="clear" w:color="auto" w:fill="auto"/>
            <w:vAlign w:val="center"/>
          </w:tcPr>
          <w:p w14:paraId="778DC90B">
            <w:pPr>
              <w:spacing w:before="62" w:beforeLines="20" w:after="62" w:afterLines="20"/>
              <w:jc w:val="center"/>
              <w:rPr>
                <w:rFonts w:ascii="Times New Roman" w:hAnsi="Times New Roman" w:eastAsia="宋体" w:cs="Times New Roman"/>
                <w:kern w:val="2"/>
                <w:sz w:val="21"/>
                <w:szCs w:val="21"/>
                <w:lang w:val="en-US" w:eastAsia="zh-CN" w:bidi="ar-SA"/>
              </w:rPr>
            </w:pPr>
            <w:r>
              <w:rPr>
                <w:rFonts w:ascii="Times New Roman" w:hAnsi="Times New Roman"/>
                <w:szCs w:val="21"/>
              </w:rPr>
              <w:t>选取</w:t>
            </w:r>
          </w:p>
        </w:tc>
      </w:tr>
      <w:tr w14:paraId="46E795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750" w:type="dxa"/>
            <w:shd w:val="clear" w:color="auto" w:fill="auto"/>
            <w:vAlign w:val="center"/>
          </w:tcPr>
          <w:p w14:paraId="68EB5F20">
            <w:pPr>
              <w:snapToGrid w:val="0"/>
              <w:spacing w:before="62" w:beforeLines="20" w:after="62" w:afterLines="20"/>
              <w:ind w:firstLine="420" w:firstLineChars="0"/>
              <w:jc w:val="center"/>
              <w:rPr>
                <w:rFonts w:ascii="Times New Roman" w:hAnsi="Times New Roman" w:eastAsia="宋体" w:cs="Times New Roman"/>
                <w:kern w:val="2"/>
                <w:sz w:val="21"/>
                <w:szCs w:val="21"/>
                <w:lang w:val="en-US" w:eastAsia="zh-CN" w:bidi="ar-SA"/>
              </w:rPr>
            </w:pPr>
            <w:r>
              <w:rPr>
                <w:rFonts w:ascii="Times New Roman" w:hAnsi="Times New Roman"/>
                <w:szCs w:val="21"/>
              </w:rPr>
              <w:t>2</w:t>
            </w:r>
          </w:p>
        </w:tc>
        <w:tc>
          <w:tcPr>
            <w:tcW w:w="2335" w:type="dxa"/>
            <w:shd w:val="clear" w:color="auto" w:fill="auto"/>
            <w:vAlign w:val="center"/>
          </w:tcPr>
          <w:p w14:paraId="5DE8E948">
            <w:pPr>
              <w:spacing w:before="62" w:beforeLines="20" w:after="62" w:afterLines="20"/>
              <w:ind w:firstLine="420" w:firstLineChars="0"/>
              <w:jc w:val="center"/>
              <w:rPr>
                <w:rFonts w:ascii="Times New Roman" w:hAnsi="Times New Roman" w:eastAsia="宋体" w:cs="Times New Roman"/>
                <w:kern w:val="2"/>
                <w:sz w:val="21"/>
                <w:szCs w:val="21"/>
                <w:lang w:val="en-US" w:eastAsia="zh-CN" w:bidi="ar-SA"/>
              </w:rPr>
            </w:pPr>
            <w:r>
              <w:rPr>
                <w:rFonts w:ascii="Times New Roman" w:hAnsi="Times New Roman"/>
                <w:szCs w:val="21"/>
              </w:rPr>
              <w:t>软件考试证书</w:t>
            </w:r>
          </w:p>
        </w:tc>
        <w:tc>
          <w:tcPr>
            <w:tcW w:w="2410" w:type="dxa"/>
            <w:shd w:val="clear" w:color="auto" w:fill="auto"/>
            <w:vAlign w:val="center"/>
          </w:tcPr>
          <w:p w14:paraId="675B9CE9">
            <w:pPr>
              <w:spacing w:before="62" w:beforeLines="20" w:after="62" w:afterLines="20"/>
              <w:ind w:firstLine="420" w:firstLineChars="0"/>
              <w:jc w:val="center"/>
              <w:rPr>
                <w:rFonts w:ascii="Times New Roman" w:hAnsi="Times New Roman" w:eastAsia="宋体" w:cs="Times New Roman"/>
                <w:kern w:val="2"/>
                <w:sz w:val="21"/>
                <w:szCs w:val="21"/>
                <w:lang w:val="en-US" w:eastAsia="zh-CN" w:bidi="ar-SA"/>
              </w:rPr>
            </w:pPr>
            <w:r>
              <w:rPr>
                <w:rFonts w:ascii="Times New Roman" w:hAnsi="Times New Roman"/>
                <w:szCs w:val="21"/>
              </w:rPr>
              <w:t>工业和信息化部教育与考试中心</w:t>
            </w:r>
          </w:p>
        </w:tc>
        <w:tc>
          <w:tcPr>
            <w:tcW w:w="1843" w:type="dxa"/>
            <w:shd w:val="clear" w:color="auto" w:fill="auto"/>
            <w:vAlign w:val="center"/>
          </w:tcPr>
          <w:p w14:paraId="05A63F12">
            <w:pPr>
              <w:spacing w:before="62" w:beforeLines="20" w:after="62" w:afterLines="20"/>
              <w:jc w:val="center"/>
              <w:rPr>
                <w:rFonts w:ascii="Times New Roman" w:hAnsi="Times New Roman" w:eastAsia="宋体" w:cs="Times New Roman"/>
                <w:kern w:val="2"/>
                <w:sz w:val="21"/>
                <w:szCs w:val="21"/>
                <w:lang w:val="en-US" w:eastAsia="zh-CN" w:bidi="ar-SA"/>
              </w:rPr>
            </w:pPr>
            <w:r>
              <w:rPr>
                <w:rFonts w:ascii="Times New Roman" w:hAnsi="Times New Roman"/>
                <w:szCs w:val="21"/>
              </w:rPr>
              <w:t>四级</w:t>
            </w:r>
          </w:p>
        </w:tc>
        <w:tc>
          <w:tcPr>
            <w:tcW w:w="1134" w:type="dxa"/>
            <w:shd w:val="clear" w:color="auto" w:fill="auto"/>
            <w:vAlign w:val="center"/>
          </w:tcPr>
          <w:p w14:paraId="5F808B8C">
            <w:pPr>
              <w:spacing w:before="62" w:beforeLines="20" w:after="62" w:afterLines="20"/>
              <w:jc w:val="center"/>
              <w:rPr>
                <w:rFonts w:ascii="Times New Roman" w:hAnsi="Times New Roman" w:eastAsia="宋体" w:cs="Times New Roman"/>
                <w:kern w:val="2"/>
                <w:sz w:val="21"/>
                <w:szCs w:val="21"/>
                <w:lang w:val="en-US" w:eastAsia="zh-CN" w:bidi="ar-SA"/>
              </w:rPr>
            </w:pPr>
            <w:r>
              <w:rPr>
                <w:rFonts w:ascii="Times New Roman" w:hAnsi="Times New Roman"/>
                <w:szCs w:val="21"/>
              </w:rPr>
              <w:t>选取</w:t>
            </w:r>
          </w:p>
        </w:tc>
      </w:tr>
      <w:bookmarkEnd w:id="78"/>
      <w:tr w14:paraId="3DF877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0" w:type="auto"/>
            <w:shd w:val="clear" w:color="auto" w:fill="auto"/>
            <w:vAlign w:val="center"/>
          </w:tcPr>
          <w:p w14:paraId="48748357">
            <w:pPr>
              <w:snapToGrid w:val="0"/>
              <w:spacing w:before="62" w:beforeLines="20" w:after="62" w:afterLines="20"/>
              <w:ind w:firstLine="420" w:firstLineChars="0"/>
              <w:jc w:val="center"/>
              <w:rPr>
                <w:rFonts w:ascii="Times New Roman" w:hAnsi="Times New Roman" w:eastAsia="宋体" w:cs="Times New Roman"/>
                <w:kern w:val="2"/>
                <w:sz w:val="21"/>
                <w:szCs w:val="21"/>
                <w:lang w:val="en-US" w:eastAsia="zh-CN" w:bidi="ar-SA"/>
              </w:rPr>
            </w:pPr>
            <w:bookmarkStart w:id="79" w:name="_Toc481601242"/>
            <w:bookmarkStart w:id="80" w:name="_Toc481405110"/>
            <w:bookmarkStart w:id="81" w:name="_Toc46303739"/>
            <w:bookmarkStart w:id="82" w:name="_Hlk45893963"/>
            <w:r>
              <w:rPr>
                <w:rFonts w:ascii="Times New Roman" w:hAnsi="Times New Roman"/>
                <w:szCs w:val="21"/>
              </w:rPr>
              <w:t>3</w:t>
            </w:r>
          </w:p>
        </w:tc>
        <w:tc>
          <w:tcPr>
            <w:tcW w:w="0" w:type="auto"/>
            <w:shd w:val="clear" w:color="auto" w:fill="auto"/>
            <w:vAlign w:val="center"/>
          </w:tcPr>
          <w:p w14:paraId="6EDC8FF7">
            <w:pPr>
              <w:spacing w:before="62" w:beforeLines="20" w:after="62" w:afterLines="20"/>
              <w:ind w:firstLine="420" w:firstLineChars="0"/>
              <w:jc w:val="center"/>
              <w:rPr>
                <w:rFonts w:ascii="Times New Roman" w:hAnsi="Times New Roman" w:eastAsia="宋体" w:cs="Times New Roman"/>
                <w:kern w:val="2"/>
                <w:sz w:val="21"/>
                <w:szCs w:val="21"/>
                <w:lang w:val="en-US" w:eastAsia="zh-CN" w:bidi="ar-SA"/>
              </w:rPr>
            </w:pPr>
            <w:r>
              <w:rPr>
                <w:rFonts w:ascii="Times New Roman" w:hAnsi="Times New Roman"/>
                <w:szCs w:val="21"/>
              </w:rPr>
              <w:t>大数据技术工程师</w:t>
            </w:r>
          </w:p>
        </w:tc>
        <w:tc>
          <w:tcPr>
            <w:tcW w:w="0" w:type="auto"/>
            <w:shd w:val="clear" w:color="auto" w:fill="auto"/>
            <w:vAlign w:val="center"/>
          </w:tcPr>
          <w:p w14:paraId="15AE21E8">
            <w:pPr>
              <w:spacing w:before="62" w:beforeLines="20" w:after="62" w:afterLines="20"/>
              <w:ind w:firstLine="420" w:firstLineChars="0"/>
              <w:jc w:val="center"/>
              <w:rPr>
                <w:rFonts w:ascii="Times New Roman" w:hAnsi="Times New Roman" w:eastAsia="宋体" w:cs="Times New Roman"/>
                <w:kern w:val="2"/>
                <w:sz w:val="21"/>
                <w:szCs w:val="21"/>
                <w:lang w:val="en-US" w:eastAsia="zh-CN" w:bidi="ar-SA"/>
              </w:rPr>
            </w:pPr>
            <w:r>
              <w:rPr>
                <w:rFonts w:ascii="Times New Roman" w:hAnsi="Times New Roman"/>
                <w:szCs w:val="21"/>
              </w:rPr>
              <w:t>工业和信息化部教育与考试中心</w:t>
            </w:r>
          </w:p>
        </w:tc>
        <w:tc>
          <w:tcPr>
            <w:tcW w:w="0" w:type="auto"/>
            <w:shd w:val="clear" w:color="auto" w:fill="auto"/>
            <w:vAlign w:val="center"/>
          </w:tcPr>
          <w:p w14:paraId="7C813DB7">
            <w:pPr>
              <w:spacing w:before="62" w:beforeLines="20" w:after="62" w:afterLines="20"/>
              <w:jc w:val="center"/>
              <w:rPr>
                <w:rFonts w:ascii="Times New Roman" w:hAnsi="Times New Roman" w:eastAsia="宋体" w:cs="Times New Roman"/>
                <w:kern w:val="2"/>
                <w:sz w:val="21"/>
                <w:szCs w:val="21"/>
                <w:lang w:val="en-US" w:eastAsia="zh-CN" w:bidi="ar-SA"/>
              </w:rPr>
            </w:pPr>
            <w:r>
              <w:rPr>
                <w:rFonts w:ascii="Times New Roman" w:hAnsi="Times New Roman"/>
                <w:szCs w:val="21"/>
              </w:rPr>
              <w:t>中级</w:t>
            </w:r>
          </w:p>
        </w:tc>
        <w:tc>
          <w:tcPr>
            <w:tcW w:w="0" w:type="auto"/>
            <w:shd w:val="clear" w:color="auto" w:fill="auto"/>
            <w:vAlign w:val="center"/>
          </w:tcPr>
          <w:p w14:paraId="09D24E89">
            <w:pPr>
              <w:spacing w:before="62" w:beforeLines="20" w:after="62" w:afterLines="20"/>
              <w:jc w:val="center"/>
              <w:rPr>
                <w:rFonts w:ascii="Times New Roman" w:hAnsi="Times New Roman" w:eastAsia="宋体" w:cs="Times New Roman"/>
                <w:kern w:val="2"/>
                <w:sz w:val="21"/>
                <w:szCs w:val="21"/>
                <w:lang w:val="en-US" w:eastAsia="zh-CN" w:bidi="ar-SA"/>
              </w:rPr>
            </w:pPr>
            <w:r>
              <w:rPr>
                <w:rFonts w:ascii="Times New Roman" w:hAnsi="Times New Roman"/>
                <w:szCs w:val="21"/>
              </w:rPr>
              <w:t>选取</w:t>
            </w:r>
          </w:p>
        </w:tc>
      </w:tr>
      <w:tr w14:paraId="5A3D37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0" w:type="auto"/>
            <w:shd w:val="clear" w:color="auto" w:fill="auto"/>
            <w:vAlign w:val="center"/>
          </w:tcPr>
          <w:p w14:paraId="49221871">
            <w:pPr>
              <w:snapToGrid w:val="0"/>
              <w:spacing w:before="62" w:beforeLines="20" w:after="62" w:afterLines="20"/>
              <w:ind w:firstLine="420" w:firstLineChars="0"/>
              <w:jc w:val="center"/>
              <w:rPr>
                <w:rFonts w:ascii="Times New Roman" w:hAnsi="Times New Roman" w:eastAsia="宋体" w:cs="Times New Roman"/>
                <w:kern w:val="2"/>
                <w:sz w:val="21"/>
                <w:szCs w:val="21"/>
                <w:lang w:val="en-US" w:eastAsia="zh-CN" w:bidi="ar-SA"/>
              </w:rPr>
            </w:pPr>
            <w:r>
              <w:rPr>
                <w:rFonts w:ascii="Times New Roman" w:hAnsi="Times New Roman"/>
                <w:szCs w:val="21"/>
              </w:rPr>
              <w:t>4</w:t>
            </w:r>
          </w:p>
        </w:tc>
        <w:tc>
          <w:tcPr>
            <w:tcW w:w="0" w:type="auto"/>
            <w:shd w:val="clear" w:color="auto" w:fill="auto"/>
            <w:vAlign w:val="center"/>
          </w:tcPr>
          <w:p w14:paraId="24F0CB24">
            <w:pPr>
              <w:spacing w:before="62" w:beforeLines="20" w:after="62" w:afterLines="20"/>
              <w:ind w:firstLine="420" w:firstLineChars="0"/>
              <w:jc w:val="center"/>
              <w:rPr>
                <w:rFonts w:ascii="Times New Roman" w:hAnsi="Times New Roman" w:eastAsia="宋体" w:cs="Times New Roman"/>
                <w:kern w:val="2"/>
                <w:sz w:val="21"/>
                <w:szCs w:val="21"/>
                <w:lang w:val="en-US" w:eastAsia="zh-CN" w:bidi="ar-SA"/>
              </w:rPr>
            </w:pPr>
            <w:r>
              <w:rPr>
                <w:rFonts w:ascii="Times New Roman" w:hAnsi="Times New Roman"/>
                <w:szCs w:val="21"/>
              </w:rPr>
              <w:t>数据分析师</w:t>
            </w:r>
          </w:p>
        </w:tc>
        <w:tc>
          <w:tcPr>
            <w:tcW w:w="0" w:type="auto"/>
            <w:shd w:val="clear" w:color="auto" w:fill="auto"/>
            <w:vAlign w:val="center"/>
          </w:tcPr>
          <w:p w14:paraId="7689E5CB">
            <w:pPr>
              <w:spacing w:before="62" w:beforeLines="20" w:after="62" w:afterLines="20"/>
              <w:ind w:firstLine="420" w:firstLineChars="0"/>
              <w:jc w:val="center"/>
              <w:rPr>
                <w:rFonts w:ascii="Times New Roman" w:hAnsi="Times New Roman" w:eastAsia="宋体" w:cs="Times New Roman"/>
                <w:kern w:val="2"/>
                <w:sz w:val="21"/>
                <w:szCs w:val="21"/>
                <w:lang w:val="en-US" w:eastAsia="zh-CN" w:bidi="ar-SA"/>
              </w:rPr>
            </w:pPr>
            <w:r>
              <w:rPr>
                <w:rFonts w:ascii="Times New Roman" w:hAnsi="Times New Roman"/>
                <w:szCs w:val="21"/>
              </w:rPr>
              <w:t>工业和信息化部教育与考试中心</w:t>
            </w:r>
          </w:p>
        </w:tc>
        <w:tc>
          <w:tcPr>
            <w:tcW w:w="0" w:type="auto"/>
            <w:shd w:val="clear" w:color="auto" w:fill="auto"/>
            <w:vAlign w:val="center"/>
          </w:tcPr>
          <w:p w14:paraId="36CE5140">
            <w:pPr>
              <w:spacing w:before="62" w:beforeLines="20" w:after="62" w:afterLines="20"/>
              <w:jc w:val="center"/>
              <w:rPr>
                <w:rFonts w:ascii="Times New Roman" w:hAnsi="Times New Roman" w:eastAsia="宋体" w:cs="Times New Roman"/>
                <w:kern w:val="2"/>
                <w:sz w:val="21"/>
                <w:szCs w:val="21"/>
                <w:lang w:val="en-US" w:eastAsia="zh-CN" w:bidi="ar-SA"/>
              </w:rPr>
            </w:pPr>
            <w:r>
              <w:rPr>
                <w:rFonts w:ascii="Times New Roman" w:hAnsi="Times New Roman"/>
                <w:szCs w:val="21"/>
              </w:rPr>
              <w:t>中级</w:t>
            </w:r>
          </w:p>
        </w:tc>
        <w:tc>
          <w:tcPr>
            <w:tcW w:w="0" w:type="auto"/>
            <w:shd w:val="clear" w:color="auto" w:fill="auto"/>
            <w:vAlign w:val="center"/>
          </w:tcPr>
          <w:p w14:paraId="7EE982C2">
            <w:pPr>
              <w:spacing w:before="62" w:beforeLines="20" w:after="62" w:afterLines="20"/>
              <w:jc w:val="center"/>
              <w:rPr>
                <w:rFonts w:ascii="Times New Roman" w:hAnsi="Times New Roman" w:eastAsia="宋体" w:cs="Times New Roman"/>
                <w:kern w:val="2"/>
                <w:sz w:val="21"/>
                <w:szCs w:val="21"/>
                <w:lang w:val="en-US" w:eastAsia="zh-CN" w:bidi="ar-SA"/>
              </w:rPr>
            </w:pPr>
            <w:r>
              <w:rPr>
                <w:rFonts w:ascii="Times New Roman" w:hAnsi="Times New Roman"/>
                <w:szCs w:val="21"/>
              </w:rPr>
              <w:t>选取</w:t>
            </w:r>
          </w:p>
        </w:tc>
      </w:tr>
    </w:tbl>
    <w:p w14:paraId="773C17A0">
      <w:pPr>
        <w:snapToGrid w:val="0"/>
        <w:spacing w:line="460" w:lineRule="exact"/>
      </w:pPr>
    </w:p>
    <w:p w14:paraId="07EA8E55">
      <w:pPr>
        <w:pStyle w:val="2"/>
        <w:ind w:firstLine="562"/>
        <w:rPr>
          <w:rFonts w:ascii="黑体" w:hAnsi="黑体" w:eastAsia="黑体"/>
          <w:b/>
          <w:sz w:val="28"/>
          <w:szCs w:val="28"/>
          <w:lang w:val="en-US"/>
        </w:rPr>
      </w:pPr>
    </w:p>
    <w:p w14:paraId="6D26DCBC">
      <w:pPr>
        <w:pStyle w:val="2"/>
        <w:ind w:firstLine="562"/>
        <w:rPr>
          <w:rFonts w:ascii="黑体" w:hAnsi="黑体" w:eastAsia="黑体"/>
          <w:b/>
          <w:sz w:val="28"/>
          <w:szCs w:val="28"/>
          <w:lang w:val="en-US"/>
        </w:rPr>
      </w:pPr>
    </w:p>
    <w:p w14:paraId="45759330">
      <w:pPr>
        <w:pStyle w:val="2"/>
        <w:ind w:firstLine="562"/>
        <w:rPr>
          <w:rFonts w:ascii="黑体" w:hAnsi="黑体" w:eastAsia="黑体"/>
          <w:b/>
          <w:sz w:val="28"/>
          <w:szCs w:val="28"/>
          <w:lang w:val="en-US"/>
        </w:rPr>
      </w:pPr>
    </w:p>
    <w:p w14:paraId="27F17E93">
      <w:pPr>
        <w:pStyle w:val="2"/>
        <w:ind w:firstLine="562"/>
        <w:rPr>
          <w:rFonts w:ascii="黑体" w:hAnsi="黑体" w:eastAsia="黑体"/>
          <w:b/>
          <w:sz w:val="28"/>
          <w:szCs w:val="28"/>
          <w:lang w:val="en-US"/>
        </w:rPr>
      </w:pPr>
    </w:p>
    <w:bookmarkEnd w:id="79"/>
    <w:bookmarkEnd w:id="80"/>
    <w:bookmarkEnd w:id="81"/>
    <w:p w14:paraId="3700E006">
      <w:pPr>
        <w:spacing w:line="360" w:lineRule="auto"/>
        <w:ind w:firstLine="560" w:firstLineChars="200"/>
        <w:jc w:val="center"/>
        <w:rPr>
          <w:rFonts w:hint="default" w:ascii="宋体" w:eastAsia="宋体"/>
          <w:color w:val="000000"/>
          <w:sz w:val="28"/>
          <w:szCs w:val="28"/>
          <w:lang w:val="en-US" w:eastAsia="zh-CN"/>
        </w:rPr>
      </w:pPr>
      <w:r>
        <w:rPr>
          <w:rFonts w:hint="eastAsia" w:ascii="宋体" w:hAnsi="宋体"/>
          <w:color w:val="000000"/>
          <w:sz w:val="28"/>
          <w:szCs w:val="28"/>
        </w:rPr>
        <w:t>起草人：</w:t>
      </w:r>
      <w:r>
        <w:rPr>
          <w:rFonts w:hint="eastAsia" w:ascii="宋体" w:hAnsi="宋体"/>
          <w:color w:val="000000"/>
          <w:sz w:val="28"/>
          <w:szCs w:val="28"/>
          <w:lang w:val="en-US" w:eastAsia="zh-CN"/>
        </w:rPr>
        <w:t>蔺寿强</w:t>
      </w:r>
    </w:p>
    <w:p w14:paraId="3E0C3CF6">
      <w:pPr>
        <w:spacing w:line="360" w:lineRule="auto"/>
        <w:ind w:firstLine="560" w:firstLineChars="200"/>
        <w:jc w:val="center"/>
        <w:rPr>
          <w:rFonts w:ascii="宋体" w:hAnsi="宋体"/>
          <w:color w:val="000000"/>
          <w:sz w:val="28"/>
          <w:szCs w:val="28"/>
        </w:rPr>
      </w:pPr>
      <w:r>
        <w:rPr>
          <w:rFonts w:hint="eastAsia" w:ascii="宋体" w:hAnsi="宋体"/>
          <w:color w:val="000000"/>
          <w:sz w:val="28"/>
          <w:szCs w:val="28"/>
        </w:rPr>
        <w:t>审核人：</w:t>
      </w:r>
      <w:bookmarkEnd w:id="82"/>
    </w:p>
    <w:sectPr>
      <w:pgSz w:w="11906" w:h="16838"/>
      <w:pgMar w:top="1440" w:right="1800" w:bottom="1440" w:left="1800" w:header="851" w:footer="992" w:gutter="0"/>
      <w:cols w:space="425" w:num="1"/>
      <w:docGrid w:type="lines" w:linePitch="312" w:charSpace="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comment w:id="0" w:author="Administrator" w:date="2022-06-30T15:02:00Z" w:initials="A">
    <w:p w14:paraId="1D4D71F7">
      <w:pPr>
        <w:pStyle w:val="8"/>
      </w:pPr>
      <w:r>
        <w:rPr>
          <w:rFonts w:hint="eastAsia"/>
        </w:rPr>
        <w:t>依据国家专业标准，选择性开设。</w:t>
      </w:r>
    </w:p>
  </w:comment>
  <w:comment w:id="1" w:author="Administrator" w:date="2022-06-30T15:02:00Z" w:initials="A">
    <w:p w14:paraId="2D91BE50">
      <w:pPr>
        <w:pStyle w:val="8"/>
      </w:pPr>
      <w:r>
        <w:rPr>
          <w:rFonts w:hint="eastAsia"/>
        </w:rPr>
        <w:t>依据国家专业标准，选择性开设。</w:t>
      </w:r>
    </w:p>
  </w:comment>
  <w:comment w:id="2" w:author="Windows 用户" w:date="2022-06-30T15:02:00Z" w:initials="W用">
    <w:p w14:paraId="7BDEB0CE">
      <w:pPr>
        <w:pStyle w:val="8"/>
      </w:pPr>
      <w:r>
        <w:rPr>
          <w:rFonts w:hint="eastAsia"/>
        </w:rPr>
        <w:t>一般为6-</w:t>
      </w:r>
      <w:r>
        <w:t>8</w:t>
      </w:r>
      <w:r>
        <w:rPr>
          <w:rFonts w:hint="eastAsia"/>
        </w:rPr>
        <w:t>门。各专业核心课程必须与国家教学标准中规定课程一致或包含标准中课程内容。</w:t>
      </w:r>
    </w:p>
  </w:comment>
  <w:comment w:id="3" w:author="Administrator" w:date="2022-06-30T15:02:00Z" w:initials="A">
    <w:p w14:paraId="0C85EF68">
      <w:pPr>
        <w:pStyle w:val="8"/>
      </w:pPr>
      <w:r>
        <w:rPr>
          <w:rFonts w:hint="eastAsia"/>
        </w:rPr>
        <w:t>选修课(公共+专业)教学学时数占总学时比例不低于10%</w:t>
      </w:r>
    </w:p>
  </w:comment>
  <w:comment w:id="4" w:author="Windows 用户" w:date="2022-06-30T15:02:00Z" w:initials="W用">
    <w:p w14:paraId="13B67869">
      <w:pPr>
        <w:pStyle w:val="8"/>
      </w:pPr>
      <w:r>
        <w:rPr>
          <w:rFonts w:hint="eastAsia"/>
        </w:rPr>
        <w:t>所选方向的具体名称，如：老年照护方向、移动互联方向、绿色食品加工方向……</w:t>
      </w:r>
    </w:p>
  </w:comment>
  <w:comment w:id="5" w:author="Administrator" w:date="2022-06-30T15:02:00Z" w:initials="A">
    <w:p w14:paraId="4395E2E5">
      <w:pPr>
        <w:pStyle w:val="8"/>
        <w:rPr>
          <w:color w:val="FF0000"/>
        </w:rPr>
      </w:pPr>
      <w:r>
        <w:rPr>
          <w:rFonts w:hint="eastAsia" w:ascii="Times New Roman" w:hAnsi="Times New Roman"/>
          <w:color w:val="FF0000"/>
          <w:spacing w:val="-20"/>
          <w:sz w:val="18"/>
          <w:szCs w:val="18"/>
        </w:rPr>
        <w:t>总体教学实践性课时占总学时比例不低于50%</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commentEx w15:paraId="1D4D71F7" w15:done="0"/>
  <w15:commentEx w15:paraId="2D91BE50" w15:done="0"/>
  <w15:commentEx w15:paraId="7BDEB0CE" w15:done="0"/>
  <w15:commentEx w15:paraId="0C85EF68" w15:done="0"/>
  <w15:commentEx w15:paraId="13B67869" w15:done="0"/>
  <w15:commentEx w15:paraId="4395E2E5"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_GB2312">
    <w:altName w:val="仿宋"/>
    <w:panose1 w:val="02010609030101010101"/>
    <w:charset w:val="86"/>
    <w:family w:val="modern"/>
    <w:pitch w:val="default"/>
    <w:sig w:usb0="00000000" w:usb1="00000000" w:usb2="00000000" w:usb3="00000000" w:csb0="00040000" w:csb1="00000000"/>
  </w:font>
  <w:font w:name="楷体_GB2312">
    <w:altName w:val="楷体"/>
    <w:panose1 w:val="00000000000000000000"/>
    <w:charset w:val="86"/>
    <w:family w:val="modern"/>
    <w:pitch w:val="default"/>
    <w:sig w:usb0="00000000" w:usb1="00000000" w:usb2="00000010" w:usb3="00000000" w:csb0="00040000" w:csb1="00000000"/>
  </w:font>
  <w:font w:name="Tahoma">
    <w:panose1 w:val="020B0604030504040204"/>
    <w:charset w:val="00"/>
    <w:family w:val="swiss"/>
    <w:pitch w:val="default"/>
    <w:sig w:usb0="E1002EFF" w:usb1="C000605B" w:usb2="00000029" w:usb3="00000000" w:csb0="200101FF" w:csb1="20280000"/>
  </w:font>
  <w:font w:name="Verdana">
    <w:panose1 w:val="020B0604030504040204"/>
    <w:charset w:val="00"/>
    <w:family w:val="swiss"/>
    <w:pitch w:val="default"/>
    <w:sig w:usb0="A00006FF" w:usb1="4000205B" w:usb2="00000010" w:usb3="00000000" w:csb0="2000019F" w:csb1="00000000"/>
  </w:font>
  <w:font w:name="Cambria">
    <w:panose1 w:val="02040503050406030204"/>
    <w:charset w:val="00"/>
    <w:family w:val="roman"/>
    <w:pitch w:val="default"/>
    <w:sig w:usb0="E00006FF" w:usb1="420024FF" w:usb2="02000000" w:usb3="00000000" w:csb0="2000019F" w:csb1="00000000"/>
  </w:font>
  <w:font w:name="微软雅黑">
    <w:panose1 w:val="020B0503020204020204"/>
    <w:charset w:val="86"/>
    <w:family w:val="swiss"/>
    <w:pitch w:val="default"/>
    <w:sig w:usb0="80000287" w:usb1="2ACF3C50" w:usb2="00000016" w:usb3="00000000" w:csb0="0004001F" w:csb1="00000000"/>
  </w:font>
  <w:font w:name="Segoe UI">
    <w:panose1 w:val="020B0502040204020203"/>
    <w:charset w:val="00"/>
    <w:family w:val="swiss"/>
    <w:pitch w:val="default"/>
    <w:sig w:usb0="E4002EFF" w:usb1="C000E47F" w:usb2="00000009" w:usb3="00000000" w:csb0="200001FF"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Arial">
    <w:panose1 w:val="020B0604020202020204"/>
    <w:charset w:val="00"/>
    <w:family w:val="auto"/>
    <w:pitch w:val="default"/>
    <w:sig w:usb0="E0002EFF" w:usb1="C000785B" w:usb2="00000009" w:usb3="00000000" w:csb0="400001FF" w:csb1="FFFF0000"/>
  </w:font>
  <w:font w:name="Helvetica">
    <w:altName w:val="Arial"/>
    <w:panose1 w:val="00000000000000000000"/>
    <w:charset w:val="00"/>
    <w:family w:val="auto"/>
    <w:pitch w:val="default"/>
    <w:sig w:usb0="00000000" w:usb1="00000000" w:usb2="00000000" w:usb3="00000000" w:csb0="00000000" w:csb1="00000000"/>
  </w:font>
  <w:font w:name="Symbol">
    <w:panose1 w:val="05050102010706020507"/>
    <w:charset w:val="00"/>
    <w:family w:val="auto"/>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FA0551">
    <w:pPr>
      <w:pStyle w:val="16"/>
      <w:jc w:val="center"/>
    </w:pPr>
  </w:p>
  <w:p w14:paraId="08AADB15"/>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39BD58">
    <w:pPr>
      <w:pStyle w:val="16"/>
      <w:jc w:val="center"/>
    </w:pPr>
  </w:p>
  <w:p w14:paraId="66B70DF0">
    <w:pPr>
      <w:pStyle w:val="16"/>
      <w:jc w:val="center"/>
    </w:pPr>
    <w:r>
      <w:fldChar w:fldCharType="begin"/>
    </w:r>
    <w:r>
      <w:instrText xml:space="preserve">PAGE   \* MERGEFORMAT</w:instrText>
    </w:r>
    <w:r>
      <w:fldChar w:fldCharType="separate"/>
    </w:r>
    <w:r>
      <w:rPr>
        <w:lang w:val="zh-CN"/>
      </w:rPr>
      <w:t>10</w:t>
    </w:r>
    <w:r>
      <w:rPr>
        <w:lang w:val="zh-CN"/>
      </w:rPr>
      <w:fldChar w:fldCharType="end"/>
    </w:r>
  </w:p>
  <w:p w14:paraId="39181C2D"/>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604ECCD"/>
    <w:multiLevelType w:val="multilevel"/>
    <w:tmpl w:val="8604ECCD"/>
    <w:lvl w:ilvl="0" w:tentative="0">
      <w:start w:val="1"/>
      <w:numFmt w:val="none"/>
      <w:lvlText w:val="%1."/>
      <w:lvlJc w:val="left"/>
      <w:pPr>
        <w:tabs>
          <w:tab w:val="left" w:pos="720"/>
        </w:tabs>
        <w:ind w:left="720" w:hanging="360"/>
      </w:pPr>
      <w:rPr>
        <w:sz w:val="24"/>
        <w:szCs w:val="24"/>
      </w:rPr>
    </w:lvl>
    <w:lvl w:ilvl="1" w:tentative="0">
      <w:start w:val="1"/>
      <w:numFmt w:val="none"/>
      <w:lvlText w:val="%2."/>
      <w:lvlJc w:val="left"/>
      <w:pPr>
        <w:tabs>
          <w:tab w:val="left" w:pos="1440"/>
        </w:tabs>
        <w:ind w:left="1440" w:hanging="360"/>
      </w:pPr>
      <w:rPr>
        <w:sz w:val="24"/>
        <w:szCs w:val="24"/>
      </w:rPr>
    </w:lvl>
    <w:lvl w:ilvl="2" w:tentative="0">
      <w:start w:val="1"/>
      <w:numFmt w:val="none"/>
      <w:lvlText w:val="%3."/>
      <w:lvlJc w:val="left"/>
      <w:pPr>
        <w:tabs>
          <w:tab w:val="left" w:pos="2160"/>
        </w:tabs>
        <w:ind w:left="2160" w:hanging="360"/>
      </w:pPr>
      <w:rPr>
        <w:sz w:val="24"/>
        <w:szCs w:val="24"/>
      </w:rPr>
    </w:lvl>
    <w:lvl w:ilvl="3" w:tentative="0">
      <w:start w:val="1"/>
      <w:numFmt w:val="none"/>
      <w:lvlText w:val="%4."/>
      <w:lvlJc w:val="left"/>
      <w:pPr>
        <w:tabs>
          <w:tab w:val="left" w:pos="2517"/>
        </w:tabs>
        <w:ind w:left="2880" w:hanging="360"/>
      </w:pPr>
      <w:rPr>
        <w:sz w:val="24"/>
        <w:szCs w:val="24"/>
      </w:rPr>
    </w:lvl>
    <w:lvl w:ilvl="4" w:tentative="0">
      <w:start w:val="1"/>
      <w:numFmt w:val="none"/>
      <w:lvlText w:val="%5."/>
      <w:lvlJc w:val="left"/>
      <w:pPr>
        <w:tabs>
          <w:tab w:val="left" w:pos="3238"/>
        </w:tabs>
        <w:ind w:left="3600" w:hanging="360"/>
      </w:pPr>
      <w:rPr>
        <w:sz w:val="24"/>
        <w:szCs w:val="24"/>
      </w:rPr>
    </w:lvl>
    <w:lvl w:ilvl="5" w:tentative="0">
      <w:start w:val="1"/>
      <w:numFmt w:val="none"/>
      <w:lvlText w:val="%6."/>
      <w:lvlJc w:val="left"/>
      <w:pPr>
        <w:tabs>
          <w:tab w:val="left" w:pos="3958"/>
        </w:tabs>
        <w:ind w:left="4320" w:hanging="360"/>
      </w:pPr>
      <w:rPr>
        <w:sz w:val="24"/>
        <w:szCs w:val="24"/>
      </w:rPr>
    </w:lvl>
    <w:lvl w:ilvl="6" w:tentative="0">
      <w:start w:val="1"/>
      <w:numFmt w:val="none"/>
      <w:lvlText w:val="%7."/>
      <w:lvlJc w:val="left"/>
      <w:pPr>
        <w:tabs>
          <w:tab w:val="left" w:pos="4678"/>
        </w:tabs>
        <w:ind w:left="5040" w:hanging="360"/>
      </w:pPr>
      <w:rPr>
        <w:sz w:val="24"/>
        <w:szCs w:val="24"/>
      </w:rPr>
    </w:lvl>
    <w:lvl w:ilvl="7" w:tentative="0">
      <w:start w:val="1"/>
      <w:numFmt w:val="none"/>
      <w:lvlText w:val="%8."/>
      <w:lvlJc w:val="left"/>
      <w:pPr>
        <w:tabs>
          <w:tab w:val="left" w:pos="5398"/>
        </w:tabs>
        <w:ind w:left="5760" w:hanging="360"/>
      </w:pPr>
      <w:rPr>
        <w:sz w:val="24"/>
        <w:szCs w:val="24"/>
      </w:rPr>
    </w:lvl>
    <w:lvl w:ilvl="8" w:tentative="0">
      <w:start w:val="1"/>
      <w:numFmt w:val="none"/>
      <w:lvlText w:val="%9."/>
      <w:lvlJc w:val="left"/>
      <w:pPr>
        <w:tabs>
          <w:tab w:val="left" w:pos="6118"/>
        </w:tabs>
        <w:ind w:left="6480" w:hanging="360"/>
      </w:pPr>
      <w:rPr>
        <w:sz w:val="24"/>
        <w:szCs w:val="24"/>
      </w:rPr>
    </w:lvl>
  </w:abstractNum>
  <w:abstractNum w:abstractNumId="1">
    <w:nsid w:val="964DF8C6"/>
    <w:multiLevelType w:val="singleLevel"/>
    <w:tmpl w:val="964DF8C6"/>
    <w:lvl w:ilvl="0" w:tentative="0">
      <w:start w:val="3"/>
      <w:numFmt w:val="decimal"/>
      <w:suff w:val="space"/>
      <w:lvlText w:val="(%1)"/>
      <w:lvlJc w:val="left"/>
    </w:lvl>
  </w:abstractNum>
  <w:abstractNum w:abstractNumId="2">
    <w:nsid w:val="CA026C85"/>
    <w:multiLevelType w:val="multilevel"/>
    <w:tmpl w:val="CA026C85"/>
    <w:lvl w:ilvl="0" w:tentative="0">
      <w:start w:val="1"/>
      <w:numFmt w:val="none"/>
      <w:lvlText w:val="%1."/>
      <w:lvlJc w:val="left"/>
      <w:pPr>
        <w:tabs>
          <w:tab w:val="left" w:pos="720"/>
        </w:tabs>
        <w:ind w:left="720" w:hanging="360"/>
      </w:pPr>
      <w:rPr>
        <w:sz w:val="24"/>
        <w:szCs w:val="24"/>
      </w:rPr>
    </w:lvl>
    <w:lvl w:ilvl="1" w:tentative="0">
      <w:start w:val="1"/>
      <w:numFmt w:val="none"/>
      <w:lvlText w:val="%2."/>
      <w:lvlJc w:val="left"/>
      <w:pPr>
        <w:tabs>
          <w:tab w:val="left" w:pos="1440"/>
        </w:tabs>
        <w:ind w:left="1440" w:hanging="360"/>
      </w:pPr>
      <w:rPr>
        <w:sz w:val="24"/>
        <w:szCs w:val="24"/>
      </w:rPr>
    </w:lvl>
    <w:lvl w:ilvl="2" w:tentative="0">
      <w:start w:val="1"/>
      <w:numFmt w:val="none"/>
      <w:lvlText w:val="%3."/>
      <w:lvlJc w:val="left"/>
      <w:pPr>
        <w:tabs>
          <w:tab w:val="left" w:pos="2160"/>
        </w:tabs>
        <w:ind w:left="2160" w:hanging="360"/>
      </w:pPr>
      <w:rPr>
        <w:sz w:val="24"/>
        <w:szCs w:val="24"/>
      </w:rPr>
    </w:lvl>
    <w:lvl w:ilvl="3" w:tentative="0">
      <w:start w:val="1"/>
      <w:numFmt w:val="none"/>
      <w:lvlText w:val="%4."/>
      <w:lvlJc w:val="left"/>
      <w:pPr>
        <w:tabs>
          <w:tab w:val="left" w:pos="2517"/>
        </w:tabs>
        <w:ind w:left="2880" w:hanging="360"/>
      </w:pPr>
      <w:rPr>
        <w:sz w:val="24"/>
        <w:szCs w:val="24"/>
      </w:rPr>
    </w:lvl>
    <w:lvl w:ilvl="4" w:tentative="0">
      <w:start w:val="1"/>
      <w:numFmt w:val="none"/>
      <w:lvlText w:val="%5."/>
      <w:lvlJc w:val="left"/>
      <w:pPr>
        <w:tabs>
          <w:tab w:val="left" w:pos="3238"/>
        </w:tabs>
        <w:ind w:left="3600" w:hanging="360"/>
      </w:pPr>
      <w:rPr>
        <w:sz w:val="24"/>
        <w:szCs w:val="24"/>
      </w:rPr>
    </w:lvl>
    <w:lvl w:ilvl="5" w:tentative="0">
      <w:start w:val="1"/>
      <w:numFmt w:val="none"/>
      <w:lvlText w:val="%6."/>
      <w:lvlJc w:val="left"/>
      <w:pPr>
        <w:tabs>
          <w:tab w:val="left" w:pos="3958"/>
        </w:tabs>
        <w:ind w:left="4320" w:hanging="360"/>
      </w:pPr>
      <w:rPr>
        <w:sz w:val="24"/>
        <w:szCs w:val="24"/>
      </w:rPr>
    </w:lvl>
    <w:lvl w:ilvl="6" w:tentative="0">
      <w:start w:val="1"/>
      <w:numFmt w:val="none"/>
      <w:lvlText w:val="%7."/>
      <w:lvlJc w:val="left"/>
      <w:pPr>
        <w:tabs>
          <w:tab w:val="left" w:pos="4678"/>
        </w:tabs>
        <w:ind w:left="5040" w:hanging="360"/>
      </w:pPr>
      <w:rPr>
        <w:sz w:val="24"/>
        <w:szCs w:val="24"/>
      </w:rPr>
    </w:lvl>
    <w:lvl w:ilvl="7" w:tentative="0">
      <w:start w:val="1"/>
      <w:numFmt w:val="none"/>
      <w:lvlText w:val="%8."/>
      <w:lvlJc w:val="left"/>
      <w:pPr>
        <w:tabs>
          <w:tab w:val="left" w:pos="5398"/>
        </w:tabs>
        <w:ind w:left="5760" w:hanging="360"/>
      </w:pPr>
      <w:rPr>
        <w:sz w:val="24"/>
        <w:szCs w:val="24"/>
      </w:rPr>
    </w:lvl>
    <w:lvl w:ilvl="8" w:tentative="0">
      <w:start w:val="1"/>
      <w:numFmt w:val="none"/>
      <w:lvlText w:val="%9."/>
      <w:lvlJc w:val="left"/>
      <w:pPr>
        <w:tabs>
          <w:tab w:val="left" w:pos="6118"/>
        </w:tabs>
        <w:ind w:left="6480" w:hanging="360"/>
      </w:pPr>
      <w:rPr>
        <w:sz w:val="24"/>
        <w:szCs w:val="24"/>
      </w:rPr>
    </w:lvl>
  </w:abstractNum>
  <w:abstractNum w:abstractNumId="3">
    <w:nsid w:val="E18D5E0C"/>
    <w:multiLevelType w:val="singleLevel"/>
    <w:tmpl w:val="E18D5E0C"/>
    <w:lvl w:ilvl="0" w:tentative="0">
      <w:start w:val="2"/>
      <w:numFmt w:val="decimal"/>
      <w:suff w:val="nothing"/>
      <w:lvlText w:val="（%1）"/>
      <w:lvlJc w:val="left"/>
    </w:lvl>
  </w:abstractNum>
  <w:abstractNum w:abstractNumId="4">
    <w:nsid w:val="EB2AB7E0"/>
    <w:multiLevelType w:val="multilevel"/>
    <w:tmpl w:val="EB2AB7E0"/>
    <w:lvl w:ilvl="0" w:tentative="0">
      <w:start w:val="1"/>
      <w:numFmt w:val="none"/>
      <w:lvlText w:val="%1."/>
      <w:lvlJc w:val="left"/>
      <w:pPr>
        <w:tabs>
          <w:tab w:val="left" w:pos="720"/>
        </w:tabs>
        <w:ind w:left="720" w:hanging="360"/>
      </w:pPr>
      <w:rPr>
        <w:sz w:val="24"/>
        <w:szCs w:val="24"/>
      </w:rPr>
    </w:lvl>
    <w:lvl w:ilvl="1" w:tentative="0">
      <w:start w:val="1"/>
      <w:numFmt w:val="none"/>
      <w:lvlText w:val="%2."/>
      <w:lvlJc w:val="left"/>
      <w:pPr>
        <w:tabs>
          <w:tab w:val="left" w:pos="1440"/>
        </w:tabs>
        <w:ind w:left="1440" w:hanging="360"/>
      </w:pPr>
      <w:rPr>
        <w:sz w:val="24"/>
        <w:szCs w:val="24"/>
      </w:rPr>
    </w:lvl>
    <w:lvl w:ilvl="2" w:tentative="0">
      <w:start w:val="1"/>
      <w:numFmt w:val="none"/>
      <w:lvlText w:val="%3."/>
      <w:lvlJc w:val="left"/>
      <w:pPr>
        <w:tabs>
          <w:tab w:val="left" w:pos="2160"/>
        </w:tabs>
        <w:ind w:left="2160" w:hanging="360"/>
      </w:pPr>
      <w:rPr>
        <w:sz w:val="24"/>
        <w:szCs w:val="24"/>
      </w:rPr>
    </w:lvl>
    <w:lvl w:ilvl="3" w:tentative="0">
      <w:start w:val="1"/>
      <w:numFmt w:val="none"/>
      <w:lvlText w:val="%4."/>
      <w:lvlJc w:val="left"/>
      <w:pPr>
        <w:tabs>
          <w:tab w:val="left" w:pos="2517"/>
        </w:tabs>
        <w:ind w:left="2880" w:hanging="360"/>
      </w:pPr>
      <w:rPr>
        <w:sz w:val="24"/>
        <w:szCs w:val="24"/>
      </w:rPr>
    </w:lvl>
    <w:lvl w:ilvl="4" w:tentative="0">
      <w:start w:val="1"/>
      <w:numFmt w:val="none"/>
      <w:lvlText w:val="%5."/>
      <w:lvlJc w:val="left"/>
      <w:pPr>
        <w:tabs>
          <w:tab w:val="left" w:pos="3238"/>
        </w:tabs>
        <w:ind w:left="3600" w:hanging="360"/>
      </w:pPr>
      <w:rPr>
        <w:sz w:val="24"/>
        <w:szCs w:val="24"/>
      </w:rPr>
    </w:lvl>
    <w:lvl w:ilvl="5" w:tentative="0">
      <w:start w:val="1"/>
      <w:numFmt w:val="none"/>
      <w:lvlText w:val="%6."/>
      <w:lvlJc w:val="left"/>
      <w:pPr>
        <w:tabs>
          <w:tab w:val="left" w:pos="3958"/>
        </w:tabs>
        <w:ind w:left="4320" w:hanging="360"/>
      </w:pPr>
      <w:rPr>
        <w:sz w:val="24"/>
        <w:szCs w:val="24"/>
      </w:rPr>
    </w:lvl>
    <w:lvl w:ilvl="6" w:tentative="0">
      <w:start w:val="1"/>
      <w:numFmt w:val="none"/>
      <w:lvlText w:val="%7."/>
      <w:lvlJc w:val="left"/>
      <w:pPr>
        <w:tabs>
          <w:tab w:val="left" w:pos="4678"/>
        </w:tabs>
        <w:ind w:left="5040" w:hanging="360"/>
      </w:pPr>
      <w:rPr>
        <w:sz w:val="24"/>
        <w:szCs w:val="24"/>
      </w:rPr>
    </w:lvl>
    <w:lvl w:ilvl="7" w:tentative="0">
      <w:start w:val="1"/>
      <w:numFmt w:val="none"/>
      <w:lvlText w:val="%8."/>
      <w:lvlJc w:val="left"/>
      <w:pPr>
        <w:tabs>
          <w:tab w:val="left" w:pos="5398"/>
        </w:tabs>
        <w:ind w:left="5760" w:hanging="360"/>
      </w:pPr>
      <w:rPr>
        <w:sz w:val="24"/>
        <w:szCs w:val="24"/>
      </w:rPr>
    </w:lvl>
    <w:lvl w:ilvl="8" w:tentative="0">
      <w:start w:val="1"/>
      <w:numFmt w:val="none"/>
      <w:lvlText w:val="%9."/>
      <w:lvlJc w:val="left"/>
      <w:pPr>
        <w:tabs>
          <w:tab w:val="left" w:pos="6118"/>
        </w:tabs>
        <w:ind w:left="6480" w:hanging="360"/>
      </w:pPr>
      <w:rPr>
        <w:sz w:val="24"/>
        <w:szCs w:val="24"/>
      </w:rPr>
    </w:lvl>
  </w:abstractNum>
  <w:abstractNum w:abstractNumId="5">
    <w:nsid w:val="00000007"/>
    <w:multiLevelType w:val="singleLevel"/>
    <w:tmpl w:val="00000007"/>
    <w:lvl w:ilvl="0" w:tentative="0">
      <w:start w:val="1"/>
      <w:numFmt w:val="decimal"/>
      <w:lvlText w:val="(%1)"/>
      <w:lvlJc w:val="left"/>
      <w:pPr>
        <w:ind w:left="425" w:hanging="425"/>
      </w:pPr>
      <w:rPr>
        <w:rFonts w:hint="default"/>
      </w:rPr>
    </w:lvl>
  </w:abstractNum>
  <w:abstractNum w:abstractNumId="6">
    <w:nsid w:val="20B44815"/>
    <w:multiLevelType w:val="multilevel"/>
    <w:tmpl w:val="20B44815"/>
    <w:lvl w:ilvl="0" w:tentative="0">
      <w:start w:val="1"/>
      <w:numFmt w:val="decimal"/>
      <w:lvlText w:val="%1."/>
      <w:lvlJc w:val="left"/>
      <w:pPr>
        <w:ind w:left="922" w:hanging="360"/>
      </w:pPr>
      <w:rPr>
        <w:rFonts w:hint="default"/>
      </w:rPr>
    </w:lvl>
    <w:lvl w:ilvl="1" w:tentative="0">
      <w:start w:val="1"/>
      <w:numFmt w:val="lowerLetter"/>
      <w:lvlText w:val="%2)"/>
      <w:lvlJc w:val="left"/>
      <w:pPr>
        <w:ind w:left="1402" w:hanging="420"/>
      </w:pPr>
    </w:lvl>
    <w:lvl w:ilvl="2" w:tentative="0">
      <w:start w:val="1"/>
      <w:numFmt w:val="lowerRoman"/>
      <w:lvlText w:val="%3."/>
      <w:lvlJc w:val="right"/>
      <w:pPr>
        <w:ind w:left="1822" w:hanging="420"/>
      </w:pPr>
    </w:lvl>
    <w:lvl w:ilvl="3" w:tentative="0">
      <w:start w:val="1"/>
      <w:numFmt w:val="decimal"/>
      <w:lvlText w:val="%4."/>
      <w:lvlJc w:val="left"/>
      <w:pPr>
        <w:ind w:left="2242" w:hanging="420"/>
      </w:pPr>
    </w:lvl>
    <w:lvl w:ilvl="4" w:tentative="0">
      <w:start w:val="1"/>
      <w:numFmt w:val="lowerLetter"/>
      <w:lvlText w:val="%5)"/>
      <w:lvlJc w:val="left"/>
      <w:pPr>
        <w:ind w:left="2662" w:hanging="420"/>
      </w:pPr>
    </w:lvl>
    <w:lvl w:ilvl="5" w:tentative="0">
      <w:start w:val="1"/>
      <w:numFmt w:val="lowerRoman"/>
      <w:lvlText w:val="%6."/>
      <w:lvlJc w:val="right"/>
      <w:pPr>
        <w:ind w:left="3082" w:hanging="420"/>
      </w:pPr>
    </w:lvl>
    <w:lvl w:ilvl="6" w:tentative="0">
      <w:start w:val="1"/>
      <w:numFmt w:val="decimal"/>
      <w:lvlText w:val="%7."/>
      <w:lvlJc w:val="left"/>
      <w:pPr>
        <w:ind w:left="3502" w:hanging="420"/>
      </w:pPr>
    </w:lvl>
    <w:lvl w:ilvl="7" w:tentative="0">
      <w:start w:val="1"/>
      <w:numFmt w:val="lowerLetter"/>
      <w:lvlText w:val="%8)"/>
      <w:lvlJc w:val="left"/>
      <w:pPr>
        <w:ind w:left="3922" w:hanging="420"/>
      </w:pPr>
    </w:lvl>
    <w:lvl w:ilvl="8" w:tentative="0">
      <w:start w:val="1"/>
      <w:numFmt w:val="lowerRoman"/>
      <w:lvlText w:val="%9."/>
      <w:lvlJc w:val="right"/>
      <w:pPr>
        <w:ind w:left="4342" w:hanging="420"/>
      </w:pPr>
    </w:lvl>
  </w:abstractNum>
  <w:abstractNum w:abstractNumId="7">
    <w:nsid w:val="212373EE"/>
    <w:multiLevelType w:val="singleLevel"/>
    <w:tmpl w:val="212373EE"/>
    <w:lvl w:ilvl="0" w:tentative="0">
      <w:start w:val="1"/>
      <w:numFmt w:val="decimal"/>
      <w:lvlText w:val="(%1)"/>
      <w:lvlJc w:val="left"/>
      <w:pPr>
        <w:ind w:left="425" w:hanging="425"/>
      </w:pPr>
      <w:rPr>
        <w:rFonts w:hint="default"/>
      </w:rPr>
    </w:lvl>
  </w:abstractNum>
  <w:abstractNum w:abstractNumId="8">
    <w:nsid w:val="22E97654"/>
    <w:multiLevelType w:val="multilevel"/>
    <w:tmpl w:val="22E97654"/>
    <w:lvl w:ilvl="0" w:tentative="0">
      <w:start w:val="1"/>
      <w:numFmt w:val="japaneseCounting"/>
      <w:lvlText w:val="%1、"/>
      <w:lvlJc w:val="left"/>
      <w:pPr>
        <w:ind w:left="1363" w:hanging="720"/>
      </w:pPr>
      <w:rPr>
        <w:rFonts w:hint="default"/>
      </w:rPr>
    </w:lvl>
    <w:lvl w:ilvl="1" w:tentative="0">
      <w:start w:val="1"/>
      <w:numFmt w:val="lowerLetter"/>
      <w:lvlText w:val="%2)"/>
      <w:lvlJc w:val="left"/>
      <w:pPr>
        <w:ind w:left="1483" w:hanging="420"/>
      </w:pPr>
    </w:lvl>
    <w:lvl w:ilvl="2" w:tentative="0">
      <w:start w:val="1"/>
      <w:numFmt w:val="lowerRoman"/>
      <w:lvlText w:val="%3."/>
      <w:lvlJc w:val="right"/>
      <w:pPr>
        <w:ind w:left="1903" w:hanging="420"/>
      </w:pPr>
    </w:lvl>
    <w:lvl w:ilvl="3" w:tentative="0">
      <w:start w:val="1"/>
      <w:numFmt w:val="decimal"/>
      <w:lvlText w:val="%4."/>
      <w:lvlJc w:val="left"/>
      <w:pPr>
        <w:ind w:left="2323" w:hanging="420"/>
      </w:pPr>
    </w:lvl>
    <w:lvl w:ilvl="4" w:tentative="0">
      <w:start w:val="1"/>
      <w:numFmt w:val="lowerLetter"/>
      <w:lvlText w:val="%5)"/>
      <w:lvlJc w:val="left"/>
      <w:pPr>
        <w:ind w:left="2743" w:hanging="420"/>
      </w:pPr>
    </w:lvl>
    <w:lvl w:ilvl="5" w:tentative="0">
      <w:start w:val="1"/>
      <w:numFmt w:val="lowerRoman"/>
      <w:lvlText w:val="%6."/>
      <w:lvlJc w:val="right"/>
      <w:pPr>
        <w:ind w:left="3163" w:hanging="420"/>
      </w:pPr>
    </w:lvl>
    <w:lvl w:ilvl="6" w:tentative="0">
      <w:start w:val="1"/>
      <w:numFmt w:val="decimal"/>
      <w:lvlText w:val="%7."/>
      <w:lvlJc w:val="left"/>
      <w:pPr>
        <w:ind w:left="3583" w:hanging="420"/>
      </w:pPr>
    </w:lvl>
    <w:lvl w:ilvl="7" w:tentative="0">
      <w:start w:val="1"/>
      <w:numFmt w:val="lowerLetter"/>
      <w:lvlText w:val="%8)"/>
      <w:lvlJc w:val="left"/>
      <w:pPr>
        <w:ind w:left="4003" w:hanging="420"/>
      </w:pPr>
    </w:lvl>
    <w:lvl w:ilvl="8" w:tentative="0">
      <w:start w:val="1"/>
      <w:numFmt w:val="lowerRoman"/>
      <w:lvlText w:val="%9."/>
      <w:lvlJc w:val="right"/>
      <w:pPr>
        <w:ind w:left="4423" w:hanging="420"/>
      </w:pPr>
    </w:lvl>
  </w:abstractNum>
  <w:abstractNum w:abstractNumId="9">
    <w:nsid w:val="3368F0D4"/>
    <w:multiLevelType w:val="singleLevel"/>
    <w:tmpl w:val="3368F0D4"/>
    <w:lvl w:ilvl="0" w:tentative="0">
      <w:start w:val="3"/>
      <w:numFmt w:val="decimal"/>
      <w:suff w:val="nothing"/>
      <w:lvlText w:val="%1、"/>
      <w:lvlJc w:val="left"/>
    </w:lvl>
  </w:abstractNum>
  <w:abstractNum w:abstractNumId="10">
    <w:nsid w:val="46476794"/>
    <w:multiLevelType w:val="singleLevel"/>
    <w:tmpl w:val="46476794"/>
    <w:lvl w:ilvl="0" w:tentative="0">
      <w:start w:val="1"/>
      <w:numFmt w:val="decimal"/>
      <w:suff w:val="nothing"/>
      <w:lvlText w:val="（%1）"/>
      <w:lvlJc w:val="left"/>
    </w:lvl>
  </w:abstractNum>
  <w:abstractNum w:abstractNumId="11">
    <w:nsid w:val="5C3701C3"/>
    <w:multiLevelType w:val="multilevel"/>
    <w:tmpl w:val="5C3701C3"/>
    <w:lvl w:ilvl="0" w:tentative="0">
      <w:start w:val="2"/>
      <w:numFmt w:val="decimal"/>
      <w:lvlText w:val="（%1）"/>
      <w:lvlJc w:val="left"/>
      <w:pPr>
        <w:ind w:left="1200" w:hanging="720"/>
      </w:pPr>
      <w:rPr>
        <w:rFonts w:hint="default"/>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num w:numId="1">
    <w:abstractNumId w:val="8"/>
  </w:num>
  <w:num w:numId="2">
    <w:abstractNumId w:val="7"/>
  </w:num>
  <w:num w:numId="3">
    <w:abstractNumId w:val="9"/>
  </w:num>
  <w:num w:numId="4">
    <w:abstractNumId w:val="5"/>
  </w:num>
  <w:num w:numId="5">
    <w:abstractNumId w:val="4"/>
  </w:num>
  <w:num w:numId="6">
    <w:abstractNumId w:val="0"/>
  </w:num>
  <w:num w:numId="7">
    <w:abstractNumId w:val="2"/>
  </w:num>
  <w:num w:numId="8">
    <w:abstractNumId w:val="3"/>
  </w:num>
  <w:num w:numId="9">
    <w:abstractNumId w:val="1"/>
  </w:num>
  <w:num w:numId="10">
    <w:abstractNumId w:val="6"/>
  </w:num>
  <w:num w:numId="11">
    <w:abstractNumId w:val="11"/>
  </w:num>
  <w:num w:numId="12">
    <w:abstractNumId w:val="1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Windows 用户">
    <w15:presenceInfo w15:providerId="None" w15:userId="Windows 用户"/>
  </w15:person>
  <w15:person w15:author="Administrator">
    <w15:presenceInfo w15:providerId="None" w15:userId="Administrat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YyMjM0ZDkxZjZkZmI1YmE4ZWEzNDllMzRiODA0OTAifQ=="/>
  </w:docVars>
  <w:rsids>
    <w:rsidRoot w:val="00CF6CDA"/>
    <w:rsid w:val="000003C6"/>
    <w:rsid w:val="00000DFD"/>
    <w:rsid w:val="00006810"/>
    <w:rsid w:val="00010678"/>
    <w:rsid w:val="00013C71"/>
    <w:rsid w:val="000163B4"/>
    <w:rsid w:val="000220D7"/>
    <w:rsid w:val="00022F38"/>
    <w:rsid w:val="00025877"/>
    <w:rsid w:val="00031780"/>
    <w:rsid w:val="00035A77"/>
    <w:rsid w:val="00037B32"/>
    <w:rsid w:val="000431BB"/>
    <w:rsid w:val="0004379E"/>
    <w:rsid w:val="0004565E"/>
    <w:rsid w:val="000503AB"/>
    <w:rsid w:val="0005303A"/>
    <w:rsid w:val="0005320E"/>
    <w:rsid w:val="00056FA4"/>
    <w:rsid w:val="000573E0"/>
    <w:rsid w:val="0005763F"/>
    <w:rsid w:val="00062071"/>
    <w:rsid w:val="000623D1"/>
    <w:rsid w:val="0006292D"/>
    <w:rsid w:val="00063BA5"/>
    <w:rsid w:val="00064C3F"/>
    <w:rsid w:val="00075C54"/>
    <w:rsid w:val="00082A32"/>
    <w:rsid w:val="00082BD4"/>
    <w:rsid w:val="000833B0"/>
    <w:rsid w:val="000876AB"/>
    <w:rsid w:val="000976FC"/>
    <w:rsid w:val="000A264C"/>
    <w:rsid w:val="000A2DC6"/>
    <w:rsid w:val="000B0368"/>
    <w:rsid w:val="000B1D85"/>
    <w:rsid w:val="000B5C4F"/>
    <w:rsid w:val="000B6DDB"/>
    <w:rsid w:val="000C1886"/>
    <w:rsid w:val="000C2055"/>
    <w:rsid w:val="000C2B14"/>
    <w:rsid w:val="000C32AE"/>
    <w:rsid w:val="000C6582"/>
    <w:rsid w:val="000C76D7"/>
    <w:rsid w:val="000D2F10"/>
    <w:rsid w:val="000D3C70"/>
    <w:rsid w:val="000E0112"/>
    <w:rsid w:val="000E0BB8"/>
    <w:rsid w:val="000E2B1F"/>
    <w:rsid w:val="000E386E"/>
    <w:rsid w:val="000E4D15"/>
    <w:rsid w:val="000F1170"/>
    <w:rsid w:val="000F40CB"/>
    <w:rsid w:val="000F4C08"/>
    <w:rsid w:val="000F5137"/>
    <w:rsid w:val="000F614E"/>
    <w:rsid w:val="000F626F"/>
    <w:rsid w:val="00103363"/>
    <w:rsid w:val="00110CAC"/>
    <w:rsid w:val="0011243F"/>
    <w:rsid w:val="00113660"/>
    <w:rsid w:val="00117A83"/>
    <w:rsid w:val="001210A3"/>
    <w:rsid w:val="001220BF"/>
    <w:rsid w:val="00122899"/>
    <w:rsid w:val="001233DE"/>
    <w:rsid w:val="00124616"/>
    <w:rsid w:val="00126214"/>
    <w:rsid w:val="0013021A"/>
    <w:rsid w:val="001302C5"/>
    <w:rsid w:val="00135EC0"/>
    <w:rsid w:val="00137A68"/>
    <w:rsid w:val="00141B3D"/>
    <w:rsid w:val="001422AF"/>
    <w:rsid w:val="00142312"/>
    <w:rsid w:val="00146224"/>
    <w:rsid w:val="0014701B"/>
    <w:rsid w:val="00147182"/>
    <w:rsid w:val="00151133"/>
    <w:rsid w:val="001529BA"/>
    <w:rsid w:val="001534CD"/>
    <w:rsid w:val="0015641D"/>
    <w:rsid w:val="00156D20"/>
    <w:rsid w:val="00157BC0"/>
    <w:rsid w:val="001613EC"/>
    <w:rsid w:val="00164C54"/>
    <w:rsid w:val="0016794B"/>
    <w:rsid w:val="00171DCA"/>
    <w:rsid w:val="00172032"/>
    <w:rsid w:val="00174503"/>
    <w:rsid w:val="00177B6D"/>
    <w:rsid w:val="00181E7D"/>
    <w:rsid w:val="00182F76"/>
    <w:rsid w:val="00183DC1"/>
    <w:rsid w:val="00185018"/>
    <w:rsid w:val="00190178"/>
    <w:rsid w:val="00192CAF"/>
    <w:rsid w:val="001937FB"/>
    <w:rsid w:val="001965D0"/>
    <w:rsid w:val="00196646"/>
    <w:rsid w:val="001973DF"/>
    <w:rsid w:val="001979A5"/>
    <w:rsid w:val="001A0E51"/>
    <w:rsid w:val="001A6C74"/>
    <w:rsid w:val="001B2B85"/>
    <w:rsid w:val="001C1079"/>
    <w:rsid w:val="001C2BF3"/>
    <w:rsid w:val="001C7EAF"/>
    <w:rsid w:val="001C7FC6"/>
    <w:rsid w:val="001D23E3"/>
    <w:rsid w:val="001D3E54"/>
    <w:rsid w:val="001D6ED2"/>
    <w:rsid w:val="001E26F5"/>
    <w:rsid w:val="001F12AC"/>
    <w:rsid w:val="001F2185"/>
    <w:rsid w:val="001F3DDC"/>
    <w:rsid w:val="001F51C7"/>
    <w:rsid w:val="0020627A"/>
    <w:rsid w:val="00206495"/>
    <w:rsid w:val="00210083"/>
    <w:rsid w:val="00213A80"/>
    <w:rsid w:val="0022060F"/>
    <w:rsid w:val="00224655"/>
    <w:rsid w:val="002271C5"/>
    <w:rsid w:val="00235930"/>
    <w:rsid w:val="00237BA9"/>
    <w:rsid w:val="00243BE3"/>
    <w:rsid w:val="00243D68"/>
    <w:rsid w:val="00244FF4"/>
    <w:rsid w:val="0024785F"/>
    <w:rsid w:val="00250947"/>
    <w:rsid w:val="00250C1C"/>
    <w:rsid w:val="002529C1"/>
    <w:rsid w:val="00256672"/>
    <w:rsid w:val="002567AE"/>
    <w:rsid w:val="00256D08"/>
    <w:rsid w:val="00257A74"/>
    <w:rsid w:val="00261957"/>
    <w:rsid w:val="00264F43"/>
    <w:rsid w:val="00265D01"/>
    <w:rsid w:val="002663DA"/>
    <w:rsid w:val="00266462"/>
    <w:rsid w:val="00270761"/>
    <w:rsid w:val="00270EF3"/>
    <w:rsid w:val="002748B1"/>
    <w:rsid w:val="0027505D"/>
    <w:rsid w:val="002776FD"/>
    <w:rsid w:val="00284B4A"/>
    <w:rsid w:val="002901A7"/>
    <w:rsid w:val="0029054C"/>
    <w:rsid w:val="002911B4"/>
    <w:rsid w:val="00293065"/>
    <w:rsid w:val="002964DB"/>
    <w:rsid w:val="00297A3B"/>
    <w:rsid w:val="002A182D"/>
    <w:rsid w:val="002A4EAA"/>
    <w:rsid w:val="002A66CC"/>
    <w:rsid w:val="002A7824"/>
    <w:rsid w:val="002B0108"/>
    <w:rsid w:val="002B4F5E"/>
    <w:rsid w:val="002B7A86"/>
    <w:rsid w:val="002C6DED"/>
    <w:rsid w:val="002C759F"/>
    <w:rsid w:val="002D1968"/>
    <w:rsid w:val="002D4310"/>
    <w:rsid w:val="002D56C9"/>
    <w:rsid w:val="002E0DC3"/>
    <w:rsid w:val="002E4DA3"/>
    <w:rsid w:val="002E6092"/>
    <w:rsid w:val="002E6BB6"/>
    <w:rsid w:val="002F2C84"/>
    <w:rsid w:val="002F36A1"/>
    <w:rsid w:val="0030066A"/>
    <w:rsid w:val="00301DAC"/>
    <w:rsid w:val="0030673E"/>
    <w:rsid w:val="003102E0"/>
    <w:rsid w:val="00310C2D"/>
    <w:rsid w:val="00316DF1"/>
    <w:rsid w:val="00321A64"/>
    <w:rsid w:val="00322C6C"/>
    <w:rsid w:val="00323A8A"/>
    <w:rsid w:val="00325673"/>
    <w:rsid w:val="00334BF6"/>
    <w:rsid w:val="00337783"/>
    <w:rsid w:val="00340A8B"/>
    <w:rsid w:val="0034437A"/>
    <w:rsid w:val="00346238"/>
    <w:rsid w:val="00346E99"/>
    <w:rsid w:val="00354CAA"/>
    <w:rsid w:val="003565F7"/>
    <w:rsid w:val="00357363"/>
    <w:rsid w:val="00361F7B"/>
    <w:rsid w:val="003661F2"/>
    <w:rsid w:val="00367367"/>
    <w:rsid w:val="003702F7"/>
    <w:rsid w:val="003731C9"/>
    <w:rsid w:val="00373B68"/>
    <w:rsid w:val="00373D60"/>
    <w:rsid w:val="0037423A"/>
    <w:rsid w:val="003816AD"/>
    <w:rsid w:val="00390AA7"/>
    <w:rsid w:val="00391472"/>
    <w:rsid w:val="003A0B55"/>
    <w:rsid w:val="003A6716"/>
    <w:rsid w:val="003B21A9"/>
    <w:rsid w:val="003B399B"/>
    <w:rsid w:val="003C1E99"/>
    <w:rsid w:val="003C75BE"/>
    <w:rsid w:val="003C76D3"/>
    <w:rsid w:val="003D6D09"/>
    <w:rsid w:val="003E0F1F"/>
    <w:rsid w:val="003E15C8"/>
    <w:rsid w:val="003E22A1"/>
    <w:rsid w:val="003E4949"/>
    <w:rsid w:val="003E657C"/>
    <w:rsid w:val="003F0436"/>
    <w:rsid w:val="003F0ABC"/>
    <w:rsid w:val="003F0EF9"/>
    <w:rsid w:val="003F289B"/>
    <w:rsid w:val="003F374B"/>
    <w:rsid w:val="003F3A41"/>
    <w:rsid w:val="003F50F8"/>
    <w:rsid w:val="00402312"/>
    <w:rsid w:val="004042BF"/>
    <w:rsid w:val="004045AE"/>
    <w:rsid w:val="0040638D"/>
    <w:rsid w:val="00406711"/>
    <w:rsid w:val="004070D4"/>
    <w:rsid w:val="004075D1"/>
    <w:rsid w:val="00410A4D"/>
    <w:rsid w:val="00410F83"/>
    <w:rsid w:val="004112B0"/>
    <w:rsid w:val="00412F1B"/>
    <w:rsid w:val="0041573A"/>
    <w:rsid w:val="004207BD"/>
    <w:rsid w:val="0042247D"/>
    <w:rsid w:val="00424E31"/>
    <w:rsid w:val="00426BE3"/>
    <w:rsid w:val="00430292"/>
    <w:rsid w:val="004306E7"/>
    <w:rsid w:val="00430C4E"/>
    <w:rsid w:val="0044201C"/>
    <w:rsid w:val="0044411A"/>
    <w:rsid w:val="00444A95"/>
    <w:rsid w:val="00445814"/>
    <w:rsid w:val="00445BDA"/>
    <w:rsid w:val="00447860"/>
    <w:rsid w:val="0045467B"/>
    <w:rsid w:val="00454DBC"/>
    <w:rsid w:val="00457814"/>
    <w:rsid w:val="004660D9"/>
    <w:rsid w:val="00466D24"/>
    <w:rsid w:val="00466E35"/>
    <w:rsid w:val="00470D5C"/>
    <w:rsid w:val="00481161"/>
    <w:rsid w:val="00484913"/>
    <w:rsid w:val="00484D99"/>
    <w:rsid w:val="004926D8"/>
    <w:rsid w:val="00492BD3"/>
    <w:rsid w:val="0049646C"/>
    <w:rsid w:val="004975B3"/>
    <w:rsid w:val="00497616"/>
    <w:rsid w:val="004A00E1"/>
    <w:rsid w:val="004A1D89"/>
    <w:rsid w:val="004A32BF"/>
    <w:rsid w:val="004A32F7"/>
    <w:rsid w:val="004A55F1"/>
    <w:rsid w:val="004A6154"/>
    <w:rsid w:val="004A6F23"/>
    <w:rsid w:val="004B4DBF"/>
    <w:rsid w:val="004B5B6C"/>
    <w:rsid w:val="004B7871"/>
    <w:rsid w:val="004C1971"/>
    <w:rsid w:val="004C36F4"/>
    <w:rsid w:val="004D06D9"/>
    <w:rsid w:val="004D101D"/>
    <w:rsid w:val="004D6CEA"/>
    <w:rsid w:val="004E2668"/>
    <w:rsid w:val="004E6EF8"/>
    <w:rsid w:val="004E7EDA"/>
    <w:rsid w:val="004F1847"/>
    <w:rsid w:val="004F19DA"/>
    <w:rsid w:val="005017DE"/>
    <w:rsid w:val="00504F69"/>
    <w:rsid w:val="0050566A"/>
    <w:rsid w:val="00506D93"/>
    <w:rsid w:val="00512EDB"/>
    <w:rsid w:val="00514ECC"/>
    <w:rsid w:val="00515824"/>
    <w:rsid w:val="0051762C"/>
    <w:rsid w:val="00517AA8"/>
    <w:rsid w:val="00517E4A"/>
    <w:rsid w:val="0052165D"/>
    <w:rsid w:val="005216DB"/>
    <w:rsid w:val="00525DF9"/>
    <w:rsid w:val="00526B4A"/>
    <w:rsid w:val="0053158D"/>
    <w:rsid w:val="00531740"/>
    <w:rsid w:val="00537D20"/>
    <w:rsid w:val="005464C9"/>
    <w:rsid w:val="00550EB3"/>
    <w:rsid w:val="005524A1"/>
    <w:rsid w:val="0055399F"/>
    <w:rsid w:val="005558BA"/>
    <w:rsid w:val="005601EC"/>
    <w:rsid w:val="00563C56"/>
    <w:rsid w:val="005640E7"/>
    <w:rsid w:val="005715A3"/>
    <w:rsid w:val="00577B27"/>
    <w:rsid w:val="00580423"/>
    <w:rsid w:val="00580810"/>
    <w:rsid w:val="0058474C"/>
    <w:rsid w:val="00585C09"/>
    <w:rsid w:val="0059116E"/>
    <w:rsid w:val="005915F0"/>
    <w:rsid w:val="00591CE3"/>
    <w:rsid w:val="00594F35"/>
    <w:rsid w:val="00595287"/>
    <w:rsid w:val="00596F8B"/>
    <w:rsid w:val="00597371"/>
    <w:rsid w:val="005A0AEB"/>
    <w:rsid w:val="005A4E1B"/>
    <w:rsid w:val="005B4D36"/>
    <w:rsid w:val="005C2830"/>
    <w:rsid w:val="005C2AC0"/>
    <w:rsid w:val="005D19BE"/>
    <w:rsid w:val="005D1EEF"/>
    <w:rsid w:val="005D2ADE"/>
    <w:rsid w:val="005D42D4"/>
    <w:rsid w:val="005D5CCB"/>
    <w:rsid w:val="005D783D"/>
    <w:rsid w:val="005E1C63"/>
    <w:rsid w:val="005E23C0"/>
    <w:rsid w:val="005E2765"/>
    <w:rsid w:val="005E63A2"/>
    <w:rsid w:val="005E6CF9"/>
    <w:rsid w:val="00600303"/>
    <w:rsid w:val="00605F88"/>
    <w:rsid w:val="00615AFC"/>
    <w:rsid w:val="0061603D"/>
    <w:rsid w:val="00616C6F"/>
    <w:rsid w:val="00617C5E"/>
    <w:rsid w:val="00624C5E"/>
    <w:rsid w:val="00624CA0"/>
    <w:rsid w:val="00624D0D"/>
    <w:rsid w:val="00631B1A"/>
    <w:rsid w:val="00632E46"/>
    <w:rsid w:val="00635724"/>
    <w:rsid w:val="006416FB"/>
    <w:rsid w:val="006449F2"/>
    <w:rsid w:val="00645049"/>
    <w:rsid w:val="0065006A"/>
    <w:rsid w:val="00651F8A"/>
    <w:rsid w:val="00654F07"/>
    <w:rsid w:val="00656676"/>
    <w:rsid w:val="0066058E"/>
    <w:rsid w:val="00660951"/>
    <w:rsid w:val="00663C2A"/>
    <w:rsid w:val="00670314"/>
    <w:rsid w:val="00675A54"/>
    <w:rsid w:val="006760CE"/>
    <w:rsid w:val="00681419"/>
    <w:rsid w:val="00690DD2"/>
    <w:rsid w:val="006932E6"/>
    <w:rsid w:val="00694043"/>
    <w:rsid w:val="00694201"/>
    <w:rsid w:val="0069734B"/>
    <w:rsid w:val="006A03A6"/>
    <w:rsid w:val="006A15D3"/>
    <w:rsid w:val="006A1D77"/>
    <w:rsid w:val="006A3E54"/>
    <w:rsid w:val="006A502C"/>
    <w:rsid w:val="006B1B24"/>
    <w:rsid w:val="006B2744"/>
    <w:rsid w:val="006B3B0D"/>
    <w:rsid w:val="006B4CE9"/>
    <w:rsid w:val="006C180C"/>
    <w:rsid w:val="006C6A31"/>
    <w:rsid w:val="006D0106"/>
    <w:rsid w:val="006D2FA6"/>
    <w:rsid w:val="006D4D1C"/>
    <w:rsid w:val="006D4FA8"/>
    <w:rsid w:val="006D714A"/>
    <w:rsid w:val="006D7192"/>
    <w:rsid w:val="006E07E7"/>
    <w:rsid w:val="006E08F1"/>
    <w:rsid w:val="006E468B"/>
    <w:rsid w:val="006E73C8"/>
    <w:rsid w:val="00702051"/>
    <w:rsid w:val="00704C85"/>
    <w:rsid w:val="00705CCD"/>
    <w:rsid w:val="00711CC6"/>
    <w:rsid w:val="0071792C"/>
    <w:rsid w:val="007250BF"/>
    <w:rsid w:val="00733A89"/>
    <w:rsid w:val="007370A2"/>
    <w:rsid w:val="007401EC"/>
    <w:rsid w:val="0074182A"/>
    <w:rsid w:val="00744545"/>
    <w:rsid w:val="007509D2"/>
    <w:rsid w:val="007529EA"/>
    <w:rsid w:val="00754939"/>
    <w:rsid w:val="007579A7"/>
    <w:rsid w:val="00767206"/>
    <w:rsid w:val="00771F82"/>
    <w:rsid w:val="00773418"/>
    <w:rsid w:val="00773B73"/>
    <w:rsid w:val="00773D6C"/>
    <w:rsid w:val="00774FDE"/>
    <w:rsid w:val="00775A68"/>
    <w:rsid w:val="00776203"/>
    <w:rsid w:val="007765A9"/>
    <w:rsid w:val="00781625"/>
    <w:rsid w:val="00785C8F"/>
    <w:rsid w:val="00786086"/>
    <w:rsid w:val="00791164"/>
    <w:rsid w:val="007915FE"/>
    <w:rsid w:val="0079699D"/>
    <w:rsid w:val="00796C89"/>
    <w:rsid w:val="007A0612"/>
    <w:rsid w:val="007A17A0"/>
    <w:rsid w:val="007A220B"/>
    <w:rsid w:val="007A2EC7"/>
    <w:rsid w:val="007A3EA9"/>
    <w:rsid w:val="007B3DA3"/>
    <w:rsid w:val="007B42B1"/>
    <w:rsid w:val="007C0759"/>
    <w:rsid w:val="007C273F"/>
    <w:rsid w:val="007C2C5F"/>
    <w:rsid w:val="007C44EE"/>
    <w:rsid w:val="007D31A5"/>
    <w:rsid w:val="007D3AEE"/>
    <w:rsid w:val="007D4D2A"/>
    <w:rsid w:val="007D4FAF"/>
    <w:rsid w:val="007D5983"/>
    <w:rsid w:val="007D61BB"/>
    <w:rsid w:val="007E4772"/>
    <w:rsid w:val="007E6FEA"/>
    <w:rsid w:val="007E7623"/>
    <w:rsid w:val="007E7F98"/>
    <w:rsid w:val="007F45FB"/>
    <w:rsid w:val="008025E7"/>
    <w:rsid w:val="00812A93"/>
    <w:rsid w:val="00816F0D"/>
    <w:rsid w:val="00822965"/>
    <w:rsid w:val="008269CB"/>
    <w:rsid w:val="008317FF"/>
    <w:rsid w:val="008362F5"/>
    <w:rsid w:val="00841258"/>
    <w:rsid w:val="00842BEB"/>
    <w:rsid w:val="00844E0C"/>
    <w:rsid w:val="008453FA"/>
    <w:rsid w:val="00845B32"/>
    <w:rsid w:val="008471CA"/>
    <w:rsid w:val="00855E92"/>
    <w:rsid w:val="00856122"/>
    <w:rsid w:val="00856917"/>
    <w:rsid w:val="0086275F"/>
    <w:rsid w:val="008627D9"/>
    <w:rsid w:val="00863125"/>
    <w:rsid w:val="00866372"/>
    <w:rsid w:val="008740BF"/>
    <w:rsid w:val="008743A3"/>
    <w:rsid w:val="008745BC"/>
    <w:rsid w:val="00874FD7"/>
    <w:rsid w:val="00880529"/>
    <w:rsid w:val="0088087A"/>
    <w:rsid w:val="008810DA"/>
    <w:rsid w:val="0088269B"/>
    <w:rsid w:val="008830E9"/>
    <w:rsid w:val="00883978"/>
    <w:rsid w:val="00883993"/>
    <w:rsid w:val="00886B78"/>
    <w:rsid w:val="00887335"/>
    <w:rsid w:val="008933E2"/>
    <w:rsid w:val="00893968"/>
    <w:rsid w:val="008948F4"/>
    <w:rsid w:val="00897460"/>
    <w:rsid w:val="008A180F"/>
    <w:rsid w:val="008A1B62"/>
    <w:rsid w:val="008A2E4D"/>
    <w:rsid w:val="008A6972"/>
    <w:rsid w:val="008A7911"/>
    <w:rsid w:val="008B344B"/>
    <w:rsid w:val="008B7B30"/>
    <w:rsid w:val="008C0E9E"/>
    <w:rsid w:val="008C16EE"/>
    <w:rsid w:val="008C277F"/>
    <w:rsid w:val="008C288B"/>
    <w:rsid w:val="008C4766"/>
    <w:rsid w:val="008C5562"/>
    <w:rsid w:val="008D043B"/>
    <w:rsid w:val="008D0E9C"/>
    <w:rsid w:val="008D2E0A"/>
    <w:rsid w:val="008D3E1D"/>
    <w:rsid w:val="008E01F1"/>
    <w:rsid w:val="008E13B2"/>
    <w:rsid w:val="008E2946"/>
    <w:rsid w:val="008F049C"/>
    <w:rsid w:val="008F0AE7"/>
    <w:rsid w:val="008F1A40"/>
    <w:rsid w:val="008F3D4A"/>
    <w:rsid w:val="008F4557"/>
    <w:rsid w:val="008F61C7"/>
    <w:rsid w:val="008F6828"/>
    <w:rsid w:val="009034A4"/>
    <w:rsid w:val="00906DF0"/>
    <w:rsid w:val="00911F63"/>
    <w:rsid w:val="00912604"/>
    <w:rsid w:val="0091365D"/>
    <w:rsid w:val="00915B00"/>
    <w:rsid w:val="00916A1E"/>
    <w:rsid w:val="009174E8"/>
    <w:rsid w:val="00921748"/>
    <w:rsid w:val="00925333"/>
    <w:rsid w:val="0092685F"/>
    <w:rsid w:val="0093131B"/>
    <w:rsid w:val="00931E9F"/>
    <w:rsid w:val="0093219E"/>
    <w:rsid w:val="00932BA2"/>
    <w:rsid w:val="00936CFF"/>
    <w:rsid w:val="009433AC"/>
    <w:rsid w:val="00943918"/>
    <w:rsid w:val="009474E2"/>
    <w:rsid w:val="009526E3"/>
    <w:rsid w:val="00962A95"/>
    <w:rsid w:val="00971A4A"/>
    <w:rsid w:val="00972E32"/>
    <w:rsid w:val="0098151C"/>
    <w:rsid w:val="00990BEE"/>
    <w:rsid w:val="009919DE"/>
    <w:rsid w:val="00993989"/>
    <w:rsid w:val="00993ED2"/>
    <w:rsid w:val="0099534D"/>
    <w:rsid w:val="009A0A70"/>
    <w:rsid w:val="009A2228"/>
    <w:rsid w:val="009A265C"/>
    <w:rsid w:val="009B1EDB"/>
    <w:rsid w:val="009B2016"/>
    <w:rsid w:val="009B47E1"/>
    <w:rsid w:val="009C3635"/>
    <w:rsid w:val="009C5B0B"/>
    <w:rsid w:val="009D0EF1"/>
    <w:rsid w:val="009D44D8"/>
    <w:rsid w:val="009D6A37"/>
    <w:rsid w:val="009D6A3A"/>
    <w:rsid w:val="009D7539"/>
    <w:rsid w:val="009E06E0"/>
    <w:rsid w:val="009E1BF3"/>
    <w:rsid w:val="009E21C5"/>
    <w:rsid w:val="009E3962"/>
    <w:rsid w:val="009E449F"/>
    <w:rsid w:val="009E4577"/>
    <w:rsid w:val="009E4619"/>
    <w:rsid w:val="009E55A7"/>
    <w:rsid w:val="009F0387"/>
    <w:rsid w:val="009F2177"/>
    <w:rsid w:val="009F250D"/>
    <w:rsid w:val="009F73BE"/>
    <w:rsid w:val="009F7CBB"/>
    <w:rsid w:val="00A07DC0"/>
    <w:rsid w:val="00A10138"/>
    <w:rsid w:val="00A11FF9"/>
    <w:rsid w:val="00A2373F"/>
    <w:rsid w:val="00A2786B"/>
    <w:rsid w:val="00A327A8"/>
    <w:rsid w:val="00A40CD3"/>
    <w:rsid w:val="00A44228"/>
    <w:rsid w:val="00A46506"/>
    <w:rsid w:val="00A46A93"/>
    <w:rsid w:val="00A51AC7"/>
    <w:rsid w:val="00A66F92"/>
    <w:rsid w:val="00A706F2"/>
    <w:rsid w:val="00A71B37"/>
    <w:rsid w:val="00A731F8"/>
    <w:rsid w:val="00A7373B"/>
    <w:rsid w:val="00A7400C"/>
    <w:rsid w:val="00A803AB"/>
    <w:rsid w:val="00A82EAC"/>
    <w:rsid w:val="00A8560A"/>
    <w:rsid w:val="00A86345"/>
    <w:rsid w:val="00A90C09"/>
    <w:rsid w:val="00A93413"/>
    <w:rsid w:val="00AA2FEC"/>
    <w:rsid w:val="00AA5F2D"/>
    <w:rsid w:val="00AA6B32"/>
    <w:rsid w:val="00AB000F"/>
    <w:rsid w:val="00AB5636"/>
    <w:rsid w:val="00AB5D22"/>
    <w:rsid w:val="00AB7CE7"/>
    <w:rsid w:val="00AC279A"/>
    <w:rsid w:val="00AC3A6F"/>
    <w:rsid w:val="00AD07C9"/>
    <w:rsid w:val="00AD5705"/>
    <w:rsid w:val="00AE04A0"/>
    <w:rsid w:val="00AE0877"/>
    <w:rsid w:val="00AE33A6"/>
    <w:rsid w:val="00AE4293"/>
    <w:rsid w:val="00AE5E67"/>
    <w:rsid w:val="00AE672F"/>
    <w:rsid w:val="00AF21B3"/>
    <w:rsid w:val="00AF7D4A"/>
    <w:rsid w:val="00B0006C"/>
    <w:rsid w:val="00B16D5D"/>
    <w:rsid w:val="00B176BB"/>
    <w:rsid w:val="00B21121"/>
    <w:rsid w:val="00B21FEA"/>
    <w:rsid w:val="00B22214"/>
    <w:rsid w:val="00B24864"/>
    <w:rsid w:val="00B24B7D"/>
    <w:rsid w:val="00B27D9A"/>
    <w:rsid w:val="00B309BB"/>
    <w:rsid w:val="00B34011"/>
    <w:rsid w:val="00B43B69"/>
    <w:rsid w:val="00B55AF1"/>
    <w:rsid w:val="00B561DD"/>
    <w:rsid w:val="00B56252"/>
    <w:rsid w:val="00B606DF"/>
    <w:rsid w:val="00B624BA"/>
    <w:rsid w:val="00B636BD"/>
    <w:rsid w:val="00B70281"/>
    <w:rsid w:val="00B73C45"/>
    <w:rsid w:val="00B74618"/>
    <w:rsid w:val="00B76757"/>
    <w:rsid w:val="00B77878"/>
    <w:rsid w:val="00B801BE"/>
    <w:rsid w:val="00B815DB"/>
    <w:rsid w:val="00B81A18"/>
    <w:rsid w:val="00B8252E"/>
    <w:rsid w:val="00B82927"/>
    <w:rsid w:val="00B84B2A"/>
    <w:rsid w:val="00B852CC"/>
    <w:rsid w:val="00B85C51"/>
    <w:rsid w:val="00B9318E"/>
    <w:rsid w:val="00B9354E"/>
    <w:rsid w:val="00B9425E"/>
    <w:rsid w:val="00BA0710"/>
    <w:rsid w:val="00BA3660"/>
    <w:rsid w:val="00BA38F1"/>
    <w:rsid w:val="00BA3C6F"/>
    <w:rsid w:val="00BA47AE"/>
    <w:rsid w:val="00BB1FB6"/>
    <w:rsid w:val="00BC0DAE"/>
    <w:rsid w:val="00BC6DB3"/>
    <w:rsid w:val="00BD0BBC"/>
    <w:rsid w:val="00BD3BEF"/>
    <w:rsid w:val="00BD7DB9"/>
    <w:rsid w:val="00BE0940"/>
    <w:rsid w:val="00BF02CB"/>
    <w:rsid w:val="00BF1B79"/>
    <w:rsid w:val="00BF6A59"/>
    <w:rsid w:val="00C037C6"/>
    <w:rsid w:val="00C058AC"/>
    <w:rsid w:val="00C07A40"/>
    <w:rsid w:val="00C15B53"/>
    <w:rsid w:val="00C161C3"/>
    <w:rsid w:val="00C21D71"/>
    <w:rsid w:val="00C2204E"/>
    <w:rsid w:val="00C25621"/>
    <w:rsid w:val="00C32F03"/>
    <w:rsid w:val="00C40E90"/>
    <w:rsid w:val="00C42F0D"/>
    <w:rsid w:val="00C430D8"/>
    <w:rsid w:val="00C43714"/>
    <w:rsid w:val="00C44CBD"/>
    <w:rsid w:val="00C4504A"/>
    <w:rsid w:val="00C45920"/>
    <w:rsid w:val="00C47215"/>
    <w:rsid w:val="00C52E18"/>
    <w:rsid w:val="00C562D9"/>
    <w:rsid w:val="00C564B7"/>
    <w:rsid w:val="00C636EE"/>
    <w:rsid w:val="00C65BF5"/>
    <w:rsid w:val="00C66A33"/>
    <w:rsid w:val="00C678B6"/>
    <w:rsid w:val="00C721FA"/>
    <w:rsid w:val="00C722E4"/>
    <w:rsid w:val="00C746A5"/>
    <w:rsid w:val="00C748A5"/>
    <w:rsid w:val="00C863B8"/>
    <w:rsid w:val="00C96EA5"/>
    <w:rsid w:val="00C970DB"/>
    <w:rsid w:val="00CA03C5"/>
    <w:rsid w:val="00CA312D"/>
    <w:rsid w:val="00CA37D9"/>
    <w:rsid w:val="00CA3B4B"/>
    <w:rsid w:val="00CA677C"/>
    <w:rsid w:val="00CB2F45"/>
    <w:rsid w:val="00CB4249"/>
    <w:rsid w:val="00CB6FFC"/>
    <w:rsid w:val="00CC2CC8"/>
    <w:rsid w:val="00CC5DE9"/>
    <w:rsid w:val="00CD0493"/>
    <w:rsid w:val="00CD0DC4"/>
    <w:rsid w:val="00CD16EE"/>
    <w:rsid w:val="00CD2A5A"/>
    <w:rsid w:val="00CD3B76"/>
    <w:rsid w:val="00CD6139"/>
    <w:rsid w:val="00CD7C92"/>
    <w:rsid w:val="00CE0A1E"/>
    <w:rsid w:val="00CE62BD"/>
    <w:rsid w:val="00CE63AE"/>
    <w:rsid w:val="00CE718E"/>
    <w:rsid w:val="00CF1A22"/>
    <w:rsid w:val="00CF58D1"/>
    <w:rsid w:val="00CF5FB2"/>
    <w:rsid w:val="00CF6CDA"/>
    <w:rsid w:val="00D01CCD"/>
    <w:rsid w:val="00D053D1"/>
    <w:rsid w:val="00D07477"/>
    <w:rsid w:val="00D12A1C"/>
    <w:rsid w:val="00D162F7"/>
    <w:rsid w:val="00D21672"/>
    <w:rsid w:val="00D21CAF"/>
    <w:rsid w:val="00D24CB5"/>
    <w:rsid w:val="00D2673E"/>
    <w:rsid w:val="00D3049E"/>
    <w:rsid w:val="00D30E52"/>
    <w:rsid w:val="00D42C8C"/>
    <w:rsid w:val="00D45842"/>
    <w:rsid w:val="00D4584E"/>
    <w:rsid w:val="00D4611E"/>
    <w:rsid w:val="00D50B8C"/>
    <w:rsid w:val="00D550E1"/>
    <w:rsid w:val="00D550E6"/>
    <w:rsid w:val="00D567F7"/>
    <w:rsid w:val="00D57BA7"/>
    <w:rsid w:val="00D6251C"/>
    <w:rsid w:val="00D65CE1"/>
    <w:rsid w:val="00D669DE"/>
    <w:rsid w:val="00D70A8F"/>
    <w:rsid w:val="00D76206"/>
    <w:rsid w:val="00D7722D"/>
    <w:rsid w:val="00D814EC"/>
    <w:rsid w:val="00D82C29"/>
    <w:rsid w:val="00D858E9"/>
    <w:rsid w:val="00D91308"/>
    <w:rsid w:val="00D94627"/>
    <w:rsid w:val="00DB3D83"/>
    <w:rsid w:val="00DC2CB1"/>
    <w:rsid w:val="00DC6BB2"/>
    <w:rsid w:val="00DD22BE"/>
    <w:rsid w:val="00DD30E5"/>
    <w:rsid w:val="00DD3810"/>
    <w:rsid w:val="00DD512F"/>
    <w:rsid w:val="00DE0ED7"/>
    <w:rsid w:val="00DE2F57"/>
    <w:rsid w:val="00DE6816"/>
    <w:rsid w:val="00DE7E91"/>
    <w:rsid w:val="00DF0EBD"/>
    <w:rsid w:val="00DF1A2C"/>
    <w:rsid w:val="00DF3DBF"/>
    <w:rsid w:val="00DF58D8"/>
    <w:rsid w:val="00E03C11"/>
    <w:rsid w:val="00E07C91"/>
    <w:rsid w:val="00E12534"/>
    <w:rsid w:val="00E1619A"/>
    <w:rsid w:val="00E2067D"/>
    <w:rsid w:val="00E23BD3"/>
    <w:rsid w:val="00E3117D"/>
    <w:rsid w:val="00E36692"/>
    <w:rsid w:val="00E366DE"/>
    <w:rsid w:val="00E36C45"/>
    <w:rsid w:val="00E36C7A"/>
    <w:rsid w:val="00E44090"/>
    <w:rsid w:val="00E464F0"/>
    <w:rsid w:val="00E71B9A"/>
    <w:rsid w:val="00E75079"/>
    <w:rsid w:val="00E75F69"/>
    <w:rsid w:val="00E80D25"/>
    <w:rsid w:val="00E8248C"/>
    <w:rsid w:val="00E824EB"/>
    <w:rsid w:val="00E83327"/>
    <w:rsid w:val="00E84B9B"/>
    <w:rsid w:val="00E86A41"/>
    <w:rsid w:val="00E86F9E"/>
    <w:rsid w:val="00E91E51"/>
    <w:rsid w:val="00E921BF"/>
    <w:rsid w:val="00E9481D"/>
    <w:rsid w:val="00E952D4"/>
    <w:rsid w:val="00E96BC6"/>
    <w:rsid w:val="00EA0119"/>
    <w:rsid w:val="00EA1377"/>
    <w:rsid w:val="00EA1511"/>
    <w:rsid w:val="00EA36B2"/>
    <w:rsid w:val="00EB2419"/>
    <w:rsid w:val="00EC012B"/>
    <w:rsid w:val="00EC2B76"/>
    <w:rsid w:val="00EC51AA"/>
    <w:rsid w:val="00ED2628"/>
    <w:rsid w:val="00ED299F"/>
    <w:rsid w:val="00ED305E"/>
    <w:rsid w:val="00ED4928"/>
    <w:rsid w:val="00EE01B0"/>
    <w:rsid w:val="00EE14FC"/>
    <w:rsid w:val="00EE4D52"/>
    <w:rsid w:val="00EE61FE"/>
    <w:rsid w:val="00EF1B21"/>
    <w:rsid w:val="00EF25C1"/>
    <w:rsid w:val="00EF7AB3"/>
    <w:rsid w:val="00F0045B"/>
    <w:rsid w:val="00F03B93"/>
    <w:rsid w:val="00F12334"/>
    <w:rsid w:val="00F12EB7"/>
    <w:rsid w:val="00F158C4"/>
    <w:rsid w:val="00F16D86"/>
    <w:rsid w:val="00F22160"/>
    <w:rsid w:val="00F222F2"/>
    <w:rsid w:val="00F313EB"/>
    <w:rsid w:val="00F3298E"/>
    <w:rsid w:val="00F33E76"/>
    <w:rsid w:val="00F36ECC"/>
    <w:rsid w:val="00F404E9"/>
    <w:rsid w:val="00F41189"/>
    <w:rsid w:val="00F4507E"/>
    <w:rsid w:val="00F507F6"/>
    <w:rsid w:val="00F538D0"/>
    <w:rsid w:val="00F54A00"/>
    <w:rsid w:val="00F558C5"/>
    <w:rsid w:val="00F56638"/>
    <w:rsid w:val="00F578E7"/>
    <w:rsid w:val="00F63D7D"/>
    <w:rsid w:val="00F648A6"/>
    <w:rsid w:val="00F65451"/>
    <w:rsid w:val="00F7075F"/>
    <w:rsid w:val="00F72304"/>
    <w:rsid w:val="00F739B8"/>
    <w:rsid w:val="00F74B1A"/>
    <w:rsid w:val="00F762C4"/>
    <w:rsid w:val="00F77F62"/>
    <w:rsid w:val="00F81440"/>
    <w:rsid w:val="00F82821"/>
    <w:rsid w:val="00F863D9"/>
    <w:rsid w:val="00F9125D"/>
    <w:rsid w:val="00F913FD"/>
    <w:rsid w:val="00F92459"/>
    <w:rsid w:val="00F92682"/>
    <w:rsid w:val="00FA0BAD"/>
    <w:rsid w:val="00FA2773"/>
    <w:rsid w:val="00FA3738"/>
    <w:rsid w:val="00FA3A4E"/>
    <w:rsid w:val="00FA3FEF"/>
    <w:rsid w:val="00FA61CD"/>
    <w:rsid w:val="00FB2F8E"/>
    <w:rsid w:val="00FB5DE3"/>
    <w:rsid w:val="00FC014E"/>
    <w:rsid w:val="00FC3D7A"/>
    <w:rsid w:val="00FC4DAC"/>
    <w:rsid w:val="00FC5260"/>
    <w:rsid w:val="00FC6BE6"/>
    <w:rsid w:val="00FD0208"/>
    <w:rsid w:val="00FD2019"/>
    <w:rsid w:val="00FD409F"/>
    <w:rsid w:val="00FD5ADC"/>
    <w:rsid w:val="00FD7E2E"/>
    <w:rsid w:val="00FE375C"/>
    <w:rsid w:val="00FE442E"/>
    <w:rsid w:val="00FE7C11"/>
    <w:rsid w:val="00FF086B"/>
    <w:rsid w:val="00FF257C"/>
    <w:rsid w:val="00FF27D8"/>
    <w:rsid w:val="05E51322"/>
    <w:rsid w:val="07104C1B"/>
    <w:rsid w:val="07AB16C6"/>
    <w:rsid w:val="08BA4CE8"/>
    <w:rsid w:val="0A9D7DF4"/>
    <w:rsid w:val="0B3D2702"/>
    <w:rsid w:val="0C5E552E"/>
    <w:rsid w:val="109E1A3B"/>
    <w:rsid w:val="11883E00"/>
    <w:rsid w:val="12336C2A"/>
    <w:rsid w:val="161F409A"/>
    <w:rsid w:val="190909D0"/>
    <w:rsid w:val="1DB60B71"/>
    <w:rsid w:val="1DCB702B"/>
    <w:rsid w:val="1EDD1410"/>
    <w:rsid w:val="21461E6F"/>
    <w:rsid w:val="22E04EF3"/>
    <w:rsid w:val="23286457"/>
    <w:rsid w:val="23D3366D"/>
    <w:rsid w:val="242F1853"/>
    <w:rsid w:val="24481690"/>
    <w:rsid w:val="255A0F8D"/>
    <w:rsid w:val="27140AE9"/>
    <w:rsid w:val="2A683E53"/>
    <w:rsid w:val="2BFD2176"/>
    <w:rsid w:val="2D7B7CF2"/>
    <w:rsid w:val="31EB0D0B"/>
    <w:rsid w:val="32B11E05"/>
    <w:rsid w:val="33730C80"/>
    <w:rsid w:val="34161A40"/>
    <w:rsid w:val="351B02C8"/>
    <w:rsid w:val="355C7996"/>
    <w:rsid w:val="395033DB"/>
    <w:rsid w:val="39D45777"/>
    <w:rsid w:val="3BD560B9"/>
    <w:rsid w:val="3DAE0176"/>
    <w:rsid w:val="3EF9130D"/>
    <w:rsid w:val="40226500"/>
    <w:rsid w:val="408C07DC"/>
    <w:rsid w:val="410339D7"/>
    <w:rsid w:val="4119260E"/>
    <w:rsid w:val="42D462B4"/>
    <w:rsid w:val="45115315"/>
    <w:rsid w:val="46B7650A"/>
    <w:rsid w:val="46FE5D49"/>
    <w:rsid w:val="475049B1"/>
    <w:rsid w:val="47D91AA7"/>
    <w:rsid w:val="499A72FA"/>
    <w:rsid w:val="49C20D29"/>
    <w:rsid w:val="4B0532CD"/>
    <w:rsid w:val="4C4F0870"/>
    <w:rsid w:val="4DCA144C"/>
    <w:rsid w:val="4F612F42"/>
    <w:rsid w:val="514B0832"/>
    <w:rsid w:val="541F32EB"/>
    <w:rsid w:val="54666427"/>
    <w:rsid w:val="54F4499B"/>
    <w:rsid w:val="56EC1DEF"/>
    <w:rsid w:val="57633422"/>
    <w:rsid w:val="58443253"/>
    <w:rsid w:val="5A9209EF"/>
    <w:rsid w:val="5D177D18"/>
    <w:rsid w:val="5EDE43E2"/>
    <w:rsid w:val="5F9C52F0"/>
    <w:rsid w:val="602737F8"/>
    <w:rsid w:val="60530834"/>
    <w:rsid w:val="637711D4"/>
    <w:rsid w:val="643A5E7D"/>
    <w:rsid w:val="66222B2D"/>
    <w:rsid w:val="69524167"/>
    <w:rsid w:val="69562DE6"/>
    <w:rsid w:val="6C194C2C"/>
    <w:rsid w:val="6CD11707"/>
    <w:rsid w:val="6D815044"/>
    <w:rsid w:val="6E7C031C"/>
    <w:rsid w:val="6F5A15CF"/>
    <w:rsid w:val="6F853EAC"/>
    <w:rsid w:val="726701DA"/>
    <w:rsid w:val="74816F2C"/>
    <w:rsid w:val="75CD61DE"/>
    <w:rsid w:val="766024C5"/>
    <w:rsid w:val="7A4C50B6"/>
    <w:rsid w:val="7A5B741C"/>
    <w:rsid w:val="7D165175"/>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99" w:semiHidden="0"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99" w:semiHidden="0" w:name="Normal Indent"/>
    <w:lsdException w:uiPriority="99" w:name="footnote text"/>
    <w:lsdException w:qFormat="1" w:unhideWhenUsed="0" w:uiPriority="99" w:name="annotation text"/>
    <w:lsdException w:qFormat="1" w:uiPriority="0"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99" w:semiHidden="0"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99"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iPriority="0" w:semiHidden="0" w:name="Body Text Indent 2"/>
    <w:lsdException w:qFormat="1" w:unhideWhenUsed="0" w:uiPriority="0" w:semiHidden="0"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qFormat="1" w:uiPriority="99" w:semiHidden="0" w:name="Document Map"/>
    <w:lsdException w:qFormat="1" w:unhideWhenUsed="0" w:uiPriority="99"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qFormat="1" w:uiPriority="99" w:name="HTML Code"/>
    <w:lsdException w:uiPriority="99" w:name="HTML Definition"/>
    <w:lsdException w:uiPriority="99" w:name="HTML Keyboard"/>
    <w:lsdException w:qFormat="1" w:unhideWhenUsed="0" w:uiPriority="99" w:semiHidden="0" w:name="HTML Preformatted"/>
    <w:lsdException w:uiPriority="99" w:name="HTML Sample"/>
    <w:lsdException w:uiPriority="99" w:name="HTML Typewriter"/>
    <w:lsdException w:uiPriority="99" w:name="HTML Variable"/>
    <w:lsdException w:qFormat="1" w:uiPriority="99" w:name="Normal Table"/>
    <w:lsdException w:qFormat="1" w:unhideWhenUsed="0"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name="Balloon Text"/>
    <w:lsdException w:qFormat="1"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3">
    <w:name w:val="heading 1"/>
    <w:basedOn w:val="1"/>
    <w:next w:val="1"/>
    <w:link w:val="32"/>
    <w:autoRedefine/>
    <w:qFormat/>
    <w:uiPriority w:val="99"/>
    <w:pPr>
      <w:keepNext/>
      <w:keepLines/>
      <w:spacing w:line="360" w:lineRule="auto"/>
      <w:outlineLvl w:val="0"/>
    </w:pPr>
    <w:rPr>
      <w:rFonts w:eastAsia="黑体"/>
      <w:b/>
      <w:bCs/>
      <w:color w:val="000000"/>
      <w:kern w:val="44"/>
      <w:sz w:val="24"/>
      <w:szCs w:val="24"/>
    </w:rPr>
  </w:style>
  <w:style w:type="paragraph" w:styleId="4">
    <w:name w:val="heading 2"/>
    <w:basedOn w:val="1"/>
    <w:next w:val="1"/>
    <w:link w:val="33"/>
    <w:autoRedefine/>
    <w:qFormat/>
    <w:uiPriority w:val="99"/>
    <w:pPr>
      <w:keepNext/>
      <w:keepLines/>
      <w:spacing w:line="360" w:lineRule="auto"/>
      <w:ind w:firstLine="200"/>
      <w:outlineLvl w:val="1"/>
    </w:pPr>
    <w:rPr>
      <w:rFonts w:ascii="黑体" w:hAnsi="黑体" w:eastAsia="黑体"/>
      <w:b/>
      <w:bCs/>
      <w:sz w:val="24"/>
      <w:szCs w:val="24"/>
    </w:rPr>
  </w:style>
  <w:style w:type="paragraph" w:styleId="5">
    <w:name w:val="heading 3"/>
    <w:basedOn w:val="1"/>
    <w:next w:val="1"/>
    <w:link w:val="72"/>
    <w:autoRedefine/>
    <w:unhideWhenUsed/>
    <w:qFormat/>
    <w:uiPriority w:val="9"/>
    <w:pPr>
      <w:keepNext/>
      <w:keepLines/>
      <w:spacing w:before="260" w:after="260" w:line="416" w:lineRule="auto"/>
      <w:outlineLvl w:val="2"/>
    </w:pPr>
    <w:rPr>
      <w:b/>
      <w:bCs/>
      <w:sz w:val="32"/>
      <w:szCs w:val="32"/>
    </w:rPr>
  </w:style>
  <w:style w:type="character" w:default="1" w:styleId="26">
    <w:name w:val="Default Paragraph Font"/>
    <w:semiHidden/>
    <w:unhideWhenUsed/>
    <w:qFormat/>
    <w:uiPriority w:val="1"/>
  </w:style>
  <w:style w:type="table" w:default="1" w:styleId="24">
    <w:name w:val="Normal Table"/>
    <w:semiHidden/>
    <w:unhideWhenUsed/>
    <w:qFormat/>
    <w:uiPriority w:val="99"/>
    <w:tblPr>
      <w:tblCellMar>
        <w:top w:w="0" w:type="dxa"/>
        <w:left w:w="108" w:type="dxa"/>
        <w:bottom w:w="0" w:type="dxa"/>
        <w:right w:w="108" w:type="dxa"/>
      </w:tblCellMar>
    </w:tblPr>
  </w:style>
  <w:style w:type="paragraph" w:customStyle="1" w:styleId="2">
    <w:name w:val="首行缩进"/>
    <w:basedOn w:val="1"/>
    <w:qFormat/>
    <w:uiPriority w:val="0"/>
    <w:pPr>
      <w:ind w:firstLine="480" w:firstLineChars="200"/>
    </w:pPr>
    <w:rPr>
      <w:rFonts w:asciiTheme="minorHAnsi" w:hAnsiTheme="minorHAnsi" w:eastAsiaTheme="minorEastAsia" w:cstheme="minorBidi"/>
      <w:szCs w:val="24"/>
      <w:lang w:val="zh-CN"/>
    </w:rPr>
  </w:style>
  <w:style w:type="paragraph" w:styleId="6">
    <w:name w:val="Normal Indent"/>
    <w:basedOn w:val="1"/>
    <w:autoRedefine/>
    <w:qFormat/>
    <w:uiPriority w:val="99"/>
    <w:pPr>
      <w:widowControl/>
      <w:spacing w:before="100" w:beforeAutospacing="1" w:after="100" w:afterAutospacing="1"/>
      <w:jc w:val="left"/>
    </w:pPr>
    <w:rPr>
      <w:rFonts w:ascii="宋体" w:hAnsi="宋体" w:cs="宋体"/>
      <w:kern w:val="0"/>
      <w:sz w:val="24"/>
      <w:szCs w:val="24"/>
    </w:rPr>
  </w:style>
  <w:style w:type="paragraph" w:styleId="7">
    <w:name w:val="Document Map"/>
    <w:basedOn w:val="1"/>
    <w:link w:val="70"/>
    <w:unhideWhenUsed/>
    <w:qFormat/>
    <w:uiPriority w:val="99"/>
    <w:rPr>
      <w:rFonts w:ascii="宋体"/>
      <w:sz w:val="18"/>
      <w:szCs w:val="18"/>
    </w:rPr>
  </w:style>
  <w:style w:type="paragraph" w:styleId="8">
    <w:name w:val="annotation text"/>
    <w:basedOn w:val="1"/>
    <w:link w:val="36"/>
    <w:semiHidden/>
    <w:qFormat/>
    <w:uiPriority w:val="99"/>
    <w:pPr>
      <w:jc w:val="left"/>
    </w:pPr>
  </w:style>
  <w:style w:type="paragraph" w:styleId="9">
    <w:name w:val="Body Text"/>
    <w:basedOn w:val="1"/>
    <w:next w:val="1"/>
    <w:link w:val="38"/>
    <w:qFormat/>
    <w:uiPriority w:val="0"/>
    <w:pPr>
      <w:spacing w:after="120"/>
    </w:pPr>
    <w:rPr>
      <w:rFonts w:ascii="Times New Roman" w:hAnsi="Times New Roman"/>
      <w:szCs w:val="24"/>
    </w:rPr>
  </w:style>
  <w:style w:type="paragraph" w:styleId="10">
    <w:name w:val="Body Text Indent"/>
    <w:basedOn w:val="1"/>
    <w:link w:val="39"/>
    <w:qFormat/>
    <w:uiPriority w:val="0"/>
    <w:pPr>
      <w:spacing w:after="120"/>
      <w:ind w:left="420" w:leftChars="200"/>
    </w:pPr>
    <w:rPr>
      <w:rFonts w:ascii="Times New Roman" w:hAnsi="Times New Roman"/>
      <w:szCs w:val="24"/>
    </w:rPr>
  </w:style>
  <w:style w:type="paragraph" w:styleId="11">
    <w:name w:val="toc 3"/>
    <w:basedOn w:val="1"/>
    <w:next w:val="1"/>
    <w:qFormat/>
    <w:uiPriority w:val="99"/>
    <w:pPr>
      <w:widowControl/>
      <w:spacing w:after="100" w:line="276" w:lineRule="auto"/>
      <w:ind w:left="440"/>
      <w:jc w:val="left"/>
    </w:pPr>
    <w:rPr>
      <w:kern w:val="0"/>
      <w:sz w:val="22"/>
    </w:rPr>
  </w:style>
  <w:style w:type="paragraph" w:styleId="12">
    <w:name w:val="Plain Text"/>
    <w:basedOn w:val="1"/>
    <w:link w:val="40"/>
    <w:qFormat/>
    <w:uiPriority w:val="99"/>
    <w:rPr>
      <w:rFonts w:ascii="宋体" w:hAnsi="Courier New"/>
      <w:szCs w:val="21"/>
    </w:rPr>
  </w:style>
  <w:style w:type="paragraph" w:styleId="13">
    <w:name w:val="Date"/>
    <w:basedOn w:val="1"/>
    <w:next w:val="1"/>
    <w:link w:val="41"/>
    <w:qFormat/>
    <w:uiPriority w:val="99"/>
    <w:pPr>
      <w:ind w:left="100" w:leftChars="2500"/>
    </w:pPr>
  </w:style>
  <w:style w:type="paragraph" w:styleId="14">
    <w:name w:val="Body Text Indent 2"/>
    <w:basedOn w:val="1"/>
    <w:link w:val="66"/>
    <w:autoRedefine/>
    <w:unhideWhenUsed/>
    <w:qFormat/>
    <w:uiPriority w:val="0"/>
    <w:pPr>
      <w:spacing w:after="120" w:line="480" w:lineRule="auto"/>
      <w:ind w:left="420" w:leftChars="200"/>
    </w:pPr>
  </w:style>
  <w:style w:type="paragraph" w:styleId="15">
    <w:name w:val="Balloon Text"/>
    <w:basedOn w:val="1"/>
    <w:link w:val="42"/>
    <w:semiHidden/>
    <w:qFormat/>
    <w:uiPriority w:val="99"/>
    <w:rPr>
      <w:sz w:val="18"/>
      <w:szCs w:val="18"/>
    </w:rPr>
  </w:style>
  <w:style w:type="paragraph" w:styleId="16">
    <w:name w:val="footer"/>
    <w:basedOn w:val="1"/>
    <w:link w:val="35"/>
    <w:unhideWhenUsed/>
    <w:qFormat/>
    <w:uiPriority w:val="99"/>
    <w:pPr>
      <w:tabs>
        <w:tab w:val="center" w:pos="4153"/>
        <w:tab w:val="right" w:pos="8306"/>
      </w:tabs>
      <w:snapToGrid w:val="0"/>
      <w:jc w:val="left"/>
    </w:pPr>
    <w:rPr>
      <w:sz w:val="18"/>
      <w:szCs w:val="18"/>
    </w:rPr>
  </w:style>
  <w:style w:type="paragraph" w:styleId="17">
    <w:name w:val="header"/>
    <w:basedOn w:val="1"/>
    <w:link w:val="34"/>
    <w:unhideWhenUsed/>
    <w:qFormat/>
    <w:uiPriority w:val="0"/>
    <w:pPr>
      <w:pBdr>
        <w:bottom w:val="single" w:color="auto" w:sz="6" w:space="1"/>
      </w:pBdr>
      <w:tabs>
        <w:tab w:val="center" w:pos="4153"/>
        <w:tab w:val="right" w:pos="8306"/>
      </w:tabs>
      <w:snapToGrid w:val="0"/>
      <w:jc w:val="center"/>
    </w:pPr>
    <w:rPr>
      <w:sz w:val="18"/>
      <w:szCs w:val="18"/>
    </w:rPr>
  </w:style>
  <w:style w:type="paragraph" w:styleId="18">
    <w:name w:val="toc 1"/>
    <w:basedOn w:val="1"/>
    <w:next w:val="1"/>
    <w:qFormat/>
    <w:uiPriority w:val="39"/>
    <w:pPr>
      <w:tabs>
        <w:tab w:val="right" w:leader="dot" w:pos="8302"/>
      </w:tabs>
      <w:spacing w:line="360" w:lineRule="auto"/>
    </w:pPr>
    <w:rPr>
      <w:rFonts w:ascii="Times New Roman" w:hAnsi="Times New Roman"/>
      <w:sz w:val="28"/>
      <w:szCs w:val="24"/>
    </w:rPr>
  </w:style>
  <w:style w:type="paragraph" w:styleId="19">
    <w:name w:val="Body Text Indent 3"/>
    <w:basedOn w:val="1"/>
    <w:link w:val="43"/>
    <w:qFormat/>
    <w:uiPriority w:val="0"/>
    <w:pPr>
      <w:spacing w:after="120"/>
      <w:ind w:left="420" w:leftChars="200"/>
    </w:pPr>
    <w:rPr>
      <w:rFonts w:ascii="Times New Roman" w:hAnsi="Times New Roman"/>
      <w:sz w:val="16"/>
      <w:szCs w:val="16"/>
    </w:rPr>
  </w:style>
  <w:style w:type="paragraph" w:styleId="20">
    <w:name w:val="toc 2"/>
    <w:basedOn w:val="1"/>
    <w:next w:val="1"/>
    <w:qFormat/>
    <w:uiPriority w:val="39"/>
    <w:pPr>
      <w:tabs>
        <w:tab w:val="right" w:leader="dot" w:pos="8302"/>
      </w:tabs>
      <w:spacing w:line="360" w:lineRule="auto"/>
      <w:ind w:left="153" w:leftChars="73" w:firstLine="406" w:firstLineChars="169"/>
    </w:pPr>
    <w:rPr>
      <w:rFonts w:ascii="Times New Roman" w:hAnsi="Times New Roman"/>
      <w:sz w:val="28"/>
      <w:szCs w:val="24"/>
    </w:rPr>
  </w:style>
  <w:style w:type="paragraph" w:styleId="21">
    <w:name w:val="HTML Preformatted"/>
    <w:basedOn w:val="1"/>
    <w:link w:val="44"/>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w:hAnsi="Arial"/>
      <w:kern w:val="0"/>
      <w:sz w:val="24"/>
      <w:szCs w:val="24"/>
    </w:rPr>
  </w:style>
  <w:style w:type="paragraph" w:styleId="22">
    <w:name w:val="Normal (Web)"/>
    <w:basedOn w:val="1"/>
    <w:qFormat/>
    <w:uiPriority w:val="99"/>
    <w:pPr>
      <w:widowControl/>
      <w:spacing w:before="100" w:beforeAutospacing="1" w:after="100" w:afterAutospacing="1"/>
      <w:jc w:val="left"/>
    </w:pPr>
    <w:rPr>
      <w:rFonts w:ascii="宋体" w:hAnsi="宋体" w:cs="宋体"/>
      <w:kern w:val="0"/>
      <w:sz w:val="24"/>
      <w:szCs w:val="24"/>
    </w:rPr>
  </w:style>
  <w:style w:type="paragraph" w:styleId="23">
    <w:name w:val="annotation subject"/>
    <w:basedOn w:val="8"/>
    <w:next w:val="8"/>
    <w:link w:val="37"/>
    <w:semiHidden/>
    <w:qFormat/>
    <w:uiPriority w:val="99"/>
    <w:rPr>
      <w:b/>
      <w:bCs/>
    </w:rPr>
  </w:style>
  <w:style w:type="table" w:styleId="25">
    <w:name w:val="Table Grid"/>
    <w:basedOn w:val="24"/>
    <w:qFormat/>
    <w:uiPriority w:val="99"/>
    <w:rPr>
      <w:rFonts w:ascii="Calibri" w:hAnsi="Calibri" w:eastAsia="宋体" w:cs="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27">
    <w:name w:val="Strong"/>
    <w:basedOn w:val="26"/>
    <w:qFormat/>
    <w:uiPriority w:val="22"/>
    <w:rPr>
      <w:rFonts w:cs="Times New Roman"/>
      <w:b/>
    </w:rPr>
  </w:style>
  <w:style w:type="character" w:styleId="28">
    <w:name w:val="page number"/>
    <w:basedOn w:val="26"/>
    <w:qFormat/>
    <w:uiPriority w:val="99"/>
    <w:rPr>
      <w:rFonts w:cs="Times New Roman"/>
    </w:rPr>
  </w:style>
  <w:style w:type="character" w:styleId="29">
    <w:name w:val="Hyperlink"/>
    <w:basedOn w:val="26"/>
    <w:qFormat/>
    <w:uiPriority w:val="99"/>
    <w:rPr>
      <w:rFonts w:cs="Times New Roman"/>
      <w:color w:val="0000FF"/>
      <w:u w:val="single"/>
    </w:rPr>
  </w:style>
  <w:style w:type="character" w:styleId="30">
    <w:name w:val="HTML Code"/>
    <w:basedOn w:val="26"/>
    <w:semiHidden/>
    <w:unhideWhenUsed/>
    <w:qFormat/>
    <w:uiPriority w:val="99"/>
    <w:rPr>
      <w:rFonts w:ascii="Courier New" w:hAnsi="Courier New"/>
      <w:sz w:val="20"/>
    </w:rPr>
  </w:style>
  <w:style w:type="character" w:styleId="31">
    <w:name w:val="annotation reference"/>
    <w:basedOn w:val="26"/>
    <w:qFormat/>
    <w:uiPriority w:val="99"/>
    <w:rPr>
      <w:rFonts w:cs="Times New Roman"/>
      <w:sz w:val="21"/>
    </w:rPr>
  </w:style>
  <w:style w:type="character" w:customStyle="1" w:styleId="32">
    <w:name w:val="标题 1 字符"/>
    <w:basedOn w:val="26"/>
    <w:link w:val="3"/>
    <w:qFormat/>
    <w:uiPriority w:val="99"/>
    <w:rPr>
      <w:rFonts w:ascii="Calibri" w:hAnsi="Calibri" w:eastAsia="黑体" w:cs="Times New Roman"/>
      <w:b/>
      <w:bCs/>
      <w:color w:val="000000"/>
      <w:kern w:val="44"/>
      <w:sz w:val="24"/>
      <w:szCs w:val="24"/>
    </w:rPr>
  </w:style>
  <w:style w:type="character" w:customStyle="1" w:styleId="33">
    <w:name w:val="标题 2 字符"/>
    <w:basedOn w:val="26"/>
    <w:link w:val="4"/>
    <w:qFormat/>
    <w:uiPriority w:val="99"/>
    <w:rPr>
      <w:rFonts w:ascii="黑体" w:hAnsi="黑体" w:eastAsia="黑体" w:cs="Times New Roman"/>
      <w:b/>
      <w:bCs/>
      <w:kern w:val="2"/>
      <w:sz w:val="24"/>
      <w:szCs w:val="24"/>
    </w:rPr>
  </w:style>
  <w:style w:type="character" w:customStyle="1" w:styleId="34">
    <w:name w:val="页眉 字符"/>
    <w:basedOn w:val="26"/>
    <w:link w:val="17"/>
    <w:qFormat/>
    <w:uiPriority w:val="0"/>
    <w:rPr>
      <w:sz w:val="18"/>
      <w:szCs w:val="18"/>
    </w:rPr>
  </w:style>
  <w:style w:type="character" w:customStyle="1" w:styleId="35">
    <w:name w:val="页脚 字符"/>
    <w:basedOn w:val="26"/>
    <w:link w:val="16"/>
    <w:qFormat/>
    <w:uiPriority w:val="99"/>
    <w:rPr>
      <w:sz w:val="18"/>
      <w:szCs w:val="18"/>
    </w:rPr>
  </w:style>
  <w:style w:type="character" w:customStyle="1" w:styleId="36">
    <w:name w:val="批注文字 字符"/>
    <w:basedOn w:val="26"/>
    <w:link w:val="8"/>
    <w:semiHidden/>
    <w:qFormat/>
    <w:uiPriority w:val="99"/>
    <w:rPr>
      <w:rFonts w:ascii="Calibri" w:hAnsi="Calibri" w:eastAsia="宋体" w:cs="Times New Roman"/>
    </w:rPr>
  </w:style>
  <w:style w:type="character" w:customStyle="1" w:styleId="37">
    <w:name w:val="批注主题 字符"/>
    <w:basedOn w:val="36"/>
    <w:link w:val="23"/>
    <w:semiHidden/>
    <w:qFormat/>
    <w:uiPriority w:val="99"/>
    <w:rPr>
      <w:rFonts w:ascii="Calibri" w:hAnsi="Calibri" w:eastAsia="宋体" w:cs="Times New Roman"/>
      <w:b/>
      <w:bCs/>
    </w:rPr>
  </w:style>
  <w:style w:type="character" w:customStyle="1" w:styleId="38">
    <w:name w:val="正文文本 字符"/>
    <w:basedOn w:val="26"/>
    <w:link w:val="9"/>
    <w:qFormat/>
    <w:uiPriority w:val="0"/>
    <w:rPr>
      <w:rFonts w:ascii="Times New Roman" w:hAnsi="Times New Roman" w:eastAsia="宋体" w:cs="Times New Roman"/>
      <w:szCs w:val="24"/>
    </w:rPr>
  </w:style>
  <w:style w:type="character" w:customStyle="1" w:styleId="39">
    <w:name w:val="正文文本缩进 字符"/>
    <w:basedOn w:val="26"/>
    <w:link w:val="10"/>
    <w:qFormat/>
    <w:uiPriority w:val="0"/>
    <w:rPr>
      <w:rFonts w:ascii="Times New Roman" w:hAnsi="Times New Roman" w:eastAsia="宋体" w:cs="Times New Roman"/>
      <w:szCs w:val="24"/>
    </w:rPr>
  </w:style>
  <w:style w:type="character" w:customStyle="1" w:styleId="40">
    <w:name w:val="纯文本 字符"/>
    <w:basedOn w:val="26"/>
    <w:link w:val="12"/>
    <w:qFormat/>
    <w:uiPriority w:val="99"/>
    <w:rPr>
      <w:rFonts w:ascii="宋体" w:hAnsi="Courier New" w:eastAsia="宋体" w:cs="Times New Roman"/>
      <w:szCs w:val="21"/>
    </w:rPr>
  </w:style>
  <w:style w:type="character" w:customStyle="1" w:styleId="41">
    <w:name w:val="日期 字符"/>
    <w:basedOn w:val="26"/>
    <w:link w:val="13"/>
    <w:qFormat/>
    <w:uiPriority w:val="99"/>
    <w:rPr>
      <w:rFonts w:ascii="Calibri" w:hAnsi="Calibri" w:eastAsia="宋体" w:cs="Times New Roman"/>
    </w:rPr>
  </w:style>
  <w:style w:type="character" w:customStyle="1" w:styleId="42">
    <w:name w:val="批注框文本 字符"/>
    <w:basedOn w:val="26"/>
    <w:link w:val="15"/>
    <w:semiHidden/>
    <w:qFormat/>
    <w:uiPriority w:val="99"/>
    <w:rPr>
      <w:rFonts w:ascii="Calibri" w:hAnsi="Calibri" w:eastAsia="宋体" w:cs="Times New Roman"/>
      <w:sz w:val="18"/>
      <w:szCs w:val="18"/>
    </w:rPr>
  </w:style>
  <w:style w:type="character" w:customStyle="1" w:styleId="43">
    <w:name w:val="正文文本缩进 3 字符"/>
    <w:basedOn w:val="26"/>
    <w:link w:val="19"/>
    <w:qFormat/>
    <w:uiPriority w:val="0"/>
    <w:rPr>
      <w:rFonts w:ascii="Times New Roman" w:hAnsi="Times New Roman" w:eastAsia="宋体" w:cs="Times New Roman"/>
      <w:sz w:val="16"/>
      <w:szCs w:val="16"/>
    </w:rPr>
  </w:style>
  <w:style w:type="character" w:customStyle="1" w:styleId="44">
    <w:name w:val="HTML 预设格式 字符"/>
    <w:basedOn w:val="26"/>
    <w:link w:val="21"/>
    <w:qFormat/>
    <w:uiPriority w:val="99"/>
    <w:rPr>
      <w:rFonts w:ascii="Arial" w:hAnsi="Arial" w:eastAsia="宋体" w:cs="Times New Roman"/>
      <w:kern w:val="0"/>
      <w:sz w:val="24"/>
      <w:szCs w:val="24"/>
    </w:rPr>
  </w:style>
  <w:style w:type="paragraph" w:customStyle="1" w:styleId="45">
    <w:name w:val="默认段落字体 Para Char"/>
    <w:basedOn w:val="1"/>
    <w:qFormat/>
    <w:uiPriority w:val="99"/>
    <w:pPr>
      <w:spacing w:beforeLines="50" w:afterLines="50"/>
      <w:jc w:val="left"/>
    </w:pPr>
    <w:rPr>
      <w:rFonts w:ascii="Times New Roman" w:hAnsi="Times New Roman"/>
      <w:sz w:val="30"/>
      <w:szCs w:val="32"/>
    </w:rPr>
  </w:style>
  <w:style w:type="paragraph" w:customStyle="1" w:styleId="46">
    <w:name w:val="reader-word-layer"/>
    <w:basedOn w:val="1"/>
    <w:qFormat/>
    <w:uiPriority w:val="0"/>
    <w:pPr>
      <w:widowControl/>
      <w:spacing w:before="100" w:beforeAutospacing="1" w:after="100" w:afterAutospacing="1"/>
      <w:jc w:val="left"/>
    </w:pPr>
    <w:rPr>
      <w:rFonts w:ascii="宋体" w:hAnsi="宋体" w:cs="宋体"/>
      <w:kern w:val="0"/>
      <w:sz w:val="24"/>
      <w:szCs w:val="24"/>
    </w:rPr>
  </w:style>
  <w:style w:type="character" w:customStyle="1" w:styleId="47">
    <w:name w:val="gongkai_content_2_title1"/>
    <w:qFormat/>
    <w:uiPriority w:val="99"/>
    <w:rPr>
      <w:rFonts w:ascii="黑体" w:hAnsi="黑体" w:eastAsia="黑体"/>
      <w:b/>
      <w:sz w:val="28"/>
    </w:rPr>
  </w:style>
  <w:style w:type="paragraph" w:customStyle="1" w:styleId="48">
    <w:name w:val="Char Char1 Char"/>
    <w:basedOn w:val="1"/>
    <w:qFormat/>
    <w:uiPriority w:val="99"/>
    <w:rPr>
      <w:rFonts w:ascii="Times New Roman" w:hAnsi="Times New Roman"/>
      <w:szCs w:val="21"/>
    </w:rPr>
  </w:style>
  <w:style w:type="character" w:customStyle="1" w:styleId="49">
    <w:name w:val="unnamed1"/>
    <w:basedOn w:val="26"/>
    <w:qFormat/>
    <w:uiPriority w:val="99"/>
    <w:rPr>
      <w:rFonts w:cs="Times New Roman"/>
    </w:rPr>
  </w:style>
  <w:style w:type="paragraph" w:customStyle="1" w:styleId="50">
    <w:name w:val="样式1"/>
    <w:basedOn w:val="1"/>
    <w:qFormat/>
    <w:uiPriority w:val="99"/>
    <w:rPr>
      <w:rFonts w:ascii="Times New Roman" w:hAnsi="Times New Roman"/>
      <w:szCs w:val="24"/>
    </w:rPr>
  </w:style>
  <w:style w:type="paragraph" w:customStyle="1" w:styleId="51">
    <w:name w:val="样式2"/>
    <w:basedOn w:val="1"/>
    <w:qFormat/>
    <w:uiPriority w:val="99"/>
    <w:pPr>
      <w:spacing w:line="520" w:lineRule="exact"/>
      <w:ind w:left="210" w:leftChars="100" w:firstLine="480" w:firstLineChars="200"/>
    </w:pPr>
    <w:rPr>
      <w:rFonts w:ascii="仿宋_GB2312" w:hAnsi="Times New Roman" w:eastAsia="仿宋_GB2312"/>
      <w:color w:val="000000"/>
      <w:sz w:val="24"/>
      <w:szCs w:val="24"/>
    </w:rPr>
  </w:style>
  <w:style w:type="character" w:customStyle="1" w:styleId="52">
    <w:name w:val="Char Char5"/>
    <w:qFormat/>
    <w:uiPriority w:val="99"/>
    <w:rPr>
      <w:rFonts w:ascii="Times New Roman" w:hAnsi="Times New Roman"/>
      <w:kern w:val="2"/>
      <w:sz w:val="18"/>
    </w:rPr>
  </w:style>
  <w:style w:type="character" w:customStyle="1" w:styleId="53">
    <w:name w:val="Char Char4"/>
    <w:qFormat/>
    <w:uiPriority w:val="99"/>
    <w:rPr>
      <w:rFonts w:ascii="Times New Roman" w:hAnsi="Times New Roman"/>
      <w:kern w:val="2"/>
      <w:sz w:val="18"/>
    </w:rPr>
  </w:style>
  <w:style w:type="paragraph" w:customStyle="1" w:styleId="54">
    <w:name w:val="xl26"/>
    <w:basedOn w:val="1"/>
    <w:qFormat/>
    <w:uiPriority w:val="99"/>
    <w:pPr>
      <w:widowControl/>
      <w:pBdr>
        <w:left w:val="single" w:color="auto" w:sz="4" w:space="0"/>
        <w:bottom w:val="single" w:color="auto" w:sz="4" w:space="0"/>
        <w:right w:val="single" w:color="auto" w:sz="4" w:space="0"/>
      </w:pBdr>
      <w:spacing w:before="100" w:beforeAutospacing="1" w:after="100" w:afterAutospacing="1"/>
      <w:jc w:val="center"/>
    </w:pPr>
    <w:rPr>
      <w:rFonts w:ascii="仿宋_GB2312" w:hAnsi="宋体" w:eastAsia="仿宋_GB2312"/>
      <w:kern w:val="0"/>
      <w:szCs w:val="21"/>
    </w:rPr>
  </w:style>
  <w:style w:type="character" w:customStyle="1" w:styleId="55">
    <w:name w:val="grame"/>
    <w:basedOn w:val="26"/>
    <w:qFormat/>
    <w:uiPriority w:val="99"/>
    <w:rPr>
      <w:rFonts w:cs="Times New Roman"/>
    </w:rPr>
  </w:style>
  <w:style w:type="paragraph" w:customStyle="1" w:styleId="56">
    <w:name w:val="专业方案标题2"/>
    <w:basedOn w:val="1"/>
    <w:next w:val="1"/>
    <w:qFormat/>
    <w:uiPriority w:val="99"/>
    <w:pPr>
      <w:spacing w:line="360" w:lineRule="auto"/>
      <w:outlineLvl w:val="3"/>
    </w:pPr>
    <w:rPr>
      <w:rFonts w:ascii="黑体" w:hAnsi="黑体" w:eastAsia="黑体"/>
      <w:sz w:val="28"/>
      <w:szCs w:val="24"/>
    </w:rPr>
  </w:style>
  <w:style w:type="paragraph" w:customStyle="1" w:styleId="57">
    <w:name w:val="专业方案标题3"/>
    <w:basedOn w:val="1"/>
    <w:next w:val="1"/>
    <w:qFormat/>
    <w:uiPriority w:val="99"/>
    <w:pPr>
      <w:spacing w:line="360" w:lineRule="auto"/>
      <w:ind w:firstLine="200" w:firstLineChars="200"/>
      <w:outlineLvl w:val="4"/>
    </w:pPr>
    <w:rPr>
      <w:rFonts w:ascii="楷体_GB2312" w:hAnsi="Times New Roman" w:eastAsia="楷体_GB2312"/>
      <w:sz w:val="28"/>
      <w:szCs w:val="28"/>
    </w:rPr>
  </w:style>
  <w:style w:type="paragraph" w:customStyle="1" w:styleId="58">
    <w:name w:val="专业方案正文 Char Char"/>
    <w:basedOn w:val="1"/>
    <w:next w:val="1"/>
    <w:link w:val="59"/>
    <w:qFormat/>
    <w:uiPriority w:val="99"/>
    <w:pPr>
      <w:spacing w:line="360" w:lineRule="auto"/>
      <w:ind w:firstLine="200" w:firstLineChars="200"/>
    </w:pPr>
    <w:rPr>
      <w:rFonts w:ascii="宋体" w:hAnsi="宋体"/>
      <w:kern w:val="0"/>
      <w:sz w:val="24"/>
      <w:szCs w:val="20"/>
    </w:rPr>
  </w:style>
  <w:style w:type="character" w:customStyle="1" w:styleId="59">
    <w:name w:val="专业方案正文 Char Char Char"/>
    <w:link w:val="58"/>
    <w:qFormat/>
    <w:locked/>
    <w:uiPriority w:val="99"/>
    <w:rPr>
      <w:rFonts w:ascii="宋体" w:hAnsi="宋体" w:eastAsia="宋体" w:cs="Times New Roman"/>
      <w:kern w:val="0"/>
      <w:sz w:val="24"/>
      <w:szCs w:val="20"/>
    </w:rPr>
  </w:style>
  <w:style w:type="paragraph" w:customStyle="1" w:styleId="60">
    <w:name w:val="1 Char Char Char Char"/>
    <w:basedOn w:val="1"/>
    <w:qFormat/>
    <w:uiPriority w:val="99"/>
    <w:rPr>
      <w:rFonts w:ascii="Tahoma" w:hAnsi="Tahoma"/>
      <w:sz w:val="24"/>
      <w:szCs w:val="20"/>
    </w:rPr>
  </w:style>
  <w:style w:type="paragraph" w:customStyle="1" w:styleId="61">
    <w:name w:val="Char"/>
    <w:basedOn w:val="1"/>
    <w:qFormat/>
    <w:uiPriority w:val="99"/>
    <w:pPr>
      <w:widowControl/>
      <w:spacing w:after="160" w:line="240" w:lineRule="exact"/>
      <w:jc w:val="left"/>
    </w:pPr>
    <w:rPr>
      <w:rFonts w:ascii="Verdana" w:hAnsi="Verdana" w:eastAsia="仿宋_GB2312"/>
      <w:kern w:val="0"/>
      <w:sz w:val="24"/>
      <w:szCs w:val="20"/>
      <w:lang w:eastAsia="en-US"/>
    </w:rPr>
  </w:style>
  <w:style w:type="paragraph" w:customStyle="1" w:styleId="62">
    <w:name w:val="样式 行距: 最小值 22 磅"/>
    <w:basedOn w:val="1"/>
    <w:qFormat/>
    <w:uiPriority w:val="99"/>
    <w:pPr>
      <w:spacing w:line="440" w:lineRule="atLeast"/>
      <w:ind w:firstLine="225" w:firstLineChars="225"/>
    </w:pPr>
    <w:rPr>
      <w:rFonts w:ascii="Times New Roman" w:hAnsi="Times New Roman" w:cs="宋体"/>
      <w:szCs w:val="20"/>
    </w:rPr>
  </w:style>
  <w:style w:type="paragraph" w:customStyle="1" w:styleId="63">
    <w:name w:val="TOC 标题1"/>
    <w:basedOn w:val="3"/>
    <w:next w:val="1"/>
    <w:qFormat/>
    <w:uiPriority w:val="99"/>
    <w:pPr>
      <w:widowControl/>
      <w:spacing w:before="480" w:line="276" w:lineRule="auto"/>
      <w:jc w:val="left"/>
      <w:outlineLvl w:val="9"/>
    </w:pPr>
    <w:rPr>
      <w:rFonts w:ascii="Cambria" w:hAnsi="Cambria" w:eastAsia="宋体"/>
      <w:color w:val="365F91"/>
      <w:kern w:val="0"/>
    </w:rPr>
  </w:style>
  <w:style w:type="character" w:customStyle="1" w:styleId="64">
    <w:name w:val="apple-converted-space"/>
    <w:basedOn w:val="26"/>
    <w:qFormat/>
    <w:uiPriority w:val="0"/>
    <w:rPr>
      <w:rFonts w:cs="Times New Roman"/>
    </w:rPr>
  </w:style>
  <w:style w:type="paragraph" w:customStyle="1" w:styleId="65">
    <w:name w:val="默认段落字体 Para Char Char Char1 Char"/>
    <w:basedOn w:val="1"/>
    <w:next w:val="1"/>
    <w:qFormat/>
    <w:uiPriority w:val="99"/>
    <w:pPr>
      <w:spacing w:line="240" w:lineRule="atLeast"/>
      <w:ind w:left="420" w:firstLine="420"/>
      <w:jc w:val="left"/>
    </w:pPr>
    <w:rPr>
      <w:rFonts w:ascii="Times New Roman" w:hAnsi="Times New Roman"/>
      <w:kern w:val="0"/>
      <w:szCs w:val="21"/>
    </w:rPr>
  </w:style>
  <w:style w:type="character" w:customStyle="1" w:styleId="66">
    <w:name w:val="正文文本缩进 2 字符"/>
    <w:basedOn w:val="26"/>
    <w:link w:val="14"/>
    <w:semiHidden/>
    <w:qFormat/>
    <w:uiPriority w:val="0"/>
    <w:rPr>
      <w:rFonts w:ascii="Calibri" w:hAnsi="Calibri" w:eastAsia="宋体" w:cs="Times New Roman"/>
    </w:rPr>
  </w:style>
  <w:style w:type="paragraph" w:customStyle="1" w:styleId="67">
    <w:name w:val="xl57"/>
    <w:basedOn w:val="1"/>
    <w:qFormat/>
    <w:uiPriority w:val="0"/>
    <w:pPr>
      <w:widowControl/>
      <w:pBdr>
        <w:bottom w:val="single" w:color="auto" w:sz="4" w:space="0"/>
        <w:right w:val="single" w:color="auto" w:sz="4" w:space="0"/>
      </w:pBdr>
      <w:spacing w:before="100" w:beforeAutospacing="1" w:after="100" w:afterAutospacing="1"/>
      <w:jc w:val="center"/>
    </w:pPr>
    <w:rPr>
      <w:rFonts w:ascii="宋体" w:hAnsi="宋体"/>
      <w:kern w:val="0"/>
      <w:sz w:val="18"/>
      <w:szCs w:val="18"/>
    </w:rPr>
  </w:style>
  <w:style w:type="paragraph" w:styleId="68">
    <w:name w:val="List Paragraph"/>
    <w:basedOn w:val="1"/>
    <w:qFormat/>
    <w:uiPriority w:val="34"/>
    <w:pPr>
      <w:ind w:firstLine="420" w:firstLineChars="200"/>
    </w:pPr>
  </w:style>
  <w:style w:type="paragraph" w:customStyle="1" w:styleId="69">
    <w:name w:val="Table Paragraph"/>
    <w:basedOn w:val="1"/>
    <w:qFormat/>
    <w:uiPriority w:val="1"/>
    <w:pPr>
      <w:autoSpaceDE w:val="0"/>
      <w:autoSpaceDN w:val="0"/>
      <w:jc w:val="left"/>
    </w:pPr>
    <w:rPr>
      <w:rFonts w:ascii="仿宋_GB2312" w:hAnsi="仿宋_GB2312" w:eastAsia="仿宋_GB2312" w:cs="仿宋_GB2312"/>
      <w:kern w:val="0"/>
      <w:sz w:val="22"/>
      <w:lang w:eastAsia="en-US"/>
    </w:rPr>
  </w:style>
  <w:style w:type="character" w:customStyle="1" w:styleId="70">
    <w:name w:val="文档结构图 字符"/>
    <w:basedOn w:val="26"/>
    <w:link w:val="7"/>
    <w:semiHidden/>
    <w:qFormat/>
    <w:uiPriority w:val="99"/>
    <w:rPr>
      <w:rFonts w:ascii="宋体" w:hAnsi="Calibri" w:eastAsia="宋体" w:cs="Times New Roman"/>
      <w:kern w:val="2"/>
      <w:sz w:val="18"/>
      <w:szCs w:val="18"/>
    </w:rPr>
  </w:style>
  <w:style w:type="table" w:customStyle="1" w:styleId="71">
    <w:name w:val="网格型1"/>
    <w:basedOn w:val="24"/>
    <w:qFormat/>
    <w:uiPriority w:val="99"/>
    <w:rPr>
      <w:rFonts w:ascii="Times New Roman" w:hAnsi="Times New Roman" w:eastAsia="宋体" w:cs="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customStyle="1" w:styleId="72">
    <w:name w:val="标题 3 字符"/>
    <w:basedOn w:val="26"/>
    <w:link w:val="5"/>
    <w:qFormat/>
    <w:uiPriority w:val="9"/>
    <w:rPr>
      <w:rFonts w:ascii="Calibri" w:hAnsi="Calibri" w:eastAsia="宋体" w:cs="Times New Roman"/>
      <w:b/>
      <w:bCs/>
      <w:kern w:val="2"/>
      <w:sz w:val="32"/>
      <w:szCs w:val="32"/>
    </w:rPr>
  </w:style>
  <w:style w:type="paragraph" w:customStyle="1" w:styleId="73">
    <w:name w:val="列表段落1"/>
    <w:basedOn w:val="1"/>
    <w:qFormat/>
    <w:uiPriority w:val="34"/>
    <w:pPr>
      <w:ind w:firstLine="420" w:firstLineChars="200"/>
    </w:pPr>
  </w:style>
  <w:style w:type="character" w:customStyle="1" w:styleId="74">
    <w:name w:val="asdasd1"/>
    <w:qFormat/>
    <w:uiPriority w:val="0"/>
    <w:rPr>
      <w:sz w:val="18"/>
      <w:szCs w:val="18"/>
    </w:rPr>
  </w:style>
  <w:style w:type="paragraph" w:customStyle="1" w:styleId="75">
    <w:name w:val="_Style 3"/>
    <w:basedOn w:val="1"/>
    <w:qFormat/>
    <w:uiPriority w:val="34"/>
    <w:pPr>
      <w:ind w:firstLine="420" w:firstLineChars="200"/>
    </w:pPr>
  </w:style>
  <w:style w:type="character" w:customStyle="1" w:styleId="76">
    <w:name w:val="A2"/>
    <w:qFormat/>
    <w:uiPriority w:val="0"/>
    <w:rPr>
      <w:rFonts w:ascii="Times New Roman" w:hAnsi="Times New Roman" w:eastAsia="宋体" w:cs="宋体"/>
      <w:color w:val="000000"/>
      <w:sz w:val="28"/>
      <w:szCs w:val="28"/>
    </w:rPr>
  </w:style>
  <w:style w:type="paragraph" w:customStyle="1" w:styleId="77">
    <w:name w:val="Other|1"/>
    <w:basedOn w:val="1"/>
    <w:qFormat/>
    <w:uiPriority w:val="0"/>
    <w:pPr>
      <w:spacing w:line="365" w:lineRule="auto"/>
      <w:ind w:firstLine="400"/>
    </w:pPr>
    <w:rPr>
      <w:rFonts w:ascii="宋体" w:hAnsi="宋体" w:cs="宋体"/>
      <w:sz w:val="19"/>
      <w:szCs w:val="19"/>
      <w:lang w:val="zh-TW" w:eastAsia="zh-TW" w:bidi="zh-TW"/>
    </w:rPr>
  </w:style>
  <w:style w:type="paragraph" w:customStyle="1" w:styleId="78">
    <w:name w:val="Body text|1"/>
    <w:basedOn w:val="1"/>
    <w:qFormat/>
    <w:uiPriority w:val="0"/>
    <w:pPr>
      <w:spacing w:line="365" w:lineRule="auto"/>
      <w:ind w:firstLine="400"/>
    </w:pPr>
    <w:rPr>
      <w:rFonts w:ascii="宋体" w:hAnsi="宋体" w:cs="宋体"/>
      <w:sz w:val="19"/>
      <w:szCs w:val="19"/>
      <w:lang w:val="zh-TW" w:eastAsia="zh-TW" w:bidi="zh-TW"/>
    </w:rPr>
  </w:style>
  <w:style w:type="paragraph" w:customStyle="1" w:styleId="79">
    <w:name w:val="0正文"/>
    <w:basedOn w:val="1"/>
    <w:qFormat/>
    <w:uiPriority w:val="0"/>
    <w:pPr>
      <w:spacing w:line="520" w:lineRule="exact"/>
      <w:ind w:firstLine="200" w:firstLineChars="200"/>
    </w:pPr>
    <w:rPr>
      <w:rFonts w:eastAsia="Times New Roman"/>
      <w:sz w:val="28"/>
    </w:rPr>
  </w:style>
  <w:style w:type="paragraph" w:customStyle="1" w:styleId="80">
    <w:name w:val="调研注释"/>
    <w:basedOn w:val="81"/>
    <w:qFormat/>
    <w:uiPriority w:val="0"/>
    <w:pPr>
      <w:spacing w:before="0" w:beforeLines="0" w:after="0" w:afterLines="0" w:line="480" w:lineRule="exact"/>
    </w:pPr>
    <w:rPr>
      <w:rFonts w:ascii="宋体" w:hAnsi="宋体"/>
    </w:rPr>
  </w:style>
  <w:style w:type="paragraph" w:customStyle="1" w:styleId="81">
    <w:name w:val="图表名称"/>
    <w:basedOn w:val="1"/>
    <w:qFormat/>
    <w:uiPriority w:val="0"/>
    <w:pPr>
      <w:spacing w:before="50" w:beforeLines="50" w:after="50" w:afterLines="50"/>
      <w:jc w:val="center"/>
    </w:pPr>
    <w:rPr>
      <w:szCs w:val="21"/>
    </w:rPr>
  </w:style>
  <w:style w:type="paragraph" w:customStyle="1" w:styleId="82">
    <w:name w:val="报告正文部分"/>
    <w:basedOn w:val="1"/>
    <w:next w:val="9"/>
    <w:qFormat/>
    <w:uiPriority w:val="0"/>
    <w:pPr>
      <w:ind w:firstLine="420" w:firstLineChars="200"/>
    </w:pPr>
    <w:rPr>
      <w:rFonts w:ascii="楷体_GB2312" w:eastAsia="楷体_GB2312"/>
      <w:sz w:val="24"/>
    </w:rPr>
  </w:style>
  <w:style w:type="paragraph" w:customStyle="1" w:styleId="83">
    <w:name w:val="列表段落2"/>
    <w:basedOn w:val="1"/>
    <w:qFormat/>
    <w:uiPriority w:val="34"/>
    <w:pPr>
      <w:ind w:firstLine="420" w:firstLineChars="200"/>
    </w:pPr>
  </w:style>
  <w:style w:type="paragraph" w:customStyle="1" w:styleId="84">
    <w:name w:val="p15"/>
    <w:basedOn w:val="1"/>
    <w:qFormat/>
    <w:uiPriority w:val="99"/>
    <w:pPr>
      <w:widowControl/>
      <w:spacing w:line="560" w:lineRule="atLeast"/>
      <w:ind w:left="471" w:firstLine="420"/>
    </w:pPr>
    <w:rPr>
      <w:rFonts w:ascii="Times New Roman" w:hAnsi="Times New Roman"/>
      <w:kern w:val="0"/>
      <w:sz w:val="24"/>
      <w:szCs w:val="24"/>
    </w:rPr>
  </w:style>
  <w:style w:type="paragraph" w:customStyle="1" w:styleId="85">
    <w:name w:val="列出段落2"/>
    <w:basedOn w:val="1"/>
    <w:qFormat/>
    <w:uiPriority w:val="34"/>
    <w:pPr>
      <w:ind w:firstLine="420"/>
    </w:p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1.png"/><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microsoft.com/office/2011/relationships/commentsExtended" Target="commentsExtended.xml"/><Relationship Id="rId3" Type="http://schemas.openxmlformats.org/officeDocument/2006/relationships/comments" Target="comments.xml"/><Relationship Id="rId2" Type="http://schemas.openxmlformats.org/officeDocument/2006/relationships/settings" Target="settings.xml"/><Relationship Id="rId13" Type="http://schemas.microsoft.com/office/2011/relationships/people" Target="people.xml"/><Relationship Id="rId12" Type="http://schemas.openxmlformats.org/officeDocument/2006/relationships/fontTable" Target="fontTable.xml"/><Relationship Id="rId11" Type="http://schemas.openxmlformats.org/officeDocument/2006/relationships/customXml" Target="../customXml/item2.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黑体"/>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宋体"/>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36D6FDF-D923-406C-AC9E-2AAFE3CAEC72}">
  <ds:schemaRefs/>
</ds:datastoreItem>
</file>

<file path=docProps/app.xml><?xml version="1.0" encoding="utf-8"?>
<Properties xmlns="http://schemas.openxmlformats.org/officeDocument/2006/extended-properties" xmlns:vt="http://schemas.openxmlformats.org/officeDocument/2006/docPropsVTypes">
  <Template>Normal.dotm</Template>
  <Company>李兴华工作室</Company>
  <Pages>45</Pages>
  <Words>18979</Words>
  <Characters>21205</Characters>
  <Lines>82</Lines>
  <Paragraphs>23</Paragraphs>
  <TotalTime>10</TotalTime>
  <ScaleCrop>false</ScaleCrop>
  <LinksUpToDate>false</LinksUpToDate>
  <CharactersWithSpaces>21419</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2022-09-07T08:17:00Z</dcterms:created>
  <dc:creator>Windows 用户</dc:creator>
  <cp:lastModifiedBy>蔺寿强</cp:lastModifiedBy>
  <cp:lastPrinted>2024-06-12T02:00:00Z</cp:lastPrinted>
  <dcterms:modified xsi:type="dcterms:W3CDTF">2024-09-30T02:50:06Z</dcterms:modified>
  <cp:revision>59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RubyTemplateID" linkTarget="0">
    <vt:lpwstr>6</vt:lpwstr>
  </property>
  <property fmtid="{D5CDD505-2E9C-101B-9397-08002B2CF9AE}" pid="3" name="KSOProductBuildVer">
    <vt:lpwstr>2052-12.1.0.18276</vt:lpwstr>
  </property>
  <property fmtid="{D5CDD505-2E9C-101B-9397-08002B2CF9AE}" pid="4" name="ICV">
    <vt:lpwstr>89C573CC8D64440C990C619234AE36F5_13</vt:lpwstr>
  </property>
</Properties>
</file>